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drawings/drawing2.xml" ContentType="application/vnd.openxmlformats-officedocument.drawingml.chartshapes+xml"/>
  <Override PartName="/word/charts/chart5.xml" ContentType="application/vnd.openxmlformats-officedocument.drawingml.chart+xml"/>
  <Override PartName="/word/drawings/drawing3.xml" ContentType="application/vnd.openxmlformats-officedocument.drawingml.chartshapes+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02E7E7" w14:textId="56D2A43C" w:rsidR="00AD7D5E" w:rsidRPr="00DD4A6C" w:rsidRDefault="00AD7D5E" w:rsidP="007F7D8F">
      <w:pPr>
        <w:spacing w:after="0" w:line="300" w:lineRule="auto"/>
        <w:rPr>
          <w:rFonts w:ascii="Times New Roman" w:hAnsi="Times New Roman" w:cs="Times New Roman"/>
          <w:sz w:val="10"/>
          <w:szCs w:val="10"/>
          <w:lang w:val="es-ES"/>
        </w:rPr>
      </w:pPr>
    </w:p>
    <w:p w14:paraId="1B875952" w14:textId="77777777" w:rsidR="009E7C4A" w:rsidRPr="00156D40" w:rsidRDefault="009E7C4A" w:rsidP="007F7D8F">
      <w:pPr>
        <w:spacing w:after="0" w:line="300" w:lineRule="auto"/>
        <w:rPr>
          <w:rFonts w:ascii="Times New Roman" w:hAnsi="Times New Roman" w:cs="Times New Roman"/>
          <w:sz w:val="28"/>
          <w:szCs w:val="28"/>
          <w:lang w:val="es-ES"/>
        </w:rPr>
      </w:pPr>
      <w:r w:rsidRPr="00156D40">
        <w:rPr>
          <w:rFonts w:ascii="Times New Roman" w:hAnsi="Times New Roman" w:cs="Times New Roman"/>
          <w:sz w:val="28"/>
          <w:szCs w:val="28"/>
          <w:lang w:val="es-ES"/>
        </w:rPr>
        <w:t xml:space="preserve">BỘ GIÁO DỤC VÀ ĐÀO TẠO                        </w:t>
      </w:r>
      <w:r w:rsidRPr="00156D40">
        <w:rPr>
          <w:rFonts w:ascii="Times New Roman" w:hAnsi="Times New Roman" w:cs="Times New Roman"/>
          <w:sz w:val="28"/>
          <w:szCs w:val="28"/>
          <w:lang w:val="es-ES"/>
        </w:rPr>
        <w:tab/>
        <w:t xml:space="preserve">        BỘ QUỐC PHÒNG</w:t>
      </w:r>
    </w:p>
    <w:p w14:paraId="327A4E72"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HỌC VIỆN QUÂN Y</w:t>
      </w:r>
    </w:p>
    <w:p w14:paraId="192032F9"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3503FD8"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E58A4F1" w14:textId="77777777" w:rsidR="00890FC0" w:rsidRDefault="00890FC0" w:rsidP="007F7D8F">
      <w:pPr>
        <w:spacing w:after="0" w:line="300" w:lineRule="auto"/>
        <w:jc w:val="center"/>
        <w:rPr>
          <w:rFonts w:ascii="Times New Roman" w:hAnsi="Times New Roman" w:cs="Times New Roman"/>
          <w:b/>
          <w:bCs/>
          <w:sz w:val="28"/>
          <w:szCs w:val="28"/>
          <w:lang w:val="es-ES"/>
        </w:rPr>
      </w:pPr>
    </w:p>
    <w:p w14:paraId="1C0A3311" w14:textId="77777777" w:rsidR="00DD4A6C" w:rsidRPr="00156D40" w:rsidRDefault="00DD4A6C" w:rsidP="007F7D8F">
      <w:pPr>
        <w:spacing w:after="0" w:line="300" w:lineRule="auto"/>
        <w:jc w:val="center"/>
        <w:rPr>
          <w:rFonts w:ascii="Times New Roman" w:hAnsi="Times New Roman" w:cs="Times New Roman"/>
          <w:b/>
          <w:bCs/>
          <w:sz w:val="28"/>
          <w:szCs w:val="28"/>
          <w:lang w:val="es-ES"/>
        </w:rPr>
      </w:pPr>
    </w:p>
    <w:p w14:paraId="38ADFC97"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5BFEC67"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PHẠM CHÂU</w:t>
      </w:r>
    </w:p>
    <w:p w14:paraId="2EDCD0BC"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6840814E"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DAD7258"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20847C0"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20FD0FD9" w14:textId="77777777" w:rsidR="00890FC0" w:rsidRPr="00156D40" w:rsidRDefault="00890FC0" w:rsidP="007F7D8F">
      <w:pPr>
        <w:spacing w:after="0" w:line="300" w:lineRule="auto"/>
        <w:jc w:val="center"/>
        <w:rPr>
          <w:rFonts w:ascii="Times New Roman" w:hAnsi="Times New Roman" w:cs="Times New Roman"/>
          <w:b/>
          <w:bCs/>
          <w:sz w:val="28"/>
          <w:szCs w:val="28"/>
          <w:lang w:val="es-ES"/>
        </w:rPr>
      </w:pPr>
    </w:p>
    <w:p w14:paraId="279BB676" w14:textId="77777777" w:rsidR="00183226" w:rsidRDefault="009E7C4A" w:rsidP="00183226">
      <w:pPr>
        <w:spacing w:after="0" w:line="360" w:lineRule="auto"/>
        <w:jc w:val="center"/>
        <w:rPr>
          <w:rFonts w:ascii="Times New Roman" w:hAnsi="Times New Roman" w:cs="Times New Roman"/>
          <w:b/>
          <w:bCs/>
          <w:sz w:val="32"/>
          <w:szCs w:val="32"/>
          <w:lang w:val="es-ES"/>
        </w:rPr>
      </w:pPr>
      <w:r w:rsidRPr="005C663E">
        <w:rPr>
          <w:rFonts w:ascii="Times New Roman" w:hAnsi="Times New Roman" w:cs="Times New Roman"/>
          <w:b/>
          <w:bCs/>
          <w:sz w:val="32"/>
          <w:szCs w:val="32"/>
          <w:lang w:val="es-ES"/>
        </w:rPr>
        <w:t>NGHIÊN CỨ</w:t>
      </w:r>
      <w:r w:rsidR="002302A5">
        <w:rPr>
          <w:rFonts w:ascii="Times New Roman" w:hAnsi="Times New Roman" w:cs="Times New Roman"/>
          <w:b/>
          <w:bCs/>
          <w:sz w:val="32"/>
          <w:szCs w:val="32"/>
          <w:lang w:val="es-ES"/>
        </w:rPr>
        <w:t>U ĐỘT BIẾN VÙNG KHỞI ĐỘNG GEN h</w:t>
      </w:r>
      <w:r w:rsidR="002302A5" w:rsidRPr="002E1FD4">
        <w:rPr>
          <w:rFonts w:ascii="Times New Roman" w:hAnsi="Times New Roman" w:cs="Times New Roman"/>
          <w:b/>
          <w:bCs/>
          <w:i/>
          <w:sz w:val="32"/>
          <w:szCs w:val="32"/>
          <w:lang w:val="es-ES"/>
        </w:rPr>
        <w:t>TERT</w:t>
      </w:r>
      <w:r w:rsidR="002302A5">
        <w:rPr>
          <w:rFonts w:ascii="Times New Roman" w:hAnsi="Times New Roman" w:cs="Times New Roman"/>
          <w:b/>
          <w:bCs/>
          <w:sz w:val="32"/>
          <w:szCs w:val="32"/>
          <w:lang w:val="es-ES"/>
        </w:rPr>
        <w:t xml:space="preserve"> VÀ BIỂU HIỂN h</w:t>
      </w:r>
      <w:r w:rsidR="002302A5" w:rsidRPr="002E1FD4">
        <w:rPr>
          <w:rFonts w:ascii="Times New Roman" w:hAnsi="Times New Roman" w:cs="Times New Roman"/>
          <w:b/>
          <w:bCs/>
          <w:i/>
          <w:sz w:val="32"/>
          <w:szCs w:val="32"/>
          <w:lang w:val="es-ES"/>
        </w:rPr>
        <w:t xml:space="preserve">TERT </w:t>
      </w:r>
      <w:r w:rsidR="002302A5">
        <w:rPr>
          <w:rFonts w:ascii="Times New Roman" w:hAnsi="Times New Roman" w:cs="Times New Roman"/>
          <w:b/>
          <w:bCs/>
          <w:sz w:val="32"/>
          <w:szCs w:val="32"/>
          <w:lang w:val="es-ES"/>
        </w:rPr>
        <w:t xml:space="preserve">mRNA TRONG MÁU NGOẠI VI </w:t>
      </w:r>
    </w:p>
    <w:p w14:paraId="3BF92C6E" w14:textId="2117C2DF" w:rsidR="00DD4A6C"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 xml:space="preserve">Ở BỆNH NHÂN </w:t>
      </w:r>
      <w:r w:rsidR="009E7C4A" w:rsidRPr="005C663E">
        <w:rPr>
          <w:rFonts w:ascii="Times New Roman" w:hAnsi="Times New Roman" w:cs="Times New Roman"/>
          <w:b/>
          <w:bCs/>
          <w:sz w:val="32"/>
          <w:szCs w:val="32"/>
          <w:lang w:val="es-ES"/>
        </w:rPr>
        <w:t>UNG THƯ BIỂU MÔ</w:t>
      </w:r>
      <w:r>
        <w:rPr>
          <w:rFonts w:ascii="Times New Roman" w:hAnsi="Times New Roman" w:cs="Times New Roman"/>
          <w:b/>
          <w:bCs/>
          <w:sz w:val="32"/>
          <w:szCs w:val="32"/>
          <w:lang w:val="es-ES"/>
        </w:rPr>
        <w:t xml:space="preserve"> </w:t>
      </w:r>
      <w:r w:rsidR="009E7C4A" w:rsidRPr="005C663E">
        <w:rPr>
          <w:rFonts w:ascii="Times New Roman" w:hAnsi="Times New Roman" w:cs="Times New Roman"/>
          <w:b/>
          <w:bCs/>
          <w:sz w:val="32"/>
          <w:szCs w:val="32"/>
          <w:lang w:val="es-ES"/>
        </w:rPr>
        <w:t>T</w:t>
      </w:r>
      <w:r w:rsidR="00FB4D92" w:rsidRPr="005C663E">
        <w:rPr>
          <w:rFonts w:ascii="Times New Roman" w:hAnsi="Times New Roman" w:cs="Times New Roman"/>
          <w:b/>
          <w:bCs/>
          <w:sz w:val="32"/>
          <w:szCs w:val="32"/>
          <w:lang w:val="es-ES"/>
        </w:rPr>
        <w:t>Ế</w:t>
      </w:r>
      <w:r>
        <w:rPr>
          <w:rFonts w:ascii="Times New Roman" w:hAnsi="Times New Roman" w:cs="Times New Roman"/>
          <w:b/>
          <w:bCs/>
          <w:sz w:val="32"/>
          <w:szCs w:val="32"/>
          <w:lang w:val="es-ES"/>
        </w:rPr>
        <w:t xml:space="preserve"> BÀO GAN </w:t>
      </w:r>
    </w:p>
    <w:p w14:paraId="24AD15B1" w14:textId="69F375C0" w:rsidR="009E7C4A" w:rsidRPr="005C663E"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CÓ HBsAg DƯƠNG TÍNH</w:t>
      </w:r>
    </w:p>
    <w:p w14:paraId="1F25FF6B"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0FC476BA" w14:textId="77777777" w:rsidR="009E7C4A" w:rsidRPr="00156D40" w:rsidRDefault="009E7C4A" w:rsidP="007F7D8F">
      <w:pPr>
        <w:spacing w:after="0" w:line="300" w:lineRule="auto"/>
        <w:jc w:val="center"/>
        <w:rPr>
          <w:rFonts w:ascii="Times New Roman" w:hAnsi="Times New Roman" w:cs="Times New Roman"/>
          <w:b/>
          <w:bCs/>
          <w:sz w:val="28"/>
          <w:szCs w:val="28"/>
          <w:lang w:val="es-ES"/>
        </w:rPr>
      </w:pPr>
    </w:p>
    <w:p w14:paraId="56DD5FAD" w14:textId="53A47B63" w:rsidR="009E7C4A" w:rsidRDefault="009E7C4A" w:rsidP="007F7D8F">
      <w:pPr>
        <w:spacing w:after="0" w:line="300" w:lineRule="auto"/>
        <w:jc w:val="center"/>
        <w:rPr>
          <w:rFonts w:ascii="Times New Roman" w:hAnsi="Times New Roman" w:cs="Times New Roman"/>
          <w:bCs/>
          <w:sz w:val="28"/>
          <w:szCs w:val="28"/>
          <w:lang w:val="es-ES"/>
        </w:rPr>
      </w:pPr>
    </w:p>
    <w:p w14:paraId="681E7A73" w14:textId="77777777" w:rsidR="002302A5" w:rsidRPr="00156D40" w:rsidRDefault="002302A5" w:rsidP="007F7D8F">
      <w:pPr>
        <w:spacing w:after="0" w:line="300" w:lineRule="auto"/>
        <w:jc w:val="center"/>
        <w:rPr>
          <w:rFonts w:ascii="Times New Roman" w:hAnsi="Times New Roman" w:cs="Times New Roman"/>
          <w:bCs/>
          <w:sz w:val="28"/>
          <w:szCs w:val="28"/>
          <w:lang w:val="es-ES"/>
        </w:rPr>
      </w:pPr>
    </w:p>
    <w:p w14:paraId="05AC506F" w14:textId="03AD5005" w:rsidR="009E7C4A" w:rsidRPr="00156D40" w:rsidRDefault="009E7C4A"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LUẬN ÁN TIẾN SĨ Y HỌC</w:t>
      </w:r>
    </w:p>
    <w:p w14:paraId="3E966AF8" w14:textId="77777777" w:rsidR="009E7C4A" w:rsidRPr="00156D40" w:rsidRDefault="009E7C4A" w:rsidP="007F7D8F">
      <w:pPr>
        <w:spacing w:after="0" w:line="300" w:lineRule="auto"/>
        <w:jc w:val="center"/>
        <w:rPr>
          <w:rFonts w:ascii="Times New Roman" w:hAnsi="Times New Roman" w:cs="Times New Roman"/>
          <w:sz w:val="28"/>
          <w:szCs w:val="28"/>
          <w:lang w:val="es-ES"/>
        </w:rPr>
      </w:pPr>
    </w:p>
    <w:p w14:paraId="2B929239"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762DFE98" w14:textId="77777777" w:rsidR="009E7C4A" w:rsidRPr="00156D40" w:rsidRDefault="009E7C4A" w:rsidP="00183226">
      <w:pPr>
        <w:spacing w:after="0" w:line="300" w:lineRule="auto"/>
        <w:rPr>
          <w:rFonts w:ascii="Times New Roman" w:hAnsi="Times New Roman" w:cs="Times New Roman"/>
          <w:b/>
          <w:sz w:val="28"/>
          <w:szCs w:val="28"/>
          <w:lang w:val="es-ES"/>
        </w:rPr>
      </w:pPr>
    </w:p>
    <w:p w14:paraId="5D8CF285"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2755B8CC" w14:textId="77777777" w:rsidR="00890FC0" w:rsidRPr="00156D40" w:rsidRDefault="00890FC0" w:rsidP="007F7D8F">
      <w:pPr>
        <w:spacing w:after="0" w:line="300" w:lineRule="auto"/>
        <w:jc w:val="center"/>
        <w:rPr>
          <w:rFonts w:ascii="Times New Roman" w:hAnsi="Times New Roman" w:cs="Times New Roman"/>
          <w:b/>
          <w:sz w:val="28"/>
          <w:szCs w:val="28"/>
          <w:lang w:val="es-ES"/>
        </w:rPr>
      </w:pPr>
    </w:p>
    <w:p w14:paraId="1E9F3018" w14:textId="77777777" w:rsidR="00890FC0" w:rsidRPr="00156D40" w:rsidRDefault="00890FC0" w:rsidP="007F7D8F">
      <w:pPr>
        <w:spacing w:after="0" w:line="300" w:lineRule="auto"/>
        <w:jc w:val="center"/>
        <w:rPr>
          <w:rFonts w:ascii="Times New Roman" w:hAnsi="Times New Roman" w:cs="Times New Roman"/>
          <w:b/>
          <w:sz w:val="28"/>
          <w:szCs w:val="28"/>
          <w:lang w:val="es-ES"/>
        </w:rPr>
      </w:pPr>
    </w:p>
    <w:p w14:paraId="0340C857"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675253EC"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5C6A65EB" w14:textId="70799746" w:rsidR="00994722" w:rsidRPr="00156D40" w:rsidRDefault="009E7C4A" w:rsidP="007F7D8F">
      <w:pPr>
        <w:spacing w:after="0" w:line="300" w:lineRule="auto"/>
        <w:jc w:val="center"/>
        <w:rPr>
          <w:rFonts w:ascii="Times New Roman" w:hAnsi="Times New Roman" w:cs="Times New Roman"/>
          <w:sz w:val="28"/>
          <w:szCs w:val="28"/>
          <w:lang w:val="es-ES"/>
        </w:rPr>
        <w:sectPr w:rsidR="00994722" w:rsidRPr="00156D40" w:rsidSect="00AD7D5E">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156D40">
        <w:rPr>
          <w:rFonts w:ascii="Times New Roman" w:hAnsi="Times New Roman" w:cs="Times New Roman"/>
          <w:b/>
          <w:sz w:val="28"/>
          <w:szCs w:val="28"/>
          <w:lang w:val="es-ES"/>
        </w:rPr>
        <w:t xml:space="preserve">HÀ NỘI </w:t>
      </w:r>
      <w:r w:rsidR="007B48B8" w:rsidRPr="00156D40">
        <w:rPr>
          <w:rFonts w:ascii="Times New Roman" w:hAnsi="Times New Roman" w:cs="Times New Roman"/>
          <w:b/>
          <w:sz w:val="28"/>
          <w:szCs w:val="28"/>
          <w:lang w:val="es-ES"/>
        </w:rPr>
        <w:t>-</w:t>
      </w:r>
      <w:r w:rsidRPr="00156D40">
        <w:rPr>
          <w:rFonts w:ascii="Times New Roman" w:hAnsi="Times New Roman" w:cs="Times New Roman"/>
          <w:b/>
          <w:sz w:val="28"/>
          <w:szCs w:val="28"/>
          <w:lang w:val="es-ES"/>
        </w:rPr>
        <w:t xml:space="preserve"> 202</w:t>
      </w:r>
      <w:r w:rsidR="00DD4A6C">
        <w:rPr>
          <w:rFonts w:ascii="Times New Roman" w:hAnsi="Times New Roman" w:cs="Times New Roman"/>
          <w:b/>
          <w:sz w:val="28"/>
          <w:szCs w:val="28"/>
          <w:lang w:val="es-ES"/>
        </w:rPr>
        <w:t>5</w:t>
      </w:r>
      <w:r w:rsidRPr="00156D40">
        <w:rPr>
          <w:rFonts w:ascii="Times New Roman" w:hAnsi="Times New Roman" w:cs="Times New Roman"/>
          <w:b/>
          <w:sz w:val="28"/>
          <w:szCs w:val="28"/>
          <w:lang w:val="es-ES"/>
        </w:rPr>
        <w:br w:type="page"/>
      </w:r>
    </w:p>
    <w:p w14:paraId="12D8C09F" w14:textId="77777777" w:rsidR="00890FC0" w:rsidRPr="00DD4A6C" w:rsidRDefault="00890FC0" w:rsidP="007F7D8F">
      <w:pPr>
        <w:spacing w:after="0" w:line="300" w:lineRule="auto"/>
        <w:rPr>
          <w:rFonts w:ascii="Times New Roman" w:hAnsi="Times New Roman" w:cs="Times New Roman"/>
          <w:sz w:val="12"/>
          <w:szCs w:val="12"/>
          <w:lang w:val="es-ES"/>
        </w:rPr>
      </w:pPr>
    </w:p>
    <w:p w14:paraId="78D4C966" w14:textId="77777777" w:rsidR="00F60BD4" w:rsidRPr="00156D40" w:rsidRDefault="00F60BD4" w:rsidP="007F7D8F">
      <w:pPr>
        <w:spacing w:after="0" w:line="300" w:lineRule="auto"/>
        <w:rPr>
          <w:rFonts w:ascii="Times New Roman" w:hAnsi="Times New Roman" w:cs="Times New Roman"/>
          <w:sz w:val="28"/>
          <w:szCs w:val="28"/>
          <w:lang w:val="es-ES"/>
        </w:rPr>
      </w:pPr>
      <w:r w:rsidRPr="00156D40">
        <w:rPr>
          <w:rFonts w:ascii="Times New Roman" w:hAnsi="Times New Roman" w:cs="Times New Roman"/>
          <w:sz w:val="28"/>
          <w:szCs w:val="28"/>
          <w:lang w:val="es-ES"/>
        </w:rPr>
        <w:t xml:space="preserve">BỘ GIÁO DỤC VÀ ĐÀO TẠO                        </w:t>
      </w:r>
      <w:r w:rsidRPr="00156D40">
        <w:rPr>
          <w:rFonts w:ascii="Times New Roman" w:hAnsi="Times New Roman" w:cs="Times New Roman"/>
          <w:sz w:val="28"/>
          <w:szCs w:val="28"/>
          <w:lang w:val="es-ES"/>
        </w:rPr>
        <w:tab/>
        <w:t xml:space="preserve">        BỘ QUỐC PHÒNG</w:t>
      </w:r>
    </w:p>
    <w:p w14:paraId="163F56E0"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HỌC VIỆN QUÂN Y</w:t>
      </w:r>
    </w:p>
    <w:p w14:paraId="16F49CEE"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413509DD"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2AC82DFE"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20625028" w14:textId="77777777" w:rsidR="00890FC0" w:rsidRPr="00156D40" w:rsidRDefault="00890FC0" w:rsidP="007F7D8F">
      <w:pPr>
        <w:spacing w:after="0" w:line="300" w:lineRule="auto"/>
        <w:jc w:val="center"/>
        <w:rPr>
          <w:rFonts w:ascii="Times New Roman" w:hAnsi="Times New Roman" w:cs="Times New Roman"/>
          <w:b/>
          <w:bCs/>
          <w:sz w:val="28"/>
          <w:szCs w:val="28"/>
          <w:lang w:val="es-ES"/>
        </w:rPr>
      </w:pPr>
    </w:p>
    <w:p w14:paraId="5C99206B"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PHẠM CHÂU</w:t>
      </w:r>
    </w:p>
    <w:p w14:paraId="797D9D15" w14:textId="77777777" w:rsidR="00F60BD4" w:rsidRPr="00156D40" w:rsidRDefault="00F60BD4" w:rsidP="007F7D8F">
      <w:pPr>
        <w:spacing w:after="0" w:line="300" w:lineRule="auto"/>
        <w:jc w:val="center"/>
        <w:rPr>
          <w:rFonts w:ascii="Times New Roman" w:hAnsi="Times New Roman" w:cs="Times New Roman"/>
          <w:b/>
          <w:bCs/>
          <w:sz w:val="28"/>
          <w:szCs w:val="28"/>
          <w:lang w:val="es-ES"/>
        </w:rPr>
      </w:pPr>
    </w:p>
    <w:p w14:paraId="63002444"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177C2570" w14:textId="77777777" w:rsidR="00AD7D5E" w:rsidRPr="00156D40" w:rsidRDefault="00AD7D5E" w:rsidP="007F7D8F">
      <w:pPr>
        <w:spacing w:after="0" w:line="300" w:lineRule="auto"/>
        <w:jc w:val="center"/>
        <w:rPr>
          <w:rFonts w:ascii="Times New Roman" w:hAnsi="Times New Roman" w:cs="Times New Roman"/>
          <w:b/>
          <w:bCs/>
          <w:sz w:val="28"/>
          <w:szCs w:val="28"/>
          <w:lang w:val="es-ES"/>
        </w:rPr>
      </w:pPr>
    </w:p>
    <w:p w14:paraId="3B217BCF" w14:textId="03B86EE5" w:rsidR="002302A5" w:rsidRPr="00DD4A6C" w:rsidRDefault="002302A5" w:rsidP="00DD4A6C">
      <w:pPr>
        <w:spacing w:after="0" w:line="300" w:lineRule="auto"/>
        <w:jc w:val="center"/>
        <w:rPr>
          <w:rFonts w:ascii="Times New Roman" w:hAnsi="Times New Roman" w:cs="Times New Roman"/>
          <w:b/>
          <w:bCs/>
          <w:sz w:val="32"/>
          <w:szCs w:val="32"/>
          <w:lang w:val="es-ES"/>
        </w:rPr>
      </w:pPr>
      <w:r>
        <w:rPr>
          <w:rFonts w:ascii="Times New Roman" w:hAnsi="Times New Roman" w:cs="Times New Roman"/>
          <w:b/>
          <w:bCs/>
          <w:sz w:val="28"/>
          <w:szCs w:val="28"/>
          <w:lang w:val="es-ES"/>
        </w:rPr>
        <w:t xml:space="preserve"> </w:t>
      </w:r>
    </w:p>
    <w:p w14:paraId="52DC0448" w14:textId="77777777" w:rsidR="00183226" w:rsidRDefault="002302A5" w:rsidP="00183226">
      <w:pPr>
        <w:spacing w:after="0" w:line="360" w:lineRule="auto"/>
        <w:jc w:val="center"/>
        <w:rPr>
          <w:rFonts w:ascii="Times New Roman" w:hAnsi="Times New Roman" w:cs="Times New Roman"/>
          <w:b/>
          <w:bCs/>
          <w:sz w:val="32"/>
          <w:szCs w:val="32"/>
          <w:lang w:val="es-ES"/>
        </w:rPr>
      </w:pPr>
      <w:r w:rsidRPr="005C663E">
        <w:rPr>
          <w:rFonts w:ascii="Times New Roman" w:hAnsi="Times New Roman" w:cs="Times New Roman"/>
          <w:b/>
          <w:bCs/>
          <w:sz w:val="32"/>
          <w:szCs w:val="32"/>
          <w:lang w:val="es-ES"/>
        </w:rPr>
        <w:t>NGHIÊN CỨ</w:t>
      </w:r>
      <w:r>
        <w:rPr>
          <w:rFonts w:ascii="Times New Roman" w:hAnsi="Times New Roman" w:cs="Times New Roman"/>
          <w:b/>
          <w:bCs/>
          <w:sz w:val="32"/>
          <w:szCs w:val="32"/>
          <w:lang w:val="es-ES"/>
        </w:rPr>
        <w:t>U ĐỘT BIẾN VÙNG KHỞI ĐỘNG GEN h</w:t>
      </w:r>
      <w:r w:rsidRPr="002E1FD4">
        <w:rPr>
          <w:rFonts w:ascii="Times New Roman" w:hAnsi="Times New Roman" w:cs="Times New Roman"/>
          <w:b/>
          <w:bCs/>
          <w:i/>
          <w:sz w:val="32"/>
          <w:szCs w:val="32"/>
          <w:lang w:val="es-ES"/>
        </w:rPr>
        <w:t>TERT</w:t>
      </w:r>
      <w:r>
        <w:rPr>
          <w:rFonts w:ascii="Times New Roman" w:hAnsi="Times New Roman" w:cs="Times New Roman"/>
          <w:b/>
          <w:bCs/>
          <w:sz w:val="32"/>
          <w:szCs w:val="32"/>
          <w:lang w:val="es-ES"/>
        </w:rPr>
        <w:t xml:space="preserve"> VÀ BIỂU HIỂN h</w:t>
      </w:r>
      <w:r w:rsidRPr="002E1FD4">
        <w:rPr>
          <w:rFonts w:ascii="Times New Roman" w:hAnsi="Times New Roman" w:cs="Times New Roman"/>
          <w:b/>
          <w:bCs/>
          <w:i/>
          <w:sz w:val="32"/>
          <w:szCs w:val="32"/>
          <w:lang w:val="es-ES"/>
        </w:rPr>
        <w:t>TERT</w:t>
      </w:r>
      <w:r>
        <w:rPr>
          <w:rFonts w:ascii="Times New Roman" w:hAnsi="Times New Roman" w:cs="Times New Roman"/>
          <w:b/>
          <w:bCs/>
          <w:sz w:val="32"/>
          <w:szCs w:val="32"/>
          <w:lang w:val="es-ES"/>
        </w:rPr>
        <w:t xml:space="preserve"> mRNA TRONG MÁU NGOẠI VI </w:t>
      </w:r>
    </w:p>
    <w:p w14:paraId="2C9CF929" w14:textId="1BB3915B" w:rsidR="00DD4A6C"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 xml:space="preserve">Ở BỆNH NHÂN </w:t>
      </w:r>
      <w:r w:rsidRPr="005C663E">
        <w:rPr>
          <w:rFonts w:ascii="Times New Roman" w:hAnsi="Times New Roman" w:cs="Times New Roman"/>
          <w:b/>
          <w:bCs/>
          <w:sz w:val="32"/>
          <w:szCs w:val="32"/>
          <w:lang w:val="es-ES"/>
        </w:rPr>
        <w:t>UNG THƯ BIỂU MÔ</w:t>
      </w:r>
      <w:r>
        <w:rPr>
          <w:rFonts w:ascii="Times New Roman" w:hAnsi="Times New Roman" w:cs="Times New Roman"/>
          <w:b/>
          <w:bCs/>
          <w:sz w:val="32"/>
          <w:szCs w:val="32"/>
          <w:lang w:val="es-ES"/>
        </w:rPr>
        <w:t xml:space="preserve"> </w:t>
      </w:r>
      <w:r w:rsidRPr="005C663E">
        <w:rPr>
          <w:rFonts w:ascii="Times New Roman" w:hAnsi="Times New Roman" w:cs="Times New Roman"/>
          <w:b/>
          <w:bCs/>
          <w:sz w:val="32"/>
          <w:szCs w:val="32"/>
          <w:lang w:val="es-ES"/>
        </w:rPr>
        <w:t>TẾ</w:t>
      </w:r>
      <w:r>
        <w:rPr>
          <w:rFonts w:ascii="Times New Roman" w:hAnsi="Times New Roman" w:cs="Times New Roman"/>
          <w:b/>
          <w:bCs/>
          <w:sz w:val="32"/>
          <w:szCs w:val="32"/>
          <w:lang w:val="es-ES"/>
        </w:rPr>
        <w:t xml:space="preserve"> BÀO GAN </w:t>
      </w:r>
    </w:p>
    <w:p w14:paraId="0E978C65" w14:textId="612A3E18" w:rsidR="002302A5" w:rsidRPr="005C663E" w:rsidRDefault="002302A5" w:rsidP="00183226">
      <w:pPr>
        <w:spacing w:after="0" w:line="360" w:lineRule="auto"/>
        <w:jc w:val="center"/>
        <w:rPr>
          <w:rFonts w:ascii="Times New Roman" w:hAnsi="Times New Roman" w:cs="Times New Roman"/>
          <w:b/>
          <w:bCs/>
          <w:sz w:val="32"/>
          <w:szCs w:val="32"/>
          <w:lang w:val="es-ES"/>
        </w:rPr>
      </w:pPr>
      <w:r>
        <w:rPr>
          <w:rFonts w:ascii="Times New Roman" w:hAnsi="Times New Roman" w:cs="Times New Roman"/>
          <w:b/>
          <w:bCs/>
          <w:sz w:val="32"/>
          <w:szCs w:val="32"/>
          <w:lang w:val="es-ES"/>
        </w:rPr>
        <w:t>CÓ HBsAg DƯƠNG TÍNH</w:t>
      </w:r>
    </w:p>
    <w:p w14:paraId="38F9B319" w14:textId="77777777" w:rsidR="00890FC0" w:rsidRDefault="00890FC0" w:rsidP="007F7D8F">
      <w:pPr>
        <w:spacing w:after="0" w:line="300" w:lineRule="auto"/>
        <w:jc w:val="center"/>
        <w:rPr>
          <w:rFonts w:ascii="Times New Roman" w:hAnsi="Times New Roman" w:cs="Times New Roman"/>
          <w:bCs/>
          <w:sz w:val="28"/>
          <w:szCs w:val="28"/>
          <w:lang w:val="es-ES"/>
        </w:rPr>
      </w:pPr>
    </w:p>
    <w:p w14:paraId="1EABCEB7" w14:textId="77777777" w:rsidR="00DD4A6C" w:rsidRPr="00156D40" w:rsidRDefault="00DD4A6C" w:rsidP="007F7D8F">
      <w:pPr>
        <w:spacing w:after="0" w:line="300" w:lineRule="auto"/>
        <w:jc w:val="center"/>
        <w:rPr>
          <w:rFonts w:ascii="Times New Roman" w:hAnsi="Times New Roman" w:cs="Times New Roman"/>
          <w:bCs/>
          <w:sz w:val="28"/>
          <w:szCs w:val="28"/>
          <w:lang w:val="es-ES"/>
        </w:rPr>
      </w:pPr>
    </w:p>
    <w:p w14:paraId="2194D73F" w14:textId="2AE37F66" w:rsidR="00F60BD4" w:rsidRPr="00156D40" w:rsidRDefault="00AD7D5E"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LUẬN ÁN TIẾN SĨ Y HỌC</w:t>
      </w:r>
    </w:p>
    <w:p w14:paraId="66124248" w14:textId="77777777" w:rsidR="009E7C4A" w:rsidRPr="00156D40" w:rsidRDefault="009E7C4A" w:rsidP="007F7D8F">
      <w:pPr>
        <w:spacing w:after="0" w:line="300" w:lineRule="auto"/>
        <w:jc w:val="center"/>
        <w:rPr>
          <w:rFonts w:ascii="Times New Roman" w:hAnsi="Times New Roman" w:cs="Times New Roman"/>
          <w:sz w:val="28"/>
          <w:szCs w:val="28"/>
          <w:lang w:val="es-ES"/>
        </w:rPr>
      </w:pPr>
    </w:p>
    <w:p w14:paraId="7DF94BD3" w14:textId="77777777" w:rsidR="00DD4A6C" w:rsidRPr="00156D40" w:rsidRDefault="00DD4A6C" w:rsidP="00DD4A6C">
      <w:pPr>
        <w:spacing w:after="0" w:line="300" w:lineRule="auto"/>
        <w:jc w:val="center"/>
        <w:rPr>
          <w:rFonts w:ascii="Times New Roman" w:hAnsi="Times New Roman" w:cs="Times New Roman"/>
          <w:b/>
          <w:bCs/>
          <w:sz w:val="28"/>
          <w:szCs w:val="28"/>
          <w:lang w:val="es-ES"/>
        </w:rPr>
      </w:pPr>
      <w:r w:rsidRPr="00156D40">
        <w:rPr>
          <w:rFonts w:ascii="Times New Roman" w:hAnsi="Times New Roman" w:cs="Times New Roman"/>
          <w:b/>
          <w:bCs/>
          <w:sz w:val="28"/>
          <w:szCs w:val="28"/>
          <w:lang w:val="es-ES"/>
        </w:rPr>
        <w:t>Ngành đào tạo: Nội khoa</w:t>
      </w:r>
    </w:p>
    <w:p w14:paraId="5FDEDC5B" w14:textId="16840304" w:rsidR="00DD4A6C" w:rsidRPr="00156D40" w:rsidRDefault="00DD4A6C" w:rsidP="00DD4A6C">
      <w:pPr>
        <w:spacing w:after="0" w:line="300" w:lineRule="auto"/>
        <w:jc w:val="center"/>
        <w:rPr>
          <w:rFonts w:ascii="Times New Roman" w:hAnsi="Times New Roman" w:cs="Times New Roman"/>
          <w:bCs/>
          <w:sz w:val="28"/>
          <w:szCs w:val="28"/>
          <w:lang w:val="es-ES"/>
        </w:rPr>
      </w:pPr>
      <w:r w:rsidRPr="00156D40">
        <w:rPr>
          <w:rFonts w:ascii="Times New Roman" w:hAnsi="Times New Roman" w:cs="Times New Roman"/>
          <w:bCs/>
          <w:sz w:val="28"/>
          <w:szCs w:val="28"/>
          <w:lang w:val="es-ES"/>
        </w:rPr>
        <w:t>Mã số: 9</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72</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01</w:t>
      </w:r>
      <w:r>
        <w:rPr>
          <w:rFonts w:ascii="Times New Roman" w:hAnsi="Times New Roman" w:cs="Times New Roman"/>
          <w:bCs/>
          <w:sz w:val="28"/>
          <w:szCs w:val="28"/>
          <w:lang w:val="es-ES"/>
        </w:rPr>
        <w:t xml:space="preserve"> </w:t>
      </w:r>
      <w:r w:rsidRPr="00156D40">
        <w:rPr>
          <w:rFonts w:ascii="Times New Roman" w:hAnsi="Times New Roman" w:cs="Times New Roman"/>
          <w:bCs/>
          <w:sz w:val="28"/>
          <w:szCs w:val="28"/>
          <w:lang w:val="es-ES"/>
        </w:rPr>
        <w:t>07</w:t>
      </w:r>
    </w:p>
    <w:p w14:paraId="21118A77" w14:textId="77777777" w:rsidR="00890FC0" w:rsidRDefault="00890FC0" w:rsidP="007F7D8F">
      <w:pPr>
        <w:spacing w:after="0" w:line="300" w:lineRule="auto"/>
        <w:jc w:val="center"/>
        <w:rPr>
          <w:rFonts w:ascii="Times New Roman" w:hAnsi="Times New Roman" w:cs="Times New Roman"/>
          <w:sz w:val="28"/>
          <w:szCs w:val="28"/>
          <w:lang w:val="es-ES"/>
        </w:rPr>
      </w:pPr>
    </w:p>
    <w:p w14:paraId="0E19C9FF" w14:textId="77777777" w:rsidR="00DD4A6C" w:rsidRPr="00156D40" w:rsidRDefault="00DD4A6C" w:rsidP="007F7D8F">
      <w:pPr>
        <w:spacing w:after="0" w:line="300" w:lineRule="auto"/>
        <w:jc w:val="center"/>
        <w:rPr>
          <w:rFonts w:ascii="Times New Roman" w:hAnsi="Times New Roman" w:cs="Times New Roman"/>
          <w:sz w:val="28"/>
          <w:szCs w:val="28"/>
          <w:lang w:val="es-ES"/>
        </w:rPr>
      </w:pPr>
    </w:p>
    <w:p w14:paraId="6585BF69" w14:textId="14D3F412" w:rsidR="00F60BD4" w:rsidRPr="00156D40" w:rsidRDefault="00F60BD4" w:rsidP="007F7D8F">
      <w:pPr>
        <w:spacing w:after="0" w:line="300" w:lineRule="auto"/>
        <w:ind w:firstLine="1134"/>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Người hướng dẫn khoa học</w:t>
      </w:r>
      <w:r w:rsidR="007B48B8" w:rsidRPr="00156D40">
        <w:rPr>
          <w:rFonts w:ascii="Times New Roman" w:hAnsi="Times New Roman" w:cs="Times New Roman"/>
          <w:b/>
          <w:sz w:val="28"/>
          <w:szCs w:val="28"/>
          <w:lang w:val="es-ES"/>
        </w:rPr>
        <w:t>:</w:t>
      </w:r>
    </w:p>
    <w:p w14:paraId="570D17A1" w14:textId="77777777" w:rsidR="00F60BD4" w:rsidRPr="00156D40" w:rsidRDefault="00F60BD4" w:rsidP="007F7D8F">
      <w:pPr>
        <w:spacing w:after="0" w:line="300" w:lineRule="auto"/>
        <w:ind w:firstLine="4962"/>
        <w:rPr>
          <w:rFonts w:ascii="Times New Roman" w:hAnsi="Times New Roman" w:cs="Times New Roman"/>
          <w:b/>
          <w:sz w:val="28"/>
          <w:szCs w:val="28"/>
          <w:lang w:val="es-ES"/>
        </w:rPr>
      </w:pPr>
      <w:r w:rsidRPr="00156D40">
        <w:rPr>
          <w:rFonts w:ascii="Times New Roman" w:hAnsi="Times New Roman" w:cs="Times New Roman"/>
          <w:sz w:val="28"/>
          <w:szCs w:val="28"/>
          <w:lang w:val="es-ES"/>
        </w:rPr>
        <w:t>1. TS. Ngô Tất Trung</w:t>
      </w:r>
    </w:p>
    <w:p w14:paraId="2C505853" w14:textId="77777777" w:rsidR="00F60BD4" w:rsidRPr="00156D40" w:rsidRDefault="00F60BD4" w:rsidP="007F7D8F">
      <w:pPr>
        <w:spacing w:after="0" w:line="300" w:lineRule="auto"/>
        <w:ind w:firstLine="4962"/>
        <w:rPr>
          <w:rFonts w:ascii="Times New Roman" w:hAnsi="Times New Roman" w:cs="Times New Roman"/>
          <w:b/>
          <w:sz w:val="28"/>
          <w:szCs w:val="28"/>
          <w:lang w:val="es-ES"/>
        </w:rPr>
      </w:pPr>
      <w:r w:rsidRPr="00156D40">
        <w:rPr>
          <w:rFonts w:ascii="Times New Roman" w:hAnsi="Times New Roman" w:cs="Times New Roman"/>
          <w:sz w:val="28"/>
          <w:szCs w:val="28"/>
          <w:lang w:val="es-ES"/>
        </w:rPr>
        <w:t>2. TS. Dương Quang Huy</w:t>
      </w:r>
    </w:p>
    <w:p w14:paraId="21594404" w14:textId="77777777" w:rsidR="00F60BD4" w:rsidRPr="00156D40" w:rsidRDefault="00F60BD4" w:rsidP="007F7D8F">
      <w:pPr>
        <w:spacing w:after="0" w:line="300" w:lineRule="auto"/>
        <w:jc w:val="center"/>
        <w:rPr>
          <w:rFonts w:ascii="Times New Roman" w:hAnsi="Times New Roman" w:cs="Times New Roman"/>
          <w:b/>
          <w:sz w:val="28"/>
          <w:szCs w:val="28"/>
          <w:lang w:val="es-ES"/>
        </w:rPr>
      </w:pPr>
    </w:p>
    <w:p w14:paraId="4B8617F9" w14:textId="77777777" w:rsidR="00DD4A6C" w:rsidRDefault="00DD4A6C" w:rsidP="00183226">
      <w:pPr>
        <w:spacing w:after="0" w:line="300" w:lineRule="auto"/>
        <w:rPr>
          <w:rFonts w:ascii="Times New Roman" w:hAnsi="Times New Roman" w:cs="Times New Roman"/>
          <w:b/>
          <w:sz w:val="28"/>
          <w:szCs w:val="28"/>
          <w:lang w:val="es-ES"/>
        </w:rPr>
      </w:pPr>
    </w:p>
    <w:p w14:paraId="6548E9D4" w14:textId="77777777" w:rsidR="00DD4A6C" w:rsidRPr="00156D40" w:rsidRDefault="00DD4A6C" w:rsidP="007F7D8F">
      <w:pPr>
        <w:spacing w:after="0" w:line="300" w:lineRule="auto"/>
        <w:jc w:val="center"/>
        <w:rPr>
          <w:rFonts w:ascii="Times New Roman" w:hAnsi="Times New Roman" w:cs="Times New Roman"/>
          <w:b/>
          <w:sz w:val="28"/>
          <w:szCs w:val="28"/>
          <w:lang w:val="es-ES"/>
        </w:rPr>
      </w:pPr>
    </w:p>
    <w:p w14:paraId="5DE06B09" w14:textId="77777777" w:rsidR="009E7C4A" w:rsidRPr="00156D40" w:rsidRDefault="009E7C4A" w:rsidP="007F7D8F">
      <w:pPr>
        <w:spacing w:after="0" w:line="300" w:lineRule="auto"/>
        <w:jc w:val="center"/>
        <w:rPr>
          <w:rFonts w:ascii="Times New Roman" w:hAnsi="Times New Roman" w:cs="Times New Roman"/>
          <w:b/>
          <w:sz w:val="28"/>
          <w:szCs w:val="28"/>
          <w:lang w:val="es-ES"/>
        </w:rPr>
      </w:pPr>
    </w:p>
    <w:p w14:paraId="05771808" w14:textId="6C1CCC9C" w:rsidR="00F60BD4" w:rsidRPr="00156D40" w:rsidRDefault="00F60BD4" w:rsidP="007F7D8F">
      <w:pPr>
        <w:spacing w:after="0" w:line="300" w:lineRule="auto"/>
        <w:jc w:val="center"/>
        <w:rPr>
          <w:rFonts w:ascii="Times New Roman" w:hAnsi="Times New Roman" w:cs="Times New Roman"/>
          <w:b/>
          <w:sz w:val="28"/>
          <w:szCs w:val="28"/>
          <w:lang w:val="es-ES"/>
        </w:rPr>
      </w:pPr>
      <w:r w:rsidRPr="00156D40">
        <w:rPr>
          <w:rFonts w:ascii="Times New Roman" w:hAnsi="Times New Roman" w:cs="Times New Roman"/>
          <w:b/>
          <w:sz w:val="28"/>
          <w:szCs w:val="28"/>
          <w:lang w:val="es-ES"/>
        </w:rPr>
        <w:t xml:space="preserve">HÀ NỘI </w:t>
      </w:r>
      <w:r w:rsidR="00DD4A6C">
        <w:rPr>
          <w:rFonts w:ascii="Times New Roman" w:hAnsi="Times New Roman" w:cs="Times New Roman"/>
          <w:b/>
          <w:sz w:val="28"/>
          <w:szCs w:val="28"/>
          <w:lang w:val="es-ES"/>
        </w:rPr>
        <w:t>-</w:t>
      </w:r>
      <w:r w:rsidRPr="00156D40">
        <w:rPr>
          <w:rFonts w:ascii="Times New Roman" w:hAnsi="Times New Roman" w:cs="Times New Roman"/>
          <w:b/>
          <w:sz w:val="28"/>
          <w:szCs w:val="28"/>
          <w:lang w:val="es-ES"/>
        </w:rPr>
        <w:t xml:space="preserve"> 202</w:t>
      </w:r>
      <w:r w:rsidR="00DD4A6C">
        <w:rPr>
          <w:rFonts w:ascii="Times New Roman" w:hAnsi="Times New Roman" w:cs="Times New Roman"/>
          <w:b/>
          <w:sz w:val="28"/>
          <w:szCs w:val="28"/>
          <w:lang w:val="es-ES"/>
        </w:rPr>
        <w:t>5</w:t>
      </w:r>
    </w:p>
    <w:p w14:paraId="13A615F1" w14:textId="5534237D" w:rsidR="007B48B8" w:rsidRPr="00156D40" w:rsidRDefault="007B48B8" w:rsidP="001E2422">
      <w:pPr>
        <w:pStyle w:val="Mucluc1"/>
        <w:ind w:hanging="851"/>
        <w:rPr>
          <w:color w:val="FF0000"/>
        </w:rPr>
      </w:pPr>
      <w:bookmarkStart w:id="0" w:name="_Toc136864436"/>
      <w:bookmarkStart w:id="1" w:name="_Toc136991564"/>
      <w:bookmarkStart w:id="2" w:name="_Toc139016189"/>
      <w:r w:rsidRPr="00156D40">
        <w:lastRenderedPageBreak/>
        <w:t>LỜI CAM ĐOAN</w:t>
      </w:r>
      <w:bookmarkEnd w:id="0"/>
      <w:bookmarkEnd w:id="1"/>
      <w:bookmarkEnd w:id="2"/>
    </w:p>
    <w:p w14:paraId="65A48821" w14:textId="77777777" w:rsidR="007B48B8" w:rsidRPr="00156D40" w:rsidRDefault="007B48B8" w:rsidP="007B48B8">
      <w:pPr>
        <w:spacing w:after="0" w:line="360" w:lineRule="auto"/>
        <w:jc w:val="center"/>
        <w:rPr>
          <w:rFonts w:ascii="Times New Roman" w:hAnsi="Times New Roman" w:cs="Times New Roman"/>
          <w:sz w:val="28"/>
          <w:szCs w:val="28"/>
          <w:lang w:val="cy-GB"/>
        </w:rPr>
      </w:pPr>
    </w:p>
    <w:p w14:paraId="74074210" w14:textId="77777777" w:rsidR="007B48B8" w:rsidRPr="00156D40" w:rsidRDefault="007B48B8" w:rsidP="007B48B8">
      <w:pPr>
        <w:spacing w:after="0" w:line="360" w:lineRule="auto"/>
        <w:ind w:firstLine="720"/>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Tôi xin</w:t>
      </w:r>
      <w:r w:rsidRPr="00156D40">
        <w:rPr>
          <w:rFonts w:ascii="Times New Roman" w:hAnsi="Times New Roman" w:cs="Times New Roman"/>
          <w:sz w:val="28"/>
          <w:szCs w:val="28"/>
          <w:lang w:val="cy-GB"/>
        </w:rPr>
        <w:t xml:space="preserve"> cam đoan đây là công trình nghiên cứu của tôi với sự hướng dẫn khoa học của tập thể cán bộ hướng dẫn.</w:t>
      </w:r>
    </w:p>
    <w:p w14:paraId="557E451D" w14:textId="77777777" w:rsidR="007B48B8" w:rsidRPr="00156D40" w:rsidRDefault="007B48B8" w:rsidP="007B48B8">
      <w:pPr>
        <w:spacing w:after="0" w:line="360" w:lineRule="auto"/>
        <w:ind w:firstLine="720"/>
        <w:jc w:val="both"/>
        <w:rPr>
          <w:rFonts w:ascii="Times New Roman" w:hAnsi="Times New Roman" w:cs="Times New Roman"/>
          <w:sz w:val="28"/>
          <w:szCs w:val="28"/>
          <w:lang w:val="cy-GB"/>
        </w:rPr>
      </w:pPr>
      <w:r w:rsidRPr="00156D40">
        <w:rPr>
          <w:rFonts w:ascii="Times New Roman" w:hAnsi="Times New Roman" w:cs="Times New Roman"/>
          <w:sz w:val="28"/>
          <w:szCs w:val="28"/>
          <w:lang w:val="cy-GB"/>
        </w:rPr>
        <w:t>Luận án chưa từng được công bố. Nếu có điều gì sai tôi xin hoàn toàn chịu trách nhiệm.</w:t>
      </w:r>
    </w:p>
    <w:tbl>
      <w:tblPr>
        <w:tblStyle w:val="PlainTable2"/>
        <w:tblW w:w="0" w:type="auto"/>
        <w:tblBorders>
          <w:top w:val="none" w:sz="0" w:space="0" w:color="auto"/>
          <w:bottom w:val="none" w:sz="0" w:space="0" w:color="auto"/>
        </w:tblBorders>
        <w:tblLook w:val="04A0" w:firstRow="1" w:lastRow="0" w:firstColumn="1" w:lastColumn="0" w:noHBand="0" w:noVBand="1"/>
      </w:tblPr>
      <w:tblGrid>
        <w:gridCol w:w="4111"/>
        <w:gridCol w:w="4677"/>
      </w:tblGrid>
      <w:tr w:rsidR="007B48B8" w:rsidRPr="00156D40" w14:paraId="3FF3CA57" w14:textId="77777777" w:rsidTr="004221D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1" w:type="dxa"/>
            <w:tcBorders>
              <w:bottom w:val="none" w:sz="0" w:space="0" w:color="auto"/>
            </w:tcBorders>
          </w:tcPr>
          <w:p w14:paraId="682E598D" w14:textId="77777777" w:rsidR="007B48B8" w:rsidRPr="00156D40" w:rsidRDefault="007B48B8" w:rsidP="004221D2">
            <w:pPr>
              <w:spacing w:line="360" w:lineRule="auto"/>
              <w:rPr>
                <w:rFonts w:ascii="Times New Roman" w:hAnsi="Times New Roman"/>
                <w:sz w:val="28"/>
                <w:szCs w:val="28"/>
                <w:lang w:val="cy-GB"/>
              </w:rPr>
            </w:pPr>
          </w:p>
        </w:tc>
        <w:tc>
          <w:tcPr>
            <w:tcW w:w="4677" w:type="dxa"/>
            <w:tcBorders>
              <w:bottom w:val="none" w:sz="0" w:space="0" w:color="auto"/>
            </w:tcBorders>
          </w:tcPr>
          <w:p w14:paraId="552E6544" w14:textId="5E9B02BA"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
                <w:iCs/>
                <w:sz w:val="28"/>
                <w:szCs w:val="28"/>
                <w:lang w:val="cy-GB"/>
              </w:rPr>
            </w:pPr>
            <w:r w:rsidRPr="00156D40">
              <w:rPr>
                <w:rFonts w:ascii="Times New Roman" w:hAnsi="Times New Roman"/>
                <w:b w:val="0"/>
                <w:bCs w:val="0"/>
                <w:i/>
                <w:iCs/>
                <w:sz w:val="28"/>
                <w:szCs w:val="28"/>
                <w:lang w:val="cy-GB"/>
              </w:rPr>
              <w:t xml:space="preserve">Hà Nội, ngày </w:t>
            </w:r>
            <w:r w:rsidR="00891EAF">
              <w:rPr>
                <w:rFonts w:ascii="Times New Roman" w:hAnsi="Times New Roman"/>
                <w:b w:val="0"/>
                <w:bCs w:val="0"/>
                <w:i/>
                <w:iCs/>
                <w:sz w:val="28"/>
                <w:szCs w:val="28"/>
                <w:lang w:val="cy-GB"/>
              </w:rPr>
              <w:t>.</w:t>
            </w:r>
            <w:r w:rsidRPr="00156D40">
              <w:rPr>
                <w:rFonts w:ascii="Times New Roman" w:hAnsi="Times New Roman"/>
                <w:b w:val="0"/>
                <w:bCs w:val="0"/>
                <w:i/>
                <w:iCs/>
                <w:sz w:val="28"/>
                <w:szCs w:val="28"/>
                <w:lang w:val="cy-GB"/>
              </w:rPr>
              <w:t xml:space="preserve">… tháng </w:t>
            </w:r>
            <w:r w:rsidR="00183226">
              <w:rPr>
                <w:rFonts w:ascii="Times New Roman" w:hAnsi="Times New Roman"/>
                <w:b w:val="0"/>
                <w:bCs w:val="0"/>
                <w:i/>
                <w:iCs/>
                <w:sz w:val="28"/>
                <w:szCs w:val="28"/>
                <w:lang w:val="cy-GB"/>
              </w:rPr>
              <w:t>0</w:t>
            </w:r>
            <w:r w:rsidR="00891EAF">
              <w:rPr>
                <w:rFonts w:ascii="Times New Roman" w:hAnsi="Times New Roman"/>
                <w:b w:val="0"/>
                <w:bCs w:val="0"/>
                <w:i/>
                <w:iCs/>
                <w:sz w:val="28"/>
                <w:szCs w:val="28"/>
                <w:lang w:val="cy-GB"/>
              </w:rPr>
              <w:t>3</w:t>
            </w:r>
            <w:r w:rsidRPr="00156D40">
              <w:rPr>
                <w:rFonts w:ascii="Times New Roman" w:hAnsi="Times New Roman"/>
                <w:b w:val="0"/>
                <w:bCs w:val="0"/>
                <w:i/>
                <w:iCs/>
                <w:sz w:val="28"/>
                <w:szCs w:val="28"/>
                <w:lang w:val="cy-GB"/>
              </w:rPr>
              <w:t xml:space="preserve"> năm 202</w:t>
            </w:r>
            <w:r w:rsidR="00656176">
              <w:rPr>
                <w:rFonts w:ascii="Times New Roman" w:hAnsi="Times New Roman"/>
                <w:b w:val="0"/>
                <w:bCs w:val="0"/>
                <w:i/>
                <w:iCs/>
                <w:sz w:val="28"/>
                <w:szCs w:val="28"/>
                <w:lang w:val="cy-GB"/>
              </w:rPr>
              <w:t>5</w:t>
            </w:r>
          </w:p>
          <w:p w14:paraId="6FEFC2E2" w14:textId="77777777" w:rsidR="007B48B8" w:rsidRPr="0024011F"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8"/>
                <w:szCs w:val="28"/>
                <w:lang w:val="cy-GB"/>
              </w:rPr>
            </w:pPr>
            <w:r w:rsidRPr="0024011F">
              <w:rPr>
                <w:rFonts w:ascii="Times New Roman" w:hAnsi="Times New Roman"/>
                <w:sz w:val="28"/>
                <w:szCs w:val="28"/>
                <w:lang w:val="cy-GB"/>
              </w:rPr>
              <w:t>Tác giả</w:t>
            </w:r>
          </w:p>
          <w:p w14:paraId="5C14487E" w14:textId="77777777"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iCs/>
                <w:sz w:val="28"/>
                <w:szCs w:val="28"/>
                <w:lang w:val="cy-GB"/>
              </w:rPr>
            </w:pPr>
          </w:p>
          <w:p w14:paraId="112DF54C" w14:textId="77777777" w:rsidR="007B48B8" w:rsidRPr="00156D40"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i/>
                <w:iCs/>
                <w:sz w:val="28"/>
                <w:szCs w:val="28"/>
                <w:lang w:val="cy-GB"/>
              </w:rPr>
            </w:pPr>
          </w:p>
          <w:p w14:paraId="2B283130" w14:textId="77777777" w:rsidR="007B48B8" w:rsidRPr="0024011F" w:rsidRDefault="007B48B8" w:rsidP="004221D2">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8"/>
                <w:szCs w:val="28"/>
                <w:lang w:val="cy-GB"/>
              </w:rPr>
            </w:pPr>
            <w:r w:rsidRPr="0024011F">
              <w:rPr>
                <w:rFonts w:ascii="Times New Roman" w:hAnsi="Times New Roman"/>
                <w:sz w:val="28"/>
                <w:szCs w:val="28"/>
                <w:lang w:val="cy-GB"/>
              </w:rPr>
              <w:t>Phạm Châu</w:t>
            </w:r>
          </w:p>
        </w:tc>
      </w:tr>
    </w:tbl>
    <w:p w14:paraId="75813B9F" w14:textId="6E1AEE6B" w:rsidR="007B48B8" w:rsidRPr="00156D40" w:rsidRDefault="007B48B8" w:rsidP="007F7D8F">
      <w:pPr>
        <w:spacing w:after="0" w:line="300" w:lineRule="auto"/>
        <w:jc w:val="center"/>
        <w:rPr>
          <w:rFonts w:ascii="Times New Roman" w:hAnsi="Times New Roman" w:cs="Times New Roman"/>
          <w:b/>
          <w:sz w:val="28"/>
          <w:szCs w:val="28"/>
          <w:lang w:val="it-IT"/>
        </w:rPr>
      </w:pPr>
    </w:p>
    <w:p w14:paraId="4255BC05" w14:textId="1A398093" w:rsidR="007B48B8" w:rsidRPr="00156D40" w:rsidRDefault="007B48B8" w:rsidP="007B48B8">
      <w:pPr>
        <w:spacing w:after="0" w:line="300" w:lineRule="auto"/>
        <w:rPr>
          <w:rFonts w:ascii="Times New Roman" w:hAnsi="Times New Roman" w:cs="Times New Roman"/>
          <w:b/>
          <w:sz w:val="28"/>
          <w:szCs w:val="28"/>
          <w:lang w:val="it-IT"/>
        </w:rPr>
      </w:pPr>
    </w:p>
    <w:p w14:paraId="50575891" w14:textId="223041FF" w:rsidR="00AF3EA1" w:rsidRPr="00156D40" w:rsidRDefault="00CA1D31" w:rsidP="00F35449">
      <w:pPr>
        <w:pStyle w:val="Heading1"/>
        <w:jc w:val="center"/>
        <w:rPr>
          <w:sz w:val="28"/>
          <w:szCs w:val="28"/>
        </w:rPr>
      </w:pPr>
      <w:bookmarkStart w:id="3" w:name="_Toc136864437"/>
      <w:bookmarkStart w:id="4" w:name="_Toc136991565"/>
      <w:bookmarkStart w:id="5" w:name="_Toc139016190"/>
      <w:r w:rsidRPr="00156D40">
        <w:rPr>
          <w:sz w:val="28"/>
          <w:szCs w:val="28"/>
          <w:lang w:val="cy-GB"/>
        </w:rPr>
        <w:br w:type="column"/>
      </w:r>
      <w:r w:rsidR="00AF3EA1" w:rsidRPr="00156D40">
        <w:rPr>
          <w:sz w:val="28"/>
          <w:szCs w:val="28"/>
        </w:rPr>
        <w:lastRenderedPageBreak/>
        <w:t>LỜI CẢM ƠN</w:t>
      </w:r>
    </w:p>
    <w:p w14:paraId="77CD5092" w14:textId="789F53D6"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Với lòng biết ơn sâu sắc</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TS. Ngô Tất Trung và TS. Dương Quang Huy là hai </w:t>
      </w:r>
      <w:r w:rsidRPr="00156D40">
        <w:rPr>
          <w:rFonts w:ascii="Times New Roman" w:hAnsi="Times New Roman" w:cs="Times New Roman"/>
          <w:color w:val="000000"/>
          <w:sz w:val="28"/>
          <w:szCs w:val="28"/>
          <w:u w:color="FF0000"/>
          <w:lang w:val="cy-GB"/>
        </w:rPr>
        <w:t>người thầy đã trực tiếp hướng dẫn</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giúp đỡ tôi hoàn thành công trình nghiên cứu và hoàn thiện luận án</w:t>
      </w:r>
      <w:r w:rsidRPr="00156D40">
        <w:rPr>
          <w:rFonts w:ascii="Times New Roman" w:hAnsi="Times New Roman" w:cs="Times New Roman"/>
          <w:sz w:val="28"/>
          <w:szCs w:val="28"/>
          <w:lang w:val="cy-GB"/>
        </w:rPr>
        <w:t xml:space="preserve">. </w:t>
      </w:r>
    </w:p>
    <w:p w14:paraId="1A98E19F" w14:textId="17A06506"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sz w:val="28"/>
          <w:szCs w:val="28"/>
          <w:lang w:val="cy-GB"/>
        </w:rPr>
        <w:t xml:space="preserve">Tôi xin bày tỏ </w:t>
      </w:r>
      <w:r w:rsidRPr="00D03914">
        <w:rPr>
          <w:rFonts w:ascii="Times New Roman" w:hAnsi="Times New Roman" w:cs="Times New Roman"/>
          <w:sz w:val="28"/>
          <w:szCs w:val="28"/>
          <w:lang w:val="cy-GB"/>
        </w:rPr>
        <w:t>l</w:t>
      </w:r>
      <w:r w:rsidR="00D14FF8" w:rsidRPr="00D03914">
        <w:rPr>
          <w:rFonts w:ascii="Times New Roman" w:hAnsi="Times New Roman" w:cs="Times New Roman"/>
          <w:sz w:val="28"/>
          <w:szCs w:val="28"/>
          <w:lang w:val="cy-GB"/>
        </w:rPr>
        <w:t>ò</w:t>
      </w:r>
      <w:r w:rsidRPr="00D03914">
        <w:rPr>
          <w:rFonts w:ascii="Times New Roman" w:hAnsi="Times New Roman" w:cs="Times New Roman"/>
          <w:sz w:val="28"/>
          <w:szCs w:val="28"/>
          <w:lang w:val="cy-GB"/>
        </w:rPr>
        <w:t>ng</w:t>
      </w:r>
      <w:r w:rsidRPr="00156D40">
        <w:rPr>
          <w:rFonts w:ascii="Times New Roman" w:hAnsi="Times New Roman" w:cs="Times New Roman"/>
          <w:sz w:val="28"/>
          <w:szCs w:val="28"/>
          <w:lang w:val="cy-GB"/>
        </w:rPr>
        <w:t xml:space="preserve"> biết ơn chân thành và sâu sắc tới Đảng ủy, Ban giám đốc Học Viện Quân y, Bệnh viện Quân y 103, Bệnh viện Trung Ương Quân đội 108, đã </w:t>
      </w:r>
      <w:r w:rsidRPr="00156D40">
        <w:rPr>
          <w:rFonts w:ascii="Times New Roman" w:hAnsi="Times New Roman" w:cs="Times New Roman"/>
          <w:color w:val="000000"/>
          <w:sz w:val="28"/>
          <w:szCs w:val="28"/>
          <w:u w:color="FF0000"/>
          <w:lang w:val="cy-GB"/>
        </w:rPr>
        <w:t>tạo điều kiện</w:t>
      </w:r>
      <w:r w:rsidRPr="00156D40">
        <w:rPr>
          <w:rFonts w:ascii="Times New Roman" w:hAnsi="Times New Roman" w:cs="Times New Roman"/>
          <w:sz w:val="28"/>
          <w:szCs w:val="28"/>
          <w:lang w:val="cy-GB"/>
        </w:rPr>
        <w:t xml:space="preserve"> hết sức </w:t>
      </w:r>
      <w:r w:rsidRPr="00156D40">
        <w:rPr>
          <w:rFonts w:ascii="Times New Roman" w:hAnsi="Times New Roman" w:cs="Times New Roman"/>
          <w:color w:val="000000"/>
          <w:sz w:val="28"/>
          <w:szCs w:val="28"/>
          <w:u w:color="FF0000"/>
          <w:lang w:val="cy-GB"/>
        </w:rPr>
        <w:t>thuận lợi</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được học tập</w:t>
      </w:r>
      <w:r w:rsidRPr="00156D40">
        <w:rPr>
          <w:rFonts w:ascii="Times New Roman" w:hAnsi="Times New Roman" w:cs="Times New Roman"/>
          <w:sz w:val="28"/>
          <w:szCs w:val="28"/>
          <w:lang w:val="cy-GB"/>
        </w:rPr>
        <w:t xml:space="preserve"> - </w:t>
      </w:r>
      <w:r w:rsidRPr="00156D40">
        <w:rPr>
          <w:rFonts w:ascii="Times New Roman" w:hAnsi="Times New Roman" w:cs="Times New Roman"/>
          <w:color w:val="000000"/>
          <w:sz w:val="28"/>
          <w:szCs w:val="28"/>
          <w:u w:color="FF0000"/>
          <w:lang w:val="cy-GB"/>
        </w:rPr>
        <w:t>nghiên cứu</w:t>
      </w:r>
      <w:r w:rsidRPr="00156D40">
        <w:rPr>
          <w:rFonts w:ascii="Times New Roman" w:hAnsi="Times New Roman" w:cs="Times New Roman"/>
          <w:sz w:val="28"/>
          <w:szCs w:val="28"/>
          <w:lang w:val="cy-GB"/>
        </w:rPr>
        <w:t xml:space="preserve">. </w:t>
      </w:r>
    </w:p>
    <w:p w14:paraId="76145445"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Phòng Sau đại học, </w:t>
      </w:r>
      <w:r w:rsidRPr="00156D40">
        <w:rPr>
          <w:rFonts w:ascii="Times New Roman" w:hAnsi="Times New Roman" w:cs="Times New Roman"/>
          <w:color w:val="000000"/>
          <w:sz w:val="28"/>
          <w:szCs w:val="28"/>
          <w:u w:color="FF0000"/>
          <w:lang w:val="cy-GB"/>
        </w:rPr>
        <w:t>phòng</w:t>
      </w:r>
      <w:r w:rsidRPr="00156D40">
        <w:rPr>
          <w:rFonts w:ascii="Times New Roman" w:hAnsi="Times New Roman" w:cs="Times New Roman"/>
          <w:sz w:val="28"/>
          <w:szCs w:val="28"/>
          <w:lang w:val="cy-GB"/>
        </w:rPr>
        <w:t xml:space="preserve"> Kế </w:t>
      </w:r>
      <w:r w:rsidRPr="00156D40">
        <w:rPr>
          <w:rFonts w:ascii="Times New Roman" w:hAnsi="Times New Roman" w:cs="Times New Roman"/>
          <w:color w:val="000000"/>
          <w:sz w:val="28"/>
          <w:szCs w:val="28"/>
          <w:u w:color="FF0000"/>
          <w:lang w:val="cy-GB"/>
        </w:rPr>
        <w:t xml:space="preserve">hoạch tổng hợp, </w:t>
      </w:r>
      <w:r w:rsidRPr="00156D40">
        <w:rPr>
          <w:rFonts w:ascii="Times New Roman" w:hAnsi="Times New Roman" w:cs="Times New Roman"/>
          <w:sz w:val="28"/>
          <w:szCs w:val="28"/>
          <w:lang w:val="cy-GB"/>
        </w:rPr>
        <w:t xml:space="preserve">Bộ môn - Khoa Nội </w:t>
      </w:r>
      <w:r w:rsidRPr="00156D40">
        <w:rPr>
          <w:rFonts w:ascii="Times New Roman" w:hAnsi="Times New Roman" w:cs="Times New Roman"/>
          <w:color w:val="000000"/>
          <w:sz w:val="28"/>
          <w:szCs w:val="28"/>
          <w:u w:color="FF0000"/>
          <w:lang w:val="cy-GB"/>
        </w:rPr>
        <w:t>tiêu hóa</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 xml:space="preserve">khoa khám bệnh, phòng khám chuyên gia và xét nghiệm theo yêu cầu </w:t>
      </w:r>
      <w:r w:rsidRPr="00156D40">
        <w:rPr>
          <w:rFonts w:ascii="Times New Roman" w:hAnsi="Times New Roman" w:cs="Times New Roman"/>
          <w:sz w:val="28"/>
          <w:szCs w:val="28"/>
          <w:lang w:val="cy-GB"/>
        </w:rPr>
        <w:t xml:space="preserve">Bệnh viện Quân y 103, </w:t>
      </w:r>
      <w:r w:rsidRPr="00156D40">
        <w:rPr>
          <w:rFonts w:ascii="Times New Roman" w:hAnsi="Times New Roman" w:cs="Times New Roman"/>
          <w:color w:val="000000"/>
          <w:sz w:val="28"/>
          <w:szCs w:val="28"/>
          <w:shd w:val="clear" w:color="auto" w:fill="FFFFFF"/>
          <w:lang w:val="cy-GB"/>
        </w:rPr>
        <w:t>Trung tâm nghiên cứu Y học Việt - Đức</w:t>
      </w:r>
      <w:r w:rsidRPr="00156D40">
        <w:rPr>
          <w:rFonts w:ascii="Times New Roman" w:hAnsi="Times New Roman" w:cs="Times New Roman"/>
          <w:sz w:val="28"/>
          <w:szCs w:val="28"/>
          <w:lang w:val="cy-GB"/>
        </w:rPr>
        <w:t xml:space="preserve">, khoa Điều trị Gan Mật Tụy,  khoa Phẫu thuật Gan Mật Tụy, </w:t>
      </w:r>
      <w:r w:rsidRPr="00156D40">
        <w:rPr>
          <w:rFonts w:ascii="Times New Roman" w:hAnsi="Times New Roman" w:cs="Times New Roman"/>
          <w:color w:val="000000"/>
          <w:sz w:val="28"/>
          <w:szCs w:val="28"/>
          <w:u w:color="FF0000"/>
          <w:lang w:val="cy-GB"/>
        </w:rPr>
        <w:t>Phòng</w:t>
      </w:r>
      <w:r w:rsidRPr="00156D40">
        <w:rPr>
          <w:rFonts w:ascii="Times New Roman" w:hAnsi="Times New Roman" w:cs="Times New Roman"/>
          <w:sz w:val="28"/>
          <w:szCs w:val="28"/>
          <w:lang w:val="cy-GB"/>
        </w:rPr>
        <w:t xml:space="preserve"> Kế </w:t>
      </w:r>
      <w:r w:rsidRPr="00156D40">
        <w:rPr>
          <w:rFonts w:ascii="Times New Roman" w:hAnsi="Times New Roman" w:cs="Times New Roman"/>
          <w:color w:val="000000"/>
          <w:sz w:val="28"/>
          <w:szCs w:val="28"/>
          <w:u w:color="FF0000"/>
          <w:lang w:val="cy-GB"/>
        </w:rPr>
        <w:t>hoạch tổng hợp</w:t>
      </w:r>
      <w:r w:rsidRPr="00156D40">
        <w:rPr>
          <w:rFonts w:ascii="Times New Roman" w:hAnsi="Times New Roman" w:cs="Times New Roman"/>
          <w:sz w:val="28"/>
          <w:szCs w:val="28"/>
          <w:lang w:val="cy-GB"/>
        </w:rPr>
        <w:t xml:space="preserve">, phòng sau đại học Bệnh </w:t>
      </w:r>
      <w:r w:rsidRPr="00156D40">
        <w:rPr>
          <w:rFonts w:ascii="Times New Roman" w:hAnsi="Times New Roman" w:cs="Times New Roman"/>
          <w:color w:val="000000"/>
          <w:sz w:val="28"/>
          <w:szCs w:val="28"/>
          <w:u w:color="FF0000"/>
          <w:lang w:val="cy-GB"/>
        </w:rPr>
        <w:t>viện</w:t>
      </w:r>
      <w:r w:rsidRPr="00156D40">
        <w:rPr>
          <w:rFonts w:ascii="Times New Roman" w:hAnsi="Times New Roman" w:cs="Times New Roman"/>
          <w:sz w:val="28"/>
          <w:szCs w:val="28"/>
          <w:lang w:val="cy-GB"/>
        </w:rPr>
        <w:t xml:space="preserve"> Trung </w:t>
      </w:r>
      <w:r w:rsidRPr="00156D40">
        <w:rPr>
          <w:rFonts w:ascii="Times New Roman" w:hAnsi="Times New Roman" w:cs="Times New Roman"/>
          <w:color w:val="000000"/>
          <w:sz w:val="28"/>
          <w:szCs w:val="28"/>
          <w:u w:color="FF0000"/>
          <w:lang w:val="cy-GB"/>
        </w:rPr>
        <w:t>ương</w:t>
      </w:r>
      <w:r w:rsidRPr="00156D40">
        <w:rPr>
          <w:rFonts w:ascii="Times New Roman" w:hAnsi="Times New Roman" w:cs="Times New Roman"/>
          <w:sz w:val="28"/>
          <w:szCs w:val="28"/>
          <w:lang w:val="cy-GB"/>
        </w:rPr>
        <w:t xml:space="preserve"> Quân </w:t>
      </w:r>
      <w:r w:rsidRPr="00156D40">
        <w:rPr>
          <w:rFonts w:ascii="Times New Roman" w:hAnsi="Times New Roman" w:cs="Times New Roman"/>
          <w:color w:val="000000"/>
          <w:sz w:val="28"/>
          <w:szCs w:val="28"/>
          <w:u w:color="FF0000"/>
          <w:lang w:val="cy-GB"/>
        </w:rPr>
        <w:t>đội</w:t>
      </w:r>
      <w:r w:rsidRPr="00156D40">
        <w:rPr>
          <w:rFonts w:ascii="Times New Roman" w:hAnsi="Times New Roman" w:cs="Times New Roman"/>
          <w:sz w:val="28"/>
          <w:szCs w:val="28"/>
          <w:lang w:val="cy-GB"/>
        </w:rPr>
        <w:t xml:space="preserve"> 108 </w:t>
      </w:r>
      <w:r w:rsidRPr="00156D40">
        <w:rPr>
          <w:rFonts w:ascii="Times New Roman" w:hAnsi="Times New Roman" w:cs="Times New Roman"/>
          <w:color w:val="000000"/>
          <w:sz w:val="28"/>
          <w:szCs w:val="28"/>
          <w:u w:color="FF0000"/>
          <w:lang w:val="cy-GB"/>
        </w:rPr>
        <w:t>đã tạo điều kiện thuận lợi</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được học tập và hoàn thành công trình luận án này</w:t>
      </w:r>
      <w:r w:rsidRPr="00156D40">
        <w:rPr>
          <w:rFonts w:ascii="Times New Roman" w:hAnsi="Times New Roman" w:cs="Times New Roman"/>
          <w:sz w:val="28"/>
          <w:szCs w:val="28"/>
          <w:lang w:val="cy-GB"/>
        </w:rPr>
        <w:t xml:space="preserve">. </w:t>
      </w:r>
    </w:p>
    <w:p w14:paraId="04F1CE29"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bày tỏ lòng biết ơn tới quí</w:t>
      </w:r>
      <w:r w:rsidRPr="00156D40">
        <w:rPr>
          <w:rFonts w:ascii="Times New Roman" w:hAnsi="Times New Roman" w:cs="Times New Roman"/>
          <w:sz w:val="28"/>
          <w:szCs w:val="28"/>
          <w:lang w:val="cy-GB"/>
        </w:rPr>
        <w:t xml:space="preserve"> Thầy cô trong Hội </w:t>
      </w:r>
      <w:r w:rsidRPr="00156D40">
        <w:rPr>
          <w:rFonts w:ascii="Times New Roman" w:hAnsi="Times New Roman" w:cs="Times New Roman"/>
          <w:color w:val="000000"/>
          <w:sz w:val="28"/>
          <w:szCs w:val="28"/>
          <w:u w:color="FF0000"/>
          <w:lang w:val="cy-GB"/>
        </w:rPr>
        <w:t>đồng chấm luận án các cấp đã đóng góp những ý kiến quý báu</w:t>
      </w:r>
      <w:r w:rsidRPr="00156D40">
        <w:rPr>
          <w:rFonts w:ascii="Times New Roman" w:hAnsi="Times New Roman" w:cs="Times New Roman"/>
          <w:sz w:val="28"/>
          <w:szCs w:val="28"/>
          <w:lang w:val="cy-GB"/>
        </w:rPr>
        <w:t xml:space="preserve"> cho </w:t>
      </w:r>
      <w:r w:rsidRPr="00156D40">
        <w:rPr>
          <w:rFonts w:ascii="Times New Roman" w:hAnsi="Times New Roman" w:cs="Times New Roman"/>
          <w:color w:val="000000"/>
          <w:sz w:val="28"/>
          <w:szCs w:val="28"/>
          <w:u w:color="FF0000"/>
          <w:lang w:val="cy-GB"/>
        </w:rPr>
        <w:t>tôi hoàn thiện luận án</w:t>
      </w:r>
      <w:r w:rsidRPr="00156D40">
        <w:rPr>
          <w:rFonts w:ascii="Times New Roman" w:hAnsi="Times New Roman" w:cs="Times New Roman"/>
          <w:sz w:val="28"/>
          <w:szCs w:val="28"/>
          <w:lang w:val="cy-GB"/>
        </w:rPr>
        <w:t xml:space="preserve">. </w:t>
      </w:r>
    </w:p>
    <w:p w14:paraId="4B7EAE5F"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cy-GB"/>
        </w:rPr>
        <w:t>Tôi xin chân thành cảm ơn</w:t>
      </w:r>
      <w:r w:rsidRPr="00156D40">
        <w:rPr>
          <w:rFonts w:ascii="Times New Roman" w:hAnsi="Times New Roman" w:cs="Times New Roman"/>
          <w:sz w:val="28"/>
          <w:szCs w:val="28"/>
          <w:lang w:val="cy-GB"/>
        </w:rPr>
        <w:t xml:space="preserve"> sâu sắc</w:t>
      </w:r>
      <w:r w:rsidRPr="00156D40">
        <w:rPr>
          <w:rFonts w:ascii="Times New Roman" w:hAnsi="Times New Roman" w:cs="Times New Roman"/>
          <w:b/>
          <w:sz w:val="28"/>
          <w:szCs w:val="28"/>
          <w:lang w:val="cy-GB"/>
        </w:rPr>
        <w:t xml:space="preserve"> </w:t>
      </w:r>
      <w:r w:rsidRPr="00156D40">
        <w:rPr>
          <w:rStyle w:val="Strong"/>
          <w:rFonts w:ascii="Times New Roman" w:hAnsi="Times New Roman" w:cs="Times New Roman"/>
          <w:b w:val="0"/>
          <w:sz w:val="28"/>
          <w:szCs w:val="28"/>
          <w:shd w:val="clear" w:color="auto" w:fill="FFFFFF"/>
          <w:lang w:val="cy-GB"/>
        </w:rPr>
        <w:t>Quỹ Đổi</w:t>
      </w:r>
      <w:r w:rsidRPr="00156D40">
        <w:rPr>
          <w:rFonts w:ascii="Times New Roman" w:hAnsi="Times New Roman" w:cs="Times New Roman"/>
          <w:sz w:val="28"/>
          <w:szCs w:val="28"/>
          <w:shd w:val="clear" w:color="auto" w:fill="FFFFFF"/>
          <w:lang w:val="cy-GB"/>
        </w:rPr>
        <w:t xml:space="preserve"> mới sáng tạo Vingroup </w:t>
      </w:r>
      <w:r w:rsidRPr="00156D40">
        <w:rPr>
          <w:rFonts w:ascii="Times New Roman" w:hAnsi="Times New Roman" w:cs="Times New Roman"/>
          <w:b/>
          <w:sz w:val="28"/>
          <w:szCs w:val="28"/>
          <w:shd w:val="clear" w:color="auto" w:fill="FFFFFF"/>
          <w:lang w:val="cy-GB"/>
        </w:rPr>
        <w:t>(</w:t>
      </w:r>
      <w:r w:rsidRPr="00156D40">
        <w:rPr>
          <w:rStyle w:val="Strong"/>
          <w:rFonts w:ascii="Times New Roman" w:hAnsi="Times New Roman" w:cs="Times New Roman"/>
          <w:b w:val="0"/>
          <w:sz w:val="28"/>
          <w:szCs w:val="28"/>
          <w:shd w:val="clear" w:color="auto" w:fill="FFFFFF"/>
          <w:lang w:val="cy-GB"/>
        </w:rPr>
        <w:t>VinIF</w:t>
      </w:r>
      <w:r w:rsidRPr="00156D40">
        <w:rPr>
          <w:rFonts w:ascii="Times New Roman" w:hAnsi="Times New Roman" w:cs="Times New Roman"/>
          <w:b/>
          <w:sz w:val="28"/>
          <w:szCs w:val="28"/>
          <w:shd w:val="clear" w:color="auto" w:fill="FFFFFF"/>
          <w:lang w:val="cy-GB"/>
        </w:rPr>
        <w:t>)</w:t>
      </w:r>
      <w:r w:rsidRPr="00156D40">
        <w:rPr>
          <w:rFonts w:ascii="Times New Roman" w:hAnsi="Times New Roman" w:cs="Times New Roman"/>
          <w:sz w:val="28"/>
          <w:szCs w:val="28"/>
          <w:lang w:val="cy-GB"/>
        </w:rPr>
        <w:t xml:space="preserve"> đã tài trợ học bổng nghiên cứu sinh, tạo điều kiện thuận lợi và động lực hơn nữa cho tôi học tập và hoàn thành chương trình nghiên cứu sinh.  </w:t>
      </w:r>
    </w:p>
    <w:p w14:paraId="55F4442F" w14:textId="77777777" w:rsidR="006D7408" w:rsidRPr="00156D40" w:rsidRDefault="006D7408" w:rsidP="0040462D">
      <w:pPr>
        <w:spacing w:after="0" w:line="360" w:lineRule="auto"/>
        <w:ind w:firstLine="567"/>
        <w:jc w:val="both"/>
        <w:rPr>
          <w:rFonts w:ascii="Times New Roman" w:hAnsi="Times New Roman" w:cs="Times New Roman"/>
          <w:sz w:val="28"/>
          <w:szCs w:val="28"/>
          <w:lang w:val="cy-GB"/>
        </w:rPr>
      </w:pPr>
      <w:r w:rsidRPr="00156D40">
        <w:rPr>
          <w:rFonts w:ascii="Times New Roman" w:hAnsi="Times New Roman" w:cs="Times New Roman"/>
          <w:color w:val="000000"/>
          <w:sz w:val="28"/>
          <w:szCs w:val="28"/>
          <w:u w:color="FF0000"/>
          <w:lang w:val="vi-VN"/>
        </w:rPr>
        <w:t>Tô</w:t>
      </w:r>
      <w:r w:rsidRPr="00156D40">
        <w:rPr>
          <w:rFonts w:ascii="Times New Roman" w:hAnsi="Times New Roman" w:cs="Times New Roman"/>
          <w:color w:val="000000"/>
          <w:sz w:val="28"/>
          <w:szCs w:val="28"/>
          <w:u w:color="FF0000"/>
          <w:lang w:val="cy-GB"/>
        </w:rPr>
        <w:t>i xin chân thành cảm ơn tất cả người bệnh</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đã tin tưởng</w:t>
      </w:r>
      <w:r w:rsidRPr="00156D40">
        <w:rPr>
          <w:rFonts w:ascii="Times New Roman" w:hAnsi="Times New Roman" w:cs="Times New Roman"/>
          <w:sz w:val="28"/>
          <w:szCs w:val="28"/>
          <w:lang w:val="cy-GB"/>
        </w:rPr>
        <w:t xml:space="preserve">, </w:t>
      </w:r>
      <w:r w:rsidRPr="00156D40">
        <w:rPr>
          <w:rFonts w:ascii="Times New Roman" w:hAnsi="Times New Roman" w:cs="Times New Roman"/>
          <w:color w:val="000000"/>
          <w:sz w:val="28"/>
          <w:szCs w:val="28"/>
          <w:u w:color="FF0000"/>
          <w:lang w:val="cy-GB"/>
        </w:rPr>
        <w:t>hợp tác giúp tôi hoàn thành nghiên cứu này</w:t>
      </w:r>
      <w:r w:rsidRPr="00156D40">
        <w:rPr>
          <w:rFonts w:ascii="Times New Roman" w:hAnsi="Times New Roman" w:cs="Times New Roman"/>
          <w:sz w:val="28"/>
          <w:szCs w:val="28"/>
          <w:lang w:val="cy-GB"/>
        </w:rPr>
        <w:t xml:space="preserve">. </w:t>
      </w:r>
    </w:p>
    <w:p w14:paraId="16E89877" w14:textId="77777777" w:rsidR="006D7408" w:rsidRPr="00156D40" w:rsidRDefault="006D7408" w:rsidP="0040462D">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ab/>
        <w:t>Cuối cùng tôi xin dành tất cả tình cảm yêu quí và biết ơn tới Thầy cô,  người thân trong gia đình, Bố mẹ, vợ con tôi, các anh chị, bạn bè đã hết lòng vì tôi trong sự nghiệp.</w:t>
      </w:r>
    </w:p>
    <w:p w14:paraId="6080F18C" w14:textId="6E45B4AE" w:rsidR="00AF3EA1" w:rsidRPr="00156D40" w:rsidRDefault="00AF3EA1" w:rsidP="006D7408">
      <w:pPr>
        <w:spacing w:after="0" w:line="300" w:lineRule="auto"/>
        <w:jc w:val="both"/>
        <w:rPr>
          <w:rFonts w:ascii="Times New Roman" w:hAnsi="Times New Roman" w:cs="Times New Roman"/>
          <w:sz w:val="28"/>
          <w:szCs w:val="28"/>
          <w:lang w:val="vi-VN"/>
        </w:rPr>
      </w:pPr>
    </w:p>
    <w:p w14:paraId="4DBF6E36" w14:textId="55C2726E" w:rsidR="00AF3EA1" w:rsidRPr="00E514FC" w:rsidRDefault="00AF3EA1" w:rsidP="0040462D">
      <w:pPr>
        <w:spacing w:after="0" w:line="300" w:lineRule="auto"/>
        <w:ind w:left="5245"/>
        <w:jc w:val="center"/>
        <w:rPr>
          <w:rFonts w:ascii="Times New Roman" w:hAnsi="Times New Roman" w:cs="Times New Roman"/>
          <w:b/>
          <w:iCs/>
          <w:sz w:val="28"/>
          <w:szCs w:val="28"/>
          <w:lang w:val="vi-VN"/>
        </w:rPr>
      </w:pPr>
      <w:r w:rsidRPr="00E514FC">
        <w:rPr>
          <w:rFonts w:ascii="Times New Roman" w:hAnsi="Times New Roman" w:cs="Times New Roman"/>
          <w:b/>
          <w:iCs/>
          <w:sz w:val="28"/>
          <w:szCs w:val="28"/>
          <w:lang w:val="vi-VN"/>
        </w:rPr>
        <w:t>Tác giả luận án</w:t>
      </w:r>
    </w:p>
    <w:p w14:paraId="341207F8" w14:textId="7EA55109" w:rsidR="00AF3EA1" w:rsidRPr="00C40130" w:rsidRDefault="00AF3EA1" w:rsidP="006D14A3">
      <w:pPr>
        <w:pStyle w:val="Mucluc1"/>
      </w:pPr>
    </w:p>
    <w:p w14:paraId="78D25EF1" w14:textId="77777777" w:rsidR="00761C10" w:rsidRPr="00156D40" w:rsidRDefault="00761C10" w:rsidP="006D14A3">
      <w:pPr>
        <w:pStyle w:val="Mucluc1"/>
      </w:pPr>
    </w:p>
    <w:p w14:paraId="708F4DF5" w14:textId="3EFC8D4F" w:rsidR="00AF3EA1" w:rsidRPr="00156D40" w:rsidRDefault="001751A6" w:rsidP="006D14A3">
      <w:pPr>
        <w:pStyle w:val="Mucluc1"/>
        <w:rPr>
          <w:lang w:val="vi-VN"/>
        </w:rPr>
      </w:pPr>
      <w:r>
        <w:t xml:space="preserve">                                                         </w:t>
      </w:r>
      <w:r w:rsidR="00AF3EA1" w:rsidRPr="00156D40">
        <w:t>Phạm Châu</w:t>
      </w:r>
    </w:p>
    <w:bookmarkEnd w:id="5" w:displacedByCustomXml="next"/>
    <w:bookmarkEnd w:id="4" w:displacedByCustomXml="next"/>
    <w:bookmarkEnd w:id="3" w:displacedByCustomXml="next"/>
    <w:sdt>
      <w:sdtPr>
        <w:rPr>
          <w:rFonts w:ascii="Times New Roman" w:eastAsiaTheme="minorHAnsi" w:hAnsi="Times New Roman" w:cs="Times New Roman"/>
          <w:b w:val="0"/>
          <w:bCs w:val="0"/>
          <w:color w:val="auto"/>
          <w:sz w:val="22"/>
          <w:szCs w:val="22"/>
          <w:lang w:eastAsia="en-US"/>
        </w:rPr>
        <w:id w:val="1818762029"/>
        <w:docPartObj>
          <w:docPartGallery w:val="Table of Contents"/>
          <w:docPartUnique/>
        </w:docPartObj>
      </w:sdtPr>
      <w:sdtEndPr>
        <w:rPr>
          <w:noProof/>
        </w:rPr>
      </w:sdtEndPr>
      <w:sdtContent>
        <w:p w14:paraId="37CBDA53" w14:textId="40838A16" w:rsidR="00CA1D31" w:rsidRPr="00156D40" w:rsidRDefault="007A2A33" w:rsidP="00FA1133">
          <w:pPr>
            <w:pStyle w:val="TOCHeading"/>
            <w:spacing w:before="0" w:line="360" w:lineRule="auto"/>
            <w:jc w:val="center"/>
            <w:rPr>
              <w:rFonts w:ascii="Times New Roman" w:hAnsi="Times New Roman" w:cs="Times New Roman"/>
              <w:color w:val="FF0000"/>
              <w:lang w:val="vi-VN"/>
            </w:rPr>
          </w:pPr>
          <w:r w:rsidRPr="00156D40">
            <w:rPr>
              <w:rFonts w:ascii="Times New Roman" w:hAnsi="Times New Roman" w:cs="Times New Roman"/>
              <w:color w:val="auto"/>
            </w:rPr>
            <w:t>MỤC</w:t>
          </w:r>
          <w:r w:rsidRPr="00156D40">
            <w:rPr>
              <w:rFonts w:ascii="Times New Roman" w:hAnsi="Times New Roman" w:cs="Times New Roman"/>
              <w:color w:val="auto"/>
              <w:lang w:val="vi-VN"/>
            </w:rPr>
            <w:t xml:space="preserve"> LỤC</w:t>
          </w:r>
          <w:r w:rsidR="007B48B8" w:rsidRPr="00156D40">
            <w:rPr>
              <w:rFonts w:ascii="Times New Roman" w:hAnsi="Times New Roman" w:cs="Times New Roman"/>
              <w:color w:val="auto"/>
              <w:lang w:val="en-GB"/>
            </w:rPr>
            <w:t xml:space="preserve"> </w:t>
          </w:r>
          <w:r w:rsidR="00D52D8E" w:rsidRPr="00156D40">
            <w:rPr>
              <w:rFonts w:ascii="Times New Roman" w:hAnsi="Times New Roman" w:cs="Times New Roman"/>
              <w:color w:val="FF0000"/>
              <w:lang w:val="vi-VN"/>
            </w:rPr>
            <w:t xml:space="preserve"> </w:t>
          </w:r>
        </w:p>
        <w:p w14:paraId="11554BF5" w14:textId="21D4B8D9" w:rsidR="00831AB7"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Lời cam đoan</w:t>
          </w:r>
        </w:p>
        <w:p w14:paraId="78C4297B" w14:textId="5CD4E911"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Lời cảm ơn</w:t>
          </w:r>
        </w:p>
        <w:p w14:paraId="6EFE0910" w14:textId="3EE375F4"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Mục lục</w:t>
          </w:r>
        </w:p>
        <w:p w14:paraId="3730F838" w14:textId="17C9E807"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chữ viết tắt</w:t>
          </w:r>
        </w:p>
        <w:p w14:paraId="37D7088B" w14:textId="1E2DE410"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bảng</w:t>
          </w:r>
        </w:p>
        <w:p w14:paraId="6192FA2D" w14:textId="1C91E84B"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biểu đồ</w:t>
          </w:r>
        </w:p>
        <w:p w14:paraId="24894576" w14:textId="70308795" w:rsidR="00880189" w:rsidRPr="00156D40" w:rsidRDefault="00880189" w:rsidP="00FA1133">
          <w:pPr>
            <w:spacing w:after="0" w:line="360" w:lineRule="auto"/>
            <w:rPr>
              <w:rFonts w:ascii="Times New Roman" w:hAnsi="Times New Roman" w:cs="Times New Roman"/>
              <w:sz w:val="28"/>
              <w:szCs w:val="28"/>
              <w:lang w:eastAsia="ja-JP"/>
            </w:rPr>
          </w:pPr>
          <w:r w:rsidRPr="00156D40">
            <w:rPr>
              <w:rFonts w:ascii="Times New Roman" w:hAnsi="Times New Roman" w:cs="Times New Roman"/>
              <w:sz w:val="28"/>
              <w:szCs w:val="28"/>
              <w:lang w:eastAsia="ja-JP"/>
            </w:rPr>
            <w:t>Danh mục hình</w:t>
          </w:r>
        </w:p>
        <w:p w14:paraId="4D6A233C" w14:textId="4BFB3F62" w:rsidR="00FA1133" w:rsidRPr="00156D40" w:rsidRDefault="007A2A33" w:rsidP="006D14A3">
          <w:pPr>
            <w:pStyle w:val="TOC1"/>
            <w:rPr>
              <w:rFonts w:eastAsiaTheme="minorEastAsia"/>
            </w:rPr>
          </w:pPr>
          <w:r w:rsidRPr="00156D40">
            <w:rPr>
              <w:noProof w:val="0"/>
            </w:rPr>
            <w:fldChar w:fldCharType="begin"/>
          </w:r>
          <w:r w:rsidRPr="00156D40">
            <w:instrText xml:space="preserve"> TOC \o "1-3" \h \z \u </w:instrText>
          </w:r>
          <w:r w:rsidRPr="00156D40">
            <w:rPr>
              <w:noProof w:val="0"/>
            </w:rPr>
            <w:fldChar w:fldCharType="separate"/>
          </w:r>
          <w:hyperlink w:anchor="_Toc181649322" w:history="1">
            <w:r w:rsidR="00FA1133" w:rsidRPr="00156D40">
              <w:rPr>
                <w:rStyle w:val="Hyperlink"/>
              </w:rPr>
              <w:t>ĐẶT VẤN ĐỀ</w:t>
            </w:r>
            <w:r w:rsidR="00FA1133" w:rsidRPr="00156D40">
              <w:rPr>
                <w:webHidden/>
              </w:rPr>
              <w:tab/>
            </w:r>
            <w:r w:rsidR="00FA1133" w:rsidRPr="00156D40">
              <w:rPr>
                <w:webHidden/>
              </w:rPr>
              <w:fldChar w:fldCharType="begin"/>
            </w:r>
            <w:r w:rsidR="00FA1133" w:rsidRPr="00156D40">
              <w:rPr>
                <w:webHidden/>
              </w:rPr>
              <w:instrText xml:space="preserve"> PAGEREF _Toc181649322 \h </w:instrText>
            </w:r>
            <w:r w:rsidR="00FA1133" w:rsidRPr="00156D40">
              <w:rPr>
                <w:webHidden/>
              </w:rPr>
            </w:r>
            <w:r w:rsidR="00FA1133" w:rsidRPr="00156D40">
              <w:rPr>
                <w:webHidden/>
              </w:rPr>
              <w:fldChar w:fldCharType="separate"/>
            </w:r>
            <w:r w:rsidR="005D257F">
              <w:rPr>
                <w:webHidden/>
              </w:rPr>
              <w:t>1</w:t>
            </w:r>
            <w:r w:rsidR="00FA1133" w:rsidRPr="00156D40">
              <w:rPr>
                <w:webHidden/>
              </w:rPr>
              <w:fldChar w:fldCharType="end"/>
            </w:r>
          </w:hyperlink>
        </w:p>
        <w:p w14:paraId="7BD69CB8" w14:textId="15C79314" w:rsidR="00FA1133" w:rsidRPr="00156D40" w:rsidRDefault="002A5CD7" w:rsidP="006D14A3">
          <w:pPr>
            <w:pStyle w:val="TOC1"/>
            <w:rPr>
              <w:rFonts w:eastAsiaTheme="minorEastAsia"/>
            </w:rPr>
          </w:pPr>
          <w:hyperlink w:anchor="_Toc181649323" w:history="1">
            <w:r w:rsidR="00FA1133" w:rsidRPr="00156D40">
              <w:rPr>
                <w:rStyle w:val="Hyperlink"/>
              </w:rPr>
              <w:t>CHƯƠNG 1. TỔNG QUAN TÀI LIỆU</w:t>
            </w:r>
            <w:r w:rsidR="00FA1133" w:rsidRPr="00156D40">
              <w:rPr>
                <w:webHidden/>
              </w:rPr>
              <w:tab/>
            </w:r>
            <w:r w:rsidR="00FA1133" w:rsidRPr="00156D40">
              <w:rPr>
                <w:webHidden/>
              </w:rPr>
              <w:fldChar w:fldCharType="begin"/>
            </w:r>
            <w:r w:rsidR="00FA1133" w:rsidRPr="00156D40">
              <w:rPr>
                <w:webHidden/>
              </w:rPr>
              <w:instrText xml:space="preserve"> PAGEREF _Toc181649323 \h </w:instrText>
            </w:r>
            <w:r w:rsidR="00FA1133" w:rsidRPr="00156D40">
              <w:rPr>
                <w:webHidden/>
              </w:rPr>
            </w:r>
            <w:r w:rsidR="00FA1133" w:rsidRPr="00156D40">
              <w:rPr>
                <w:webHidden/>
              </w:rPr>
              <w:fldChar w:fldCharType="separate"/>
            </w:r>
            <w:r w:rsidR="005D257F">
              <w:rPr>
                <w:webHidden/>
              </w:rPr>
              <w:t>2</w:t>
            </w:r>
            <w:r w:rsidR="00FA1133" w:rsidRPr="00156D40">
              <w:rPr>
                <w:webHidden/>
              </w:rPr>
              <w:fldChar w:fldCharType="end"/>
            </w:r>
          </w:hyperlink>
        </w:p>
        <w:p w14:paraId="73473C92" w14:textId="6639D4E3" w:rsidR="00FA1133" w:rsidRPr="00156D40" w:rsidRDefault="002A5CD7" w:rsidP="00FA1133">
          <w:pPr>
            <w:pStyle w:val="TOC2"/>
            <w:rPr>
              <w:rFonts w:eastAsiaTheme="minorEastAsia"/>
              <w:szCs w:val="28"/>
            </w:rPr>
          </w:pPr>
          <w:hyperlink w:anchor="_Toc181649324" w:history="1">
            <w:r w:rsidR="00FA1133" w:rsidRPr="00156D40">
              <w:rPr>
                <w:rStyle w:val="Hyperlink"/>
                <w:szCs w:val="28"/>
              </w:rPr>
              <w:t>1.1. Một số vấn đề dịch tễ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_Toc181649324 \h </w:instrText>
            </w:r>
            <w:r w:rsidR="00FA1133" w:rsidRPr="00156D40">
              <w:rPr>
                <w:webHidden/>
                <w:szCs w:val="28"/>
              </w:rPr>
            </w:r>
            <w:r w:rsidR="00FA1133" w:rsidRPr="00156D40">
              <w:rPr>
                <w:webHidden/>
                <w:szCs w:val="28"/>
              </w:rPr>
              <w:fldChar w:fldCharType="separate"/>
            </w:r>
            <w:r w:rsidR="005D257F">
              <w:rPr>
                <w:webHidden/>
                <w:szCs w:val="28"/>
              </w:rPr>
              <w:t>3</w:t>
            </w:r>
            <w:r w:rsidR="00FA1133" w:rsidRPr="00156D40">
              <w:rPr>
                <w:webHidden/>
                <w:szCs w:val="28"/>
              </w:rPr>
              <w:fldChar w:fldCharType="end"/>
            </w:r>
          </w:hyperlink>
        </w:p>
        <w:p w14:paraId="0EEBA574" w14:textId="1379DF6E" w:rsidR="00FA1133" w:rsidRPr="00156D40" w:rsidRDefault="002A5CD7" w:rsidP="00FA1133">
          <w:pPr>
            <w:pStyle w:val="TOC3"/>
            <w:rPr>
              <w:rFonts w:eastAsiaTheme="minorEastAsia" w:cs="Times New Roman"/>
              <w:noProof/>
              <w:szCs w:val="28"/>
            </w:rPr>
          </w:pPr>
          <w:hyperlink w:anchor="_Toc181649325" w:history="1">
            <w:r w:rsidR="00FA1133" w:rsidRPr="00156D40">
              <w:rPr>
                <w:rStyle w:val="Hyperlink"/>
                <w:rFonts w:cs="Times New Roman"/>
                <w:noProof/>
                <w:szCs w:val="28"/>
              </w:rPr>
              <w:t>1.1.1. Trên thế giới</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w:t>
            </w:r>
            <w:r w:rsidR="00FA1133" w:rsidRPr="00156D40">
              <w:rPr>
                <w:rFonts w:cs="Times New Roman"/>
                <w:noProof/>
                <w:webHidden/>
                <w:szCs w:val="28"/>
              </w:rPr>
              <w:fldChar w:fldCharType="end"/>
            </w:r>
          </w:hyperlink>
        </w:p>
        <w:p w14:paraId="013702B9" w14:textId="7071D3EF" w:rsidR="00FA1133" w:rsidRPr="00156D40" w:rsidRDefault="002A5CD7" w:rsidP="00FA1133">
          <w:pPr>
            <w:pStyle w:val="TOC3"/>
            <w:rPr>
              <w:rFonts w:eastAsiaTheme="minorEastAsia" w:cs="Times New Roman"/>
              <w:noProof/>
              <w:szCs w:val="28"/>
            </w:rPr>
          </w:pPr>
          <w:hyperlink w:anchor="_Toc181649326" w:history="1">
            <w:r w:rsidR="00FA1133" w:rsidRPr="00156D40">
              <w:rPr>
                <w:rStyle w:val="Hyperlink"/>
                <w:rFonts w:cs="Times New Roman"/>
                <w:noProof/>
                <w:szCs w:val="28"/>
              </w:rPr>
              <w:t>1.1.2. Tại Việt nam</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w:t>
            </w:r>
            <w:r w:rsidR="00FA1133" w:rsidRPr="00156D40">
              <w:rPr>
                <w:rFonts w:cs="Times New Roman"/>
                <w:noProof/>
                <w:webHidden/>
                <w:szCs w:val="28"/>
              </w:rPr>
              <w:fldChar w:fldCharType="end"/>
            </w:r>
          </w:hyperlink>
        </w:p>
        <w:p w14:paraId="367033CC" w14:textId="76328189" w:rsidR="00FA1133" w:rsidRPr="00156D40" w:rsidRDefault="002A5CD7" w:rsidP="00FA1133">
          <w:pPr>
            <w:pStyle w:val="TOC2"/>
            <w:rPr>
              <w:rFonts w:eastAsiaTheme="minorEastAsia"/>
              <w:szCs w:val="28"/>
            </w:rPr>
          </w:pPr>
          <w:hyperlink w:anchor="_Toc181649327" w:history="1">
            <w:r w:rsidR="00FA1133" w:rsidRPr="00156D40">
              <w:rPr>
                <w:rStyle w:val="Hyperlink"/>
                <w:szCs w:val="28"/>
                <w:lang w:val="vi-VN"/>
              </w:rPr>
              <w:t>1.2. Mối liên quan giữa HBV với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_Toc181649327 \h </w:instrText>
            </w:r>
            <w:r w:rsidR="00FA1133" w:rsidRPr="00156D40">
              <w:rPr>
                <w:webHidden/>
                <w:szCs w:val="28"/>
              </w:rPr>
            </w:r>
            <w:r w:rsidR="00FA1133" w:rsidRPr="00156D40">
              <w:rPr>
                <w:webHidden/>
                <w:szCs w:val="28"/>
              </w:rPr>
              <w:fldChar w:fldCharType="separate"/>
            </w:r>
            <w:r w:rsidR="005D257F">
              <w:rPr>
                <w:webHidden/>
                <w:szCs w:val="28"/>
              </w:rPr>
              <w:t>4</w:t>
            </w:r>
            <w:r w:rsidR="00FA1133" w:rsidRPr="00156D40">
              <w:rPr>
                <w:webHidden/>
                <w:szCs w:val="28"/>
              </w:rPr>
              <w:fldChar w:fldCharType="end"/>
            </w:r>
          </w:hyperlink>
        </w:p>
        <w:p w14:paraId="097FE29E" w14:textId="462917F6" w:rsidR="00FA1133" w:rsidRPr="00156D40" w:rsidRDefault="002A5CD7" w:rsidP="00FA1133">
          <w:pPr>
            <w:pStyle w:val="TOC3"/>
            <w:rPr>
              <w:rFonts w:eastAsiaTheme="minorEastAsia" w:cs="Times New Roman"/>
              <w:noProof/>
              <w:szCs w:val="28"/>
            </w:rPr>
          </w:pPr>
          <w:hyperlink w:anchor="_Toc181649328" w:history="1">
            <w:r w:rsidR="00FA1133" w:rsidRPr="00156D40">
              <w:rPr>
                <w:rStyle w:val="Hyperlink"/>
                <w:rFonts w:cs="Times New Roman"/>
                <w:noProof/>
                <w:szCs w:val="28"/>
                <w:lang w:val="da-DK"/>
              </w:rPr>
              <w:t>1.2.1. Đặc điểm dịch tễ liên quan giữa HBV và ung thư biểu mô tế bào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w:t>
            </w:r>
            <w:r w:rsidR="00FA1133" w:rsidRPr="00156D40">
              <w:rPr>
                <w:rFonts w:cs="Times New Roman"/>
                <w:noProof/>
                <w:webHidden/>
                <w:szCs w:val="28"/>
              </w:rPr>
              <w:fldChar w:fldCharType="end"/>
            </w:r>
          </w:hyperlink>
        </w:p>
        <w:p w14:paraId="0A258D9C" w14:textId="71197D9B" w:rsidR="00FA1133" w:rsidRPr="00156D40" w:rsidRDefault="002A5CD7" w:rsidP="00FA1133">
          <w:pPr>
            <w:pStyle w:val="TOC3"/>
            <w:rPr>
              <w:rFonts w:eastAsiaTheme="minorEastAsia" w:cs="Times New Roman"/>
              <w:noProof/>
              <w:szCs w:val="28"/>
            </w:rPr>
          </w:pPr>
          <w:hyperlink w:anchor="_Toc181649329" w:history="1">
            <w:r w:rsidR="00FA1133" w:rsidRPr="00156D40">
              <w:rPr>
                <w:rStyle w:val="Hyperlink"/>
                <w:rFonts w:cs="Times New Roman"/>
                <w:noProof/>
                <w:szCs w:val="28"/>
                <w:lang w:val="vi-VN"/>
              </w:rPr>
              <w:t>1.2.2. Cơ chế HBV gây ung thư biểu mô tế bào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_Toc181649329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w:t>
            </w:r>
            <w:r w:rsidR="00FA1133" w:rsidRPr="00156D40">
              <w:rPr>
                <w:rFonts w:cs="Times New Roman"/>
                <w:noProof/>
                <w:webHidden/>
                <w:szCs w:val="28"/>
              </w:rPr>
              <w:fldChar w:fldCharType="end"/>
            </w:r>
          </w:hyperlink>
        </w:p>
        <w:p w14:paraId="60688CFD" w14:textId="384E947B" w:rsidR="00FA1133" w:rsidRPr="00156D40" w:rsidRDefault="002A5CD7" w:rsidP="00FA1133">
          <w:pPr>
            <w:pStyle w:val="TOC2"/>
            <w:rPr>
              <w:rFonts w:eastAsiaTheme="minorEastAsia"/>
              <w:szCs w:val="28"/>
            </w:rPr>
          </w:pPr>
          <w:hyperlink w:anchor="_Toc181649334" w:history="1">
            <w:r w:rsidR="00FA1133" w:rsidRPr="00156D40">
              <w:rPr>
                <w:rStyle w:val="Hyperlink"/>
                <w:szCs w:val="28"/>
                <w:lang w:val="vi-VN"/>
              </w:rPr>
              <w:t>1.3. Đặc điểm lâm sàng và chẩn đoán ung thư biểu mô tế bào gan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_Toc181649334 \h </w:instrText>
            </w:r>
            <w:r w:rsidR="00FA1133" w:rsidRPr="00156D40">
              <w:rPr>
                <w:webHidden/>
                <w:szCs w:val="28"/>
              </w:rPr>
            </w:r>
            <w:r w:rsidR="00FA1133" w:rsidRPr="00156D40">
              <w:rPr>
                <w:webHidden/>
                <w:szCs w:val="28"/>
              </w:rPr>
              <w:fldChar w:fldCharType="separate"/>
            </w:r>
            <w:r w:rsidR="005D257F">
              <w:rPr>
                <w:webHidden/>
                <w:szCs w:val="28"/>
              </w:rPr>
              <w:t>8</w:t>
            </w:r>
            <w:r w:rsidR="00FA1133" w:rsidRPr="00156D40">
              <w:rPr>
                <w:webHidden/>
                <w:szCs w:val="28"/>
              </w:rPr>
              <w:fldChar w:fldCharType="end"/>
            </w:r>
          </w:hyperlink>
        </w:p>
        <w:p w14:paraId="25F5AEBD" w14:textId="3C21E503" w:rsidR="00FA1133" w:rsidRPr="00156D40" w:rsidRDefault="002A5CD7" w:rsidP="00FA1133">
          <w:pPr>
            <w:pStyle w:val="TOC3"/>
            <w:rPr>
              <w:rFonts w:eastAsiaTheme="minorEastAsia" w:cs="Times New Roman"/>
              <w:noProof/>
              <w:szCs w:val="28"/>
            </w:rPr>
          </w:pPr>
          <w:hyperlink w:anchor="_Toc181649335" w:history="1">
            <w:r w:rsidR="00FA1133" w:rsidRPr="00156D40">
              <w:rPr>
                <w:rStyle w:val="Hyperlink"/>
                <w:rFonts w:cs="Times New Roman"/>
                <w:noProof/>
                <w:szCs w:val="28"/>
                <w:lang w:val="vi-VN"/>
              </w:rPr>
              <w:t>1.3.1. Đặc điểm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_Toc181649335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w:t>
            </w:r>
            <w:r w:rsidR="00FA1133" w:rsidRPr="00156D40">
              <w:rPr>
                <w:rFonts w:cs="Times New Roman"/>
                <w:noProof/>
                <w:webHidden/>
                <w:szCs w:val="28"/>
              </w:rPr>
              <w:fldChar w:fldCharType="end"/>
            </w:r>
          </w:hyperlink>
        </w:p>
        <w:p w14:paraId="5D3D408E" w14:textId="7EB333DF" w:rsidR="00FA1133" w:rsidRPr="00156D40" w:rsidRDefault="002A5CD7" w:rsidP="00FA1133">
          <w:pPr>
            <w:pStyle w:val="TOC3"/>
            <w:rPr>
              <w:rFonts w:eastAsiaTheme="minorEastAsia" w:cs="Times New Roman"/>
              <w:noProof/>
              <w:szCs w:val="28"/>
            </w:rPr>
          </w:pPr>
          <w:hyperlink w:anchor="_Toc181649336" w:history="1">
            <w:r w:rsidR="00FA1133" w:rsidRPr="00156D40">
              <w:rPr>
                <w:rStyle w:val="Hyperlink"/>
                <w:rFonts w:cs="Times New Roman"/>
                <w:noProof/>
                <w:szCs w:val="28"/>
                <w:lang w:val="nl-NL"/>
              </w:rPr>
              <w:t>1.3.2. Dấu ấn sinh học</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_Toc181649336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w:t>
            </w:r>
            <w:r w:rsidR="00FA1133" w:rsidRPr="00156D40">
              <w:rPr>
                <w:rFonts w:cs="Times New Roman"/>
                <w:noProof/>
                <w:webHidden/>
                <w:szCs w:val="28"/>
              </w:rPr>
              <w:fldChar w:fldCharType="end"/>
            </w:r>
          </w:hyperlink>
        </w:p>
        <w:p w14:paraId="1991C10A" w14:textId="3486EA36" w:rsidR="00FA1133" w:rsidRPr="00156D40" w:rsidRDefault="002A5CD7" w:rsidP="00FA1133">
          <w:pPr>
            <w:pStyle w:val="TOC3"/>
            <w:rPr>
              <w:rFonts w:eastAsiaTheme="minorEastAsia" w:cs="Times New Roman"/>
              <w:noProof/>
              <w:szCs w:val="28"/>
            </w:rPr>
          </w:pPr>
          <w:hyperlink w:anchor="_Toc181649341" w:history="1">
            <w:r w:rsidR="00FA1133" w:rsidRPr="00156D40">
              <w:rPr>
                <w:rStyle w:val="Hyperlink"/>
                <w:rFonts w:cs="Times New Roman"/>
                <w:noProof/>
                <w:szCs w:val="28"/>
                <w:lang w:val="vi-VN"/>
              </w:rPr>
              <w:t>1.</w:t>
            </w:r>
            <w:r w:rsidR="00FA1133" w:rsidRPr="00156D40">
              <w:rPr>
                <w:rStyle w:val="Hyperlink"/>
                <w:rFonts w:cs="Times New Roman"/>
                <w:noProof/>
                <w:szCs w:val="28"/>
                <w:lang w:val="nl-NL"/>
              </w:rPr>
              <w:t>3.3. Phương pháp chẩn đoán hình ảnh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10</w:t>
            </w:r>
            <w:r w:rsidR="00FA1133" w:rsidRPr="00156D40">
              <w:rPr>
                <w:rFonts w:cs="Times New Roman"/>
                <w:noProof/>
                <w:webHidden/>
                <w:szCs w:val="28"/>
              </w:rPr>
              <w:fldChar w:fldCharType="end"/>
            </w:r>
          </w:hyperlink>
        </w:p>
        <w:p w14:paraId="5C64488D" w14:textId="780AF0E5" w:rsidR="00FA1133" w:rsidRPr="00156D40" w:rsidRDefault="002A5CD7" w:rsidP="00FA1133">
          <w:pPr>
            <w:pStyle w:val="TOC3"/>
            <w:rPr>
              <w:rFonts w:eastAsiaTheme="minorEastAsia" w:cs="Times New Roman"/>
              <w:noProof/>
              <w:szCs w:val="28"/>
            </w:rPr>
          </w:pPr>
          <w:hyperlink w:anchor="_Toc181649345" w:history="1">
            <w:r w:rsidR="00FA1133" w:rsidRPr="00156D40">
              <w:rPr>
                <w:rStyle w:val="Hyperlink"/>
                <w:rFonts w:cs="Times New Roman"/>
                <w:noProof/>
                <w:szCs w:val="28"/>
                <w:lang w:val="vi-VN"/>
              </w:rPr>
              <w:t>1.3.4.</w:t>
            </w:r>
            <w:r w:rsidR="00FA1133" w:rsidRPr="00156D40">
              <w:rPr>
                <w:rStyle w:val="Hyperlink"/>
                <w:rFonts w:cs="Times New Roman"/>
                <w:noProof/>
                <w:szCs w:val="28"/>
                <w:lang w:val="nl-NL"/>
              </w:rPr>
              <w:t xml:space="preserve"> Phương pháp sinh thiết</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13</w:t>
            </w:r>
            <w:r w:rsidR="00FA1133" w:rsidRPr="00156D40">
              <w:rPr>
                <w:rFonts w:cs="Times New Roman"/>
                <w:noProof/>
                <w:webHidden/>
                <w:szCs w:val="28"/>
              </w:rPr>
              <w:fldChar w:fldCharType="end"/>
            </w:r>
          </w:hyperlink>
        </w:p>
        <w:p w14:paraId="158CFCCF" w14:textId="62F3CA10" w:rsidR="00FA1133" w:rsidRPr="00156D40" w:rsidRDefault="002A5CD7" w:rsidP="00FA1133">
          <w:pPr>
            <w:pStyle w:val="TOC3"/>
            <w:rPr>
              <w:rFonts w:eastAsiaTheme="minorEastAsia" w:cs="Times New Roman"/>
              <w:noProof/>
              <w:szCs w:val="28"/>
            </w:rPr>
          </w:pPr>
          <w:hyperlink w:anchor="_Toc181649348" w:history="1">
            <w:r w:rsidR="00FA1133" w:rsidRPr="00156D40">
              <w:rPr>
                <w:rStyle w:val="Hyperlink"/>
                <w:rFonts w:cs="Times New Roman"/>
                <w:noProof/>
                <w:szCs w:val="28"/>
                <w:lang w:val="vi-VN"/>
              </w:rPr>
              <w:t>1.3</w:t>
            </w:r>
            <w:r w:rsidR="00FA1133" w:rsidRPr="00156D40">
              <w:rPr>
                <w:rStyle w:val="Hyperlink"/>
                <w:rFonts w:cs="Times New Roman"/>
                <w:noProof/>
                <w:szCs w:val="28"/>
                <w:lang w:val="nl-NL"/>
              </w:rPr>
              <w:t xml:space="preserve">.5. </w:t>
            </w:r>
            <w:r w:rsidR="00187D6A">
              <w:rPr>
                <w:rStyle w:val="Hyperlink"/>
                <w:rFonts w:cs="Times New Roman"/>
                <w:noProof/>
                <w:szCs w:val="28"/>
                <w:lang w:val="nl-NL"/>
              </w:rPr>
              <w:t>Hướng dẫn c</w:t>
            </w:r>
            <w:r w:rsidR="00FA1133" w:rsidRPr="00156D40">
              <w:rPr>
                <w:rStyle w:val="Hyperlink"/>
                <w:rFonts w:cs="Times New Roman"/>
                <w:noProof/>
                <w:szCs w:val="28"/>
                <w:lang w:val="nl-NL"/>
              </w:rPr>
              <w:t>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_Toc181649348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15</w:t>
            </w:r>
            <w:r w:rsidR="00FA1133" w:rsidRPr="00156D40">
              <w:rPr>
                <w:rFonts w:cs="Times New Roman"/>
                <w:noProof/>
                <w:webHidden/>
                <w:szCs w:val="28"/>
              </w:rPr>
              <w:fldChar w:fldCharType="end"/>
            </w:r>
          </w:hyperlink>
        </w:p>
        <w:p w14:paraId="6EDADEBD" w14:textId="197DD3D9" w:rsidR="00FA1133" w:rsidRPr="00156D40" w:rsidRDefault="002A5CD7" w:rsidP="00FA1133">
          <w:pPr>
            <w:pStyle w:val="TOC3"/>
            <w:rPr>
              <w:rFonts w:eastAsiaTheme="minorEastAsia" w:cs="Times New Roman"/>
              <w:noProof/>
              <w:szCs w:val="28"/>
            </w:rPr>
          </w:pPr>
          <w:hyperlink w:anchor="_Toc181649352" w:history="1">
            <w:r w:rsidR="00FA1133" w:rsidRPr="00156D40">
              <w:rPr>
                <w:rStyle w:val="Hyperlink"/>
                <w:rFonts w:cs="Times New Roman"/>
                <w:noProof/>
                <w:szCs w:val="28"/>
                <w:lang w:val="nl-NL"/>
              </w:rPr>
              <w:t>1.3.6. Chẩn đoán giai đoạn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_Toc181649352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17</w:t>
            </w:r>
            <w:r w:rsidR="00FA1133" w:rsidRPr="00156D40">
              <w:rPr>
                <w:rFonts w:cs="Times New Roman"/>
                <w:noProof/>
                <w:webHidden/>
                <w:szCs w:val="28"/>
              </w:rPr>
              <w:fldChar w:fldCharType="end"/>
            </w:r>
          </w:hyperlink>
        </w:p>
        <w:p w14:paraId="5D9FEBC0" w14:textId="075C0062" w:rsidR="00FA1133" w:rsidRPr="00156D40" w:rsidRDefault="002A5CD7" w:rsidP="00FA1133">
          <w:pPr>
            <w:pStyle w:val="TOC2"/>
            <w:rPr>
              <w:rFonts w:eastAsiaTheme="minorEastAsia"/>
              <w:szCs w:val="28"/>
            </w:rPr>
          </w:pPr>
          <w:hyperlink w:anchor="_Toc181649353" w:history="1">
            <w:r w:rsidR="00FA1133" w:rsidRPr="00156D40">
              <w:rPr>
                <w:rStyle w:val="Hyperlink"/>
                <w:bCs/>
                <w:szCs w:val="28"/>
                <w:shd w:val="clear" w:color="auto" w:fill="FFFFFF"/>
              </w:rPr>
              <w:t xml:space="preserve">1.4. Gen </w:t>
            </w:r>
            <w:r w:rsidR="00574DB7" w:rsidRPr="00156D40">
              <w:rPr>
                <w:rStyle w:val="Hyperlink"/>
                <w:bCs/>
                <w:iCs/>
                <w:szCs w:val="28"/>
                <w:shd w:val="clear" w:color="auto" w:fill="FFFFFF"/>
              </w:rPr>
              <w:t>h</w:t>
            </w:r>
            <w:r w:rsidR="003973BA" w:rsidRPr="00156D40">
              <w:rPr>
                <w:rStyle w:val="Hyperlink"/>
                <w:bCs/>
                <w:i/>
                <w:iCs/>
                <w:szCs w:val="28"/>
                <w:shd w:val="clear" w:color="auto" w:fill="FFFFFF"/>
              </w:rPr>
              <w:t>TERT</w:t>
            </w:r>
            <w:r w:rsidR="00FA1133" w:rsidRPr="00156D40">
              <w:rPr>
                <w:rStyle w:val="Hyperlink"/>
                <w:bCs/>
                <w:szCs w:val="28"/>
                <w:shd w:val="clear" w:color="auto" w:fill="FFFFFF"/>
              </w:rPr>
              <w:t xml:space="preserve"> và đột biến vùng khởi động gen </w:t>
            </w:r>
            <w:r w:rsidR="00574DB7" w:rsidRPr="00156D40">
              <w:rPr>
                <w:rStyle w:val="Hyperlink"/>
                <w:bCs/>
                <w:iCs/>
                <w:szCs w:val="28"/>
                <w:shd w:val="clear" w:color="auto" w:fill="FFFFFF"/>
              </w:rPr>
              <w:t>h</w:t>
            </w:r>
            <w:r w:rsidR="003973BA" w:rsidRPr="00156D40">
              <w:rPr>
                <w:rStyle w:val="Hyperlink"/>
                <w:bCs/>
                <w:i/>
                <w:iCs/>
                <w:szCs w:val="28"/>
                <w:shd w:val="clear" w:color="auto" w:fill="FFFFFF"/>
              </w:rPr>
              <w:t>TERT</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_Toc181649353 \h </w:instrText>
            </w:r>
            <w:r w:rsidR="00FA1133" w:rsidRPr="00156D40">
              <w:rPr>
                <w:webHidden/>
                <w:szCs w:val="28"/>
              </w:rPr>
            </w:r>
            <w:r w:rsidR="00FA1133" w:rsidRPr="00156D40">
              <w:rPr>
                <w:webHidden/>
                <w:szCs w:val="28"/>
              </w:rPr>
              <w:fldChar w:fldCharType="separate"/>
            </w:r>
            <w:r w:rsidR="005D257F">
              <w:rPr>
                <w:webHidden/>
                <w:szCs w:val="28"/>
              </w:rPr>
              <w:t>17</w:t>
            </w:r>
            <w:r w:rsidR="00FA1133" w:rsidRPr="00156D40">
              <w:rPr>
                <w:webHidden/>
                <w:szCs w:val="28"/>
              </w:rPr>
              <w:fldChar w:fldCharType="end"/>
            </w:r>
          </w:hyperlink>
        </w:p>
        <w:p w14:paraId="5B23FE96" w14:textId="371EF161" w:rsidR="00FA1133" w:rsidRPr="00156D40" w:rsidRDefault="002A5CD7" w:rsidP="00FA1133">
          <w:pPr>
            <w:pStyle w:val="TOC3"/>
            <w:rPr>
              <w:rFonts w:eastAsiaTheme="minorEastAsia" w:cs="Times New Roman"/>
              <w:noProof/>
              <w:szCs w:val="28"/>
            </w:rPr>
          </w:pPr>
          <w:hyperlink w:anchor="_Toc181649354" w:history="1">
            <w:r w:rsidR="00FA1133" w:rsidRPr="00156D40">
              <w:rPr>
                <w:rStyle w:val="Hyperlink"/>
                <w:rFonts w:cs="Times New Roman"/>
                <w:iCs/>
                <w:noProof/>
                <w:szCs w:val="28"/>
                <w:lang w:val="it-IT"/>
              </w:rPr>
              <w:t>1.4.1. Telomere và telomerase</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17</w:t>
            </w:r>
            <w:r w:rsidR="00FA1133" w:rsidRPr="00156D40">
              <w:rPr>
                <w:rFonts w:cs="Times New Roman"/>
                <w:noProof/>
                <w:webHidden/>
                <w:szCs w:val="28"/>
              </w:rPr>
              <w:fldChar w:fldCharType="end"/>
            </w:r>
          </w:hyperlink>
        </w:p>
        <w:p w14:paraId="0EEAB888" w14:textId="71F5CC0F" w:rsidR="00FA1133" w:rsidRPr="00156D40" w:rsidRDefault="002A5CD7" w:rsidP="00FA1133">
          <w:pPr>
            <w:pStyle w:val="TOC3"/>
            <w:rPr>
              <w:rFonts w:eastAsiaTheme="minorEastAsia" w:cs="Times New Roman"/>
              <w:noProof/>
              <w:szCs w:val="28"/>
            </w:rPr>
          </w:pPr>
          <w:hyperlink w:anchor="_Toc181649355" w:history="1">
            <w:r w:rsidR="00FA1133" w:rsidRPr="00156D40">
              <w:rPr>
                <w:rStyle w:val="Hyperlink"/>
                <w:rFonts w:cs="Times New Roman"/>
                <w:iCs/>
                <w:noProof/>
                <w:szCs w:val="28"/>
              </w:rPr>
              <w:t xml:space="preserve">1.4.2. Đột biến vùng khởi động gen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và cơ chế sinh ung thư</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23</w:t>
            </w:r>
            <w:r w:rsidR="00FA1133" w:rsidRPr="00156D40">
              <w:rPr>
                <w:rFonts w:cs="Times New Roman"/>
                <w:noProof/>
                <w:webHidden/>
                <w:szCs w:val="28"/>
              </w:rPr>
              <w:fldChar w:fldCharType="end"/>
            </w:r>
          </w:hyperlink>
        </w:p>
        <w:p w14:paraId="5DB5EC6E" w14:textId="54309AA0" w:rsidR="00FA1133" w:rsidRPr="00156D40" w:rsidRDefault="002A5CD7" w:rsidP="00FA1133">
          <w:pPr>
            <w:pStyle w:val="TOC3"/>
            <w:rPr>
              <w:rFonts w:eastAsiaTheme="minorEastAsia" w:cs="Times New Roman"/>
              <w:noProof/>
              <w:szCs w:val="28"/>
            </w:rPr>
          </w:pPr>
          <w:hyperlink w:anchor="_Toc181649356" w:history="1">
            <w:r w:rsidR="00FA1133" w:rsidRPr="00156D40">
              <w:rPr>
                <w:rStyle w:val="Hyperlink"/>
                <w:rFonts w:cs="Times New Roman"/>
                <w:iCs/>
                <w:noProof/>
                <w:szCs w:val="28"/>
                <w:shd w:val="clear" w:color="auto" w:fill="FFFFFF"/>
              </w:rPr>
              <w:t xml:space="preserve">1.4.3. Đột biến vùng khởi động gen </w:t>
            </w:r>
            <w:r w:rsidR="00574DB7" w:rsidRPr="00156D40">
              <w:rPr>
                <w:rStyle w:val="Hyperlink"/>
                <w:rFonts w:cs="Times New Roman"/>
                <w:iCs/>
                <w:noProof/>
                <w:szCs w:val="28"/>
                <w:shd w:val="clear" w:color="auto" w:fill="FFFFFF"/>
              </w:rPr>
              <w:t>h</w:t>
            </w:r>
            <w:r w:rsidR="003973BA" w:rsidRPr="00156D40">
              <w:rPr>
                <w:rStyle w:val="Hyperlink"/>
                <w:rFonts w:cs="Times New Roman"/>
                <w:i/>
                <w:iCs/>
                <w:noProof/>
                <w:szCs w:val="28"/>
                <w:shd w:val="clear" w:color="auto" w:fill="FFFFFF"/>
              </w:rPr>
              <w:t>TERT</w:t>
            </w:r>
            <w:r w:rsidR="00FA1133" w:rsidRPr="00156D40">
              <w:rPr>
                <w:rStyle w:val="Hyperlink"/>
                <w:rFonts w:cs="Times New Roman"/>
                <w:iCs/>
                <w:noProof/>
                <w:szCs w:val="28"/>
                <w:shd w:val="clear" w:color="auto" w:fill="FFFFFF"/>
              </w:rPr>
              <w:t xml:space="preserve">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25</w:t>
            </w:r>
            <w:r w:rsidR="00FA1133" w:rsidRPr="00156D40">
              <w:rPr>
                <w:rFonts w:cs="Times New Roman"/>
                <w:noProof/>
                <w:webHidden/>
                <w:szCs w:val="28"/>
              </w:rPr>
              <w:fldChar w:fldCharType="end"/>
            </w:r>
          </w:hyperlink>
        </w:p>
        <w:p w14:paraId="273C2C8D" w14:textId="54D5B754" w:rsidR="00FA1133" w:rsidRPr="00156D40" w:rsidRDefault="002A5CD7" w:rsidP="00FA1133">
          <w:pPr>
            <w:pStyle w:val="TOC2"/>
            <w:rPr>
              <w:rFonts w:eastAsiaTheme="minorEastAsia"/>
              <w:szCs w:val="28"/>
            </w:rPr>
          </w:pPr>
          <w:hyperlink w:anchor="_Toc181649357" w:history="1">
            <w:r w:rsidR="00FA1133" w:rsidRPr="00156D40">
              <w:rPr>
                <w:rStyle w:val="Hyperlink"/>
                <w:szCs w:val="28"/>
              </w:rPr>
              <w:t xml:space="preserve">1.5. </w:t>
            </w:r>
            <w:r w:rsidR="00574DB7" w:rsidRPr="00156D40">
              <w:rPr>
                <w:rStyle w:val="Hyperlink"/>
                <w:szCs w:val="28"/>
              </w:rPr>
              <w:t>h</w:t>
            </w:r>
            <w:r w:rsidR="003973BA" w:rsidRPr="00156D40">
              <w:rPr>
                <w:rStyle w:val="Hyperlink"/>
                <w:i/>
                <w:szCs w:val="28"/>
              </w:rPr>
              <w:t>TERT</w:t>
            </w:r>
            <w:r w:rsidR="00FA1133" w:rsidRPr="00156D40">
              <w:rPr>
                <w:rStyle w:val="Hyperlink"/>
                <w:iCs/>
                <w:szCs w:val="28"/>
              </w:rPr>
              <w:t xml:space="preserve"> </w:t>
            </w:r>
            <w:r w:rsidR="00FA1133" w:rsidRPr="00156D40">
              <w:rPr>
                <w:rStyle w:val="Hyperlink"/>
                <w:szCs w:val="28"/>
              </w:rPr>
              <w:t>mRNA máu ngoại vi trong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_Toc181649357 \h </w:instrText>
            </w:r>
            <w:r w:rsidR="00FA1133" w:rsidRPr="00156D40">
              <w:rPr>
                <w:webHidden/>
                <w:szCs w:val="28"/>
              </w:rPr>
            </w:r>
            <w:r w:rsidR="00FA1133" w:rsidRPr="00156D40">
              <w:rPr>
                <w:webHidden/>
                <w:szCs w:val="28"/>
              </w:rPr>
              <w:fldChar w:fldCharType="separate"/>
            </w:r>
            <w:r w:rsidR="005D257F">
              <w:rPr>
                <w:webHidden/>
                <w:szCs w:val="28"/>
              </w:rPr>
              <w:t>32</w:t>
            </w:r>
            <w:r w:rsidR="00FA1133" w:rsidRPr="00156D40">
              <w:rPr>
                <w:webHidden/>
                <w:szCs w:val="28"/>
              </w:rPr>
              <w:fldChar w:fldCharType="end"/>
            </w:r>
          </w:hyperlink>
        </w:p>
        <w:p w14:paraId="4A85E8FA" w14:textId="26391B3C" w:rsidR="00FA1133" w:rsidRPr="00156D40" w:rsidRDefault="002A5CD7" w:rsidP="00FA1133">
          <w:pPr>
            <w:pStyle w:val="TOC3"/>
            <w:rPr>
              <w:rFonts w:eastAsiaTheme="minorEastAsia" w:cs="Times New Roman"/>
              <w:noProof/>
              <w:szCs w:val="28"/>
            </w:rPr>
          </w:pPr>
          <w:hyperlink w:anchor="_Toc181649358" w:history="1">
            <w:r w:rsidR="00FA1133" w:rsidRPr="00156D40">
              <w:rPr>
                <w:rStyle w:val="Hyperlink"/>
                <w:rFonts w:cs="Times New Roman"/>
                <w:bCs/>
                <w:iCs/>
                <w:noProof/>
                <w:szCs w:val="28"/>
                <w:shd w:val="clear" w:color="auto" w:fill="FFFFFF"/>
              </w:rPr>
              <w:t xml:space="preserve">1.5.1. Cấu trúc và chức năng </w:t>
            </w:r>
            <w:r w:rsidR="00574DB7" w:rsidRPr="00156D40">
              <w:rPr>
                <w:rStyle w:val="Hyperlink"/>
                <w:rFonts w:cs="Times New Roman"/>
                <w:bCs/>
                <w:iCs/>
                <w:noProof/>
                <w:szCs w:val="28"/>
                <w:shd w:val="clear" w:color="auto" w:fill="FFFFFF"/>
              </w:rPr>
              <w:t>h</w:t>
            </w:r>
            <w:r w:rsidR="003973BA" w:rsidRPr="00156D40">
              <w:rPr>
                <w:rStyle w:val="Hyperlink"/>
                <w:rFonts w:cs="Times New Roman"/>
                <w:bCs/>
                <w:i/>
                <w:iCs/>
                <w:noProof/>
                <w:szCs w:val="28"/>
                <w:shd w:val="clear" w:color="auto" w:fill="FFFFFF"/>
              </w:rPr>
              <w:t>TERT</w:t>
            </w:r>
            <w:r w:rsidR="00FA1133" w:rsidRPr="00156D40">
              <w:rPr>
                <w:rStyle w:val="Hyperlink"/>
                <w:rFonts w:cs="Times New Roman"/>
                <w:bCs/>
                <w:iCs/>
                <w:noProof/>
                <w:szCs w:val="28"/>
                <w:shd w:val="clear" w:color="auto" w:fill="FFFFFF"/>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32</w:t>
            </w:r>
            <w:r w:rsidR="00FA1133" w:rsidRPr="00156D40">
              <w:rPr>
                <w:rFonts w:cs="Times New Roman"/>
                <w:noProof/>
                <w:webHidden/>
                <w:szCs w:val="28"/>
              </w:rPr>
              <w:fldChar w:fldCharType="end"/>
            </w:r>
          </w:hyperlink>
        </w:p>
        <w:p w14:paraId="0E478ACD" w14:textId="7C45C09D" w:rsidR="00FA1133" w:rsidRPr="00156D40" w:rsidRDefault="002A5CD7" w:rsidP="00FA1133">
          <w:pPr>
            <w:pStyle w:val="TOC3"/>
            <w:rPr>
              <w:rFonts w:eastAsiaTheme="minorEastAsia" w:cs="Times New Roman"/>
              <w:noProof/>
              <w:szCs w:val="28"/>
            </w:rPr>
          </w:pPr>
          <w:hyperlink w:anchor="_Toc181649359" w:history="1">
            <w:r w:rsidR="00FA1133" w:rsidRPr="00156D40">
              <w:rPr>
                <w:rStyle w:val="Hyperlink"/>
                <w:rFonts w:cs="Times New Roman"/>
                <w:bCs/>
                <w:iCs/>
                <w:noProof/>
                <w:szCs w:val="28"/>
                <w:shd w:val="clear" w:color="auto" w:fill="FFFFFF"/>
                <w:lang w:val="vi-VN"/>
              </w:rPr>
              <w:t xml:space="preserve">1.5.2. Giá trị của </w:t>
            </w:r>
            <w:r w:rsidR="00574DB7" w:rsidRPr="00156D40">
              <w:rPr>
                <w:rStyle w:val="Hyperlink"/>
                <w:rFonts w:cs="Times New Roman"/>
                <w:bCs/>
                <w:iCs/>
                <w:noProof/>
                <w:szCs w:val="28"/>
                <w:shd w:val="clear" w:color="auto" w:fill="FFFFFF"/>
                <w:lang w:val="vi-VN"/>
              </w:rPr>
              <w:t>h</w:t>
            </w:r>
            <w:r w:rsidR="003973BA" w:rsidRPr="00156D40">
              <w:rPr>
                <w:rStyle w:val="Hyperlink"/>
                <w:rFonts w:cs="Times New Roman"/>
                <w:bCs/>
                <w:i/>
                <w:iCs/>
                <w:noProof/>
                <w:szCs w:val="28"/>
                <w:shd w:val="clear" w:color="auto" w:fill="FFFFFF"/>
                <w:lang w:val="vi-VN"/>
              </w:rPr>
              <w:t>TERT</w:t>
            </w:r>
            <w:r w:rsidR="00FA1133" w:rsidRPr="00156D40">
              <w:rPr>
                <w:rStyle w:val="Hyperlink"/>
                <w:rFonts w:cs="Times New Roman"/>
                <w:bCs/>
                <w:iCs/>
                <w:noProof/>
                <w:szCs w:val="28"/>
                <w:shd w:val="clear" w:color="auto" w:fill="FFFFFF"/>
                <w:lang w:val="vi-VN"/>
              </w:rPr>
              <w:t xml:space="preserve"> mRNA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_Toc181649359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33</w:t>
            </w:r>
            <w:r w:rsidR="00FA1133" w:rsidRPr="00156D40">
              <w:rPr>
                <w:rFonts w:cs="Times New Roman"/>
                <w:noProof/>
                <w:webHidden/>
                <w:szCs w:val="28"/>
              </w:rPr>
              <w:fldChar w:fldCharType="end"/>
            </w:r>
          </w:hyperlink>
        </w:p>
        <w:p w14:paraId="69A494FD" w14:textId="34AF437F" w:rsidR="00FA1133" w:rsidRPr="00156D40" w:rsidRDefault="002A5CD7" w:rsidP="00FA1133">
          <w:pPr>
            <w:pStyle w:val="TOC2"/>
            <w:rPr>
              <w:rFonts w:eastAsiaTheme="minorEastAsia"/>
              <w:szCs w:val="28"/>
            </w:rPr>
          </w:pPr>
          <w:hyperlink w:anchor="_Toc181649360" w:history="1">
            <w:r w:rsidR="00FA1133" w:rsidRPr="00156D40">
              <w:rPr>
                <w:rStyle w:val="Hyperlink"/>
                <w:bCs/>
                <w:szCs w:val="28"/>
                <w:shd w:val="clear" w:color="auto" w:fill="FFFFFF"/>
                <w:lang w:val="vi-VN"/>
              </w:rPr>
              <w:t xml:space="preserve">1.6. Tình hình nghiên cứu đột biến vùng khởi động gen </w:t>
            </w:r>
            <w:r w:rsidR="00574DB7" w:rsidRPr="00156D40">
              <w:rPr>
                <w:rStyle w:val="Hyperlink"/>
                <w:bCs/>
                <w:iCs/>
                <w:szCs w:val="28"/>
                <w:shd w:val="clear" w:color="auto" w:fill="FFFFFF"/>
                <w:lang w:val="vi-VN"/>
              </w:rPr>
              <w:t>h</w:t>
            </w:r>
            <w:r w:rsidR="003973BA" w:rsidRPr="00156D40">
              <w:rPr>
                <w:rStyle w:val="Hyperlink"/>
                <w:bCs/>
                <w:i/>
                <w:iCs/>
                <w:szCs w:val="28"/>
                <w:shd w:val="clear" w:color="auto" w:fill="FFFFFF"/>
                <w:lang w:val="vi-VN"/>
              </w:rPr>
              <w:t>TERT</w:t>
            </w:r>
            <w:r w:rsidR="00FA1133" w:rsidRPr="00156D40">
              <w:rPr>
                <w:rStyle w:val="Hyperlink"/>
                <w:bCs/>
                <w:szCs w:val="28"/>
                <w:shd w:val="clear" w:color="auto" w:fill="FFFFFF"/>
                <w:lang w:val="vi-VN"/>
              </w:rPr>
              <w:t xml:space="preserve"> và biểu hiện </w:t>
            </w:r>
            <w:r w:rsidR="00574DB7" w:rsidRPr="00156D40">
              <w:rPr>
                <w:rStyle w:val="Hyperlink"/>
                <w:bCs/>
                <w:szCs w:val="28"/>
                <w:shd w:val="clear" w:color="auto" w:fill="FFFFFF"/>
                <w:lang w:val="vi-VN"/>
              </w:rPr>
              <w:t>h</w:t>
            </w:r>
            <w:r w:rsidR="003973BA" w:rsidRPr="00156D40">
              <w:rPr>
                <w:rStyle w:val="Hyperlink"/>
                <w:bCs/>
                <w:i/>
                <w:szCs w:val="28"/>
                <w:shd w:val="clear" w:color="auto" w:fill="FFFFFF"/>
                <w:lang w:val="vi-VN"/>
              </w:rPr>
              <w:t>TERT</w:t>
            </w:r>
            <w:r w:rsidR="00FA1133" w:rsidRPr="00156D40">
              <w:rPr>
                <w:rStyle w:val="Hyperlink"/>
                <w:bCs/>
                <w:szCs w:val="28"/>
                <w:shd w:val="clear" w:color="auto" w:fill="FFFFFF"/>
                <w:lang w:val="vi-VN"/>
              </w:rPr>
              <w:t xml:space="preserve"> mRNA tại Việt Nam</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_Toc181649360 \h </w:instrText>
            </w:r>
            <w:r w:rsidR="00FA1133" w:rsidRPr="00156D40">
              <w:rPr>
                <w:webHidden/>
                <w:szCs w:val="28"/>
              </w:rPr>
            </w:r>
            <w:r w:rsidR="00FA1133" w:rsidRPr="00156D40">
              <w:rPr>
                <w:webHidden/>
                <w:szCs w:val="28"/>
              </w:rPr>
              <w:fldChar w:fldCharType="separate"/>
            </w:r>
            <w:r w:rsidR="005D257F">
              <w:rPr>
                <w:webHidden/>
                <w:szCs w:val="28"/>
              </w:rPr>
              <w:t>35</w:t>
            </w:r>
            <w:r w:rsidR="00FA1133" w:rsidRPr="00156D40">
              <w:rPr>
                <w:webHidden/>
                <w:szCs w:val="28"/>
              </w:rPr>
              <w:fldChar w:fldCharType="end"/>
            </w:r>
          </w:hyperlink>
        </w:p>
        <w:p w14:paraId="69F4A8CA" w14:textId="6C546DA0" w:rsidR="00FA1133" w:rsidRPr="00156D40" w:rsidRDefault="002A5CD7" w:rsidP="00FA1133">
          <w:pPr>
            <w:pStyle w:val="TOC3"/>
            <w:rPr>
              <w:rFonts w:eastAsiaTheme="minorEastAsia" w:cs="Times New Roman"/>
              <w:noProof/>
              <w:szCs w:val="28"/>
            </w:rPr>
          </w:pPr>
          <w:hyperlink w:anchor="_Toc181649361" w:history="1">
            <w:r w:rsidR="00FA1133" w:rsidRPr="00156D40">
              <w:rPr>
                <w:rStyle w:val="Hyperlink"/>
                <w:rFonts w:cs="Times New Roman"/>
                <w:bCs/>
                <w:iCs/>
                <w:noProof/>
                <w:szCs w:val="28"/>
                <w:shd w:val="clear" w:color="auto" w:fill="FFFFFF"/>
                <w:lang w:val="vi-VN"/>
              </w:rPr>
              <w:t xml:space="preserve">1.6.1. Tình hình nghiên cứu đột biến vùng khởi động gen </w:t>
            </w:r>
            <w:r w:rsidR="00574DB7" w:rsidRPr="00156D40">
              <w:rPr>
                <w:rStyle w:val="Hyperlink"/>
                <w:rFonts w:cs="Times New Roman"/>
                <w:bCs/>
                <w:iCs/>
                <w:noProof/>
                <w:szCs w:val="28"/>
                <w:shd w:val="clear" w:color="auto" w:fill="FFFFFF"/>
                <w:lang w:val="vi-VN"/>
              </w:rPr>
              <w:t>h</w:t>
            </w:r>
            <w:r w:rsidR="003973BA" w:rsidRPr="00156D40">
              <w:rPr>
                <w:rStyle w:val="Hyperlink"/>
                <w:rFonts w:cs="Times New Roman"/>
                <w:bCs/>
                <w:i/>
                <w:iCs/>
                <w:noProof/>
                <w:szCs w:val="28"/>
                <w:shd w:val="clear" w:color="auto" w:fill="FFFFFF"/>
                <w:lang w:val="vi-VN"/>
              </w:rPr>
              <w:t>TERT</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35</w:t>
            </w:r>
            <w:r w:rsidR="00FA1133" w:rsidRPr="00156D40">
              <w:rPr>
                <w:rFonts w:cs="Times New Roman"/>
                <w:noProof/>
                <w:webHidden/>
                <w:szCs w:val="28"/>
              </w:rPr>
              <w:fldChar w:fldCharType="end"/>
            </w:r>
          </w:hyperlink>
        </w:p>
        <w:p w14:paraId="69FC4963" w14:textId="276751B8" w:rsidR="00FA1133" w:rsidRPr="00156D40" w:rsidRDefault="002A5CD7" w:rsidP="00FA1133">
          <w:pPr>
            <w:pStyle w:val="TOC3"/>
            <w:rPr>
              <w:rFonts w:eastAsiaTheme="minorEastAsia" w:cs="Times New Roman"/>
              <w:noProof/>
              <w:szCs w:val="28"/>
            </w:rPr>
          </w:pPr>
          <w:hyperlink w:anchor="_Toc181649362" w:history="1">
            <w:r w:rsidR="00FA1133" w:rsidRPr="00156D40">
              <w:rPr>
                <w:rStyle w:val="Hyperlink"/>
                <w:rFonts w:cs="Times New Roman"/>
                <w:bCs/>
                <w:iCs/>
                <w:noProof/>
                <w:szCs w:val="28"/>
                <w:shd w:val="clear" w:color="auto" w:fill="FFFFFF"/>
              </w:rPr>
              <w:t xml:space="preserve">1.6.2. Tình hình nghiên cứu biểu hiện </w:t>
            </w:r>
            <w:r w:rsidR="00574DB7" w:rsidRPr="00156D40">
              <w:rPr>
                <w:rStyle w:val="Hyperlink"/>
                <w:rFonts w:cs="Times New Roman"/>
                <w:bCs/>
                <w:iCs/>
                <w:noProof/>
                <w:szCs w:val="28"/>
                <w:shd w:val="clear" w:color="auto" w:fill="FFFFFF"/>
              </w:rPr>
              <w:t>h</w:t>
            </w:r>
            <w:r w:rsidR="003973BA" w:rsidRPr="00156D40">
              <w:rPr>
                <w:rStyle w:val="Hyperlink"/>
                <w:rFonts w:cs="Times New Roman"/>
                <w:bCs/>
                <w:i/>
                <w:iCs/>
                <w:noProof/>
                <w:szCs w:val="28"/>
                <w:shd w:val="clear" w:color="auto" w:fill="FFFFFF"/>
              </w:rPr>
              <w:t>TERT</w:t>
            </w:r>
            <w:r w:rsidR="00FA1133" w:rsidRPr="00156D40">
              <w:rPr>
                <w:rStyle w:val="Hyperlink"/>
                <w:rFonts w:cs="Times New Roman"/>
                <w:bCs/>
                <w:iCs/>
                <w:noProof/>
                <w:szCs w:val="28"/>
                <w:shd w:val="clear" w:color="auto" w:fill="FFFFFF"/>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_Toc181649362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37</w:t>
            </w:r>
            <w:r w:rsidR="00FA1133" w:rsidRPr="00156D40">
              <w:rPr>
                <w:rFonts w:cs="Times New Roman"/>
                <w:noProof/>
                <w:webHidden/>
                <w:szCs w:val="28"/>
              </w:rPr>
              <w:fldChar w:fldCharType="end"/>
            </w:r>
          </w:hyperlink>
        </w:p>
        <w:p w14:paraId="0E984C69" w14:textId="1CE6F5FA" w:rsidR="00FA1133" w:rsidRPr="00156D40" w:rsidRDefault="002A5CD7" w:rsidP="006D14A3">
          <w:pPr>
            <w:pStyle w:val="TOC1"/>
            <w:rPr>
              <w:rFonts w:eastAsiaTheme="minorEastAsia"/>
            </w:rPr>
          </w:pPr>
          <w:hyperlink w:anchor="_Toc181649363" w:history="1">
            <w:r w:rsidR="00FA1133" w:rsidRPr="00156D40">
              <w:rPr>
                <w:rStyle w:val="Hyperlink"/>
              </w:rPr>
              <w:t>CHƯƠNG 2. ĐỐI TƯỢNG VÀ PHƯƠNG PHÁP NGHIÊN CỨU</w:t>
            </w:r>
            <w:r w:rsidR="00FA1133" w:rsidRPr="00156D40">
              <w:rPr>
                <w:webHidden/>
              </w:rPr>
              <w:tab/>
            </w:r>
            <w:r w:rsidR="00FA1133" w:rsidRPr="00156D40">
              <w:rPr>
                <w:webHidden/>
              </w:rPr>
              <w:fldChar w:fldCharType="begin"/>
            </w:r>
            <w:r w:rsidR="00FA1133" w:rsidRPr="00156D40">
              <w:rPr>
                <w:webHidden/>
              </w:rPr>
              <w:instrText xml:space="preserve"> PAGEREF _Toc181649363 \h </w:instrText>
            </w:r>
            <w:r w:rsidR="00FA1133" w:rsidRPr="00156D40">
              <w:rPr>
                <w:webHidden/>
              </w:rPr>
            </w:r>
            <w:r w:rsidR="00FA1133" w:rsidRPr="00156D40">
              <w:rPr>
                <w:webHidden/>
              </w:rPr>
              <w:fldChar w:fldCharType="separate"/>
            </w:r>
            <w:r w:rsidR="005D257F">
              <w:rPr>
                <w:webHidden/>
              </w:rPr>
              <w:t>39</w:t>
            </w:r>
            <w:r w:rsidR="00FA1133" w:rsidRPr="00156D40">
              <w:rPr>
                <w:webHidden/>
              </w:rPr>
              <w:fldChar w:fldCharType="end"/>
            </w:r>
          </w:hyperlink>
        </w:p>
        <w:p w14:paraId="03B80BC6" w14:textId="6DF891F3" w:rsidR="00FA1133" w:rsidRPr="00156D40" w:rsidRDefault="002A5CD7" w:rsidP="00FA1133">
          <w:pPr>
            <w:pStyle w:val="TOC2"/>
            <w:rPr>
              <w:rFonts w:eastAsiaTheme="minorEastAsia"/>
              <w:szCs w:val="28"/>
            </w:rPr>
          </w:pPr>
          <w:hyperlink w:anchor="_Toc181649364" w:history="1">
            <w:r w:rsidR="00FA1133" w:rsidRPr="00156D40">
              <w:rPr>
                <w:rStyle w:val="Hyperlink"/>
                <w:szCs w:val="28"/>
              </w:rPr>
              <w:t>2.1. Đối tượng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_Toc181649364 \h </w:instrText>
            </w:r>
            <w:r w:rsidR="00FA1133" w:rsidRPr="00156D40">
              <w:rPr>
                <w:webHidden/>
                <w:szCs w:val="28"/>
              </w:rPr>
            </w:r>
            <w:r w:rsidR="00FA1133" w:rsidRPr="00156D40">
              <w:rPr>
                <w:webHidden/>
                <w:szCs w:val="28"/>
              </w:rPr>
              <w:fldChar w:fldCharType="separate"/>
            </w:r>
            <w:r w:rsidR="005D257F">
              <w:rPr>
                <w:webHidden/>
                <w:szCs w:val="28"/>
              </w:rPr>
              <w:t>39</w:t>
            </w:r>
            <w:r w:rsidR="00FA1133" w:rsidRPr="00156D40">
              <w:rPr>
                <w:webHidden/>
                <w:szCs w:val="28"/>
              </w:rPr>
              <w:fldChar w:fldCharType="end"/>
            </w:r>
          </w:hyperlink>
        </w:p>
        <w:p w14:paraId="46A8642D" w14:textId="5C5617CF" w:rsidR="00FA1133" w:rsidRPr="00156D40" w:rsidRDefault="002A5CD7" w:rsidP="00FA1133">
          <w:pPr>
            <w:pStyle w:val="TOC3"/>
            <w:rPr>
              <w:rFonts w:eastAsiaTheme="minorEastAsia" w:cs="Times New Roman"/>
              <w:noProof/>
              <w:szCs w:val="28"/>
            </w:rPr>
          </w:pPr>
          <w:hyperlink w:anchor="_Toc181649365" w:history="1">
            <w:r w:rsidR="00FA1133" w:rsidRPr="00156D40">
              <w:rPr>
                <w:rStyle w:val="Hyperlink"/>
                <w:rFonts w:cs="Times New Roman"/>
                <w:iCs/>
                <w:noProof/>
                <w:szCs w:val="28"/>
              </w:rPr>
              <w:t>2.1.1. Nhóm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39</w:t>
            </w:r>
            <w:r w:rsidR="00FA1133" w:rsidRPr="00156D40">
              <w:rPr>
                <w:rFonts w:cs="Times New Roman"/>
                <w:noProof/>
                <w:webHidden/>
                <w:szCs w:val="28"/>
              </w:rPr>
              <w:fldChar w:fldCharType="end"/>
            </w:r>
          </w:hyperlink>
        </w:p>
        <w:p w14:paraId="4517E37F" w14:textId="359CD871" w:rsidR="00FA1133" w:rsidRPr="00156D40" w:rsidRDefault="002A5CD7" w:rsidP="00FA1133">
          <w:pPr>
            <w:pStyle w:val="TOC3"/>
            <w:rPr>
              <w:rFonts w:eastAsiaTheme="minorEastAsia" w:cs="Times New Roman"/>
              <w:noProof/>
              <w:szCs w:val="28"/>
            </w:rPr>
          </w:pPr>
          <w:hyperlink w:anchor="_Toc181649366" w:history="1">
            <w:r w:rsidR="00FA1133" w:rsidRPr="00156D40">
              <w:rPr>
                <w:rStyle w:val="Hyperlink"/>
                <w:rFonts w:cs="Times New Roman"/>
                <w:bCs/>
                <w:iCs/>
                <w:noProof/>
                <w:szCs w:val="28"/>
              </w:rPr>
              <w:t>2.1.2. Nhóm chứng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40</w:t>
            </w:r>
            <w:r w:rsidR="00FA1133" w:rsidRPr="00156D40">
              <w:rPr>
                <w:rFonts w:cs="Times New Roman"/>
                <w:noProof/>
                <w:webHidden/>
                <w:szCs w:val="28"/>
              </w:rPr>
              <w:fldChar w:fldCharType="end"/>
            </w:r>
          </w:hyperlink>
        </w:p>
        <w:p w14:paraId="407F4E1D" w14:textId="6C203E91" w:rsidR="00FA1133" w:rsidRPr="00156D40" w:rsidRDefault="002A5CD7" w:rsidP="00FA1133">
          <w:pPr>
            <w:pStyle w:val="TOC2"/>
            <w:rPr>
              <w:rFonts w:eastAsiaTheme="minorEastAsia"/>
              <w:szCs w:val="28"/>
            </w:rPr>
          </w:pPr>
          <w:hyperlink w:anchor="_Toc181649367" w:history="1">
            <w:r w:rsidR="00FA1133" w:rsidRPr="00156D40">
              <w:rPr>
                <w:rStyle w:val="Hyperlink"/>
                <w:bCs/>
                <w:szCs w:val="28"/>
              </w:rPr>
              <w:t>2.2</w:t>
            </w:r>
            <w:r w:rsidR="00FA1133" w:rsidRPr="00156D40">
              <w:rPr>
                <w:rStyle w:val="Hyperlink"/>
                <w:szCs w:val="28"/>
              </w:rPr>
              <w:t>. Phương pháp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_Toc181649367 \h </w:instrText>
            </w:r>
            <w:r w:rsidR="00FA1133" w:rsidRPr="00156D40">
              <w:rPr>
                <w:webHidden/>
                <w:szCs w:val="28"/>
              </w:rPr>
            </w:r>
            <w:r w:rsidR="00FA1133" w:rsidRPr="00156D40">
              <w:rPr>
                <w:webHidden/>
                <w:szCs w:val="28"/>
              </w:rPr>
              <w:fldChar w:fldCharType="separate"/>
            </w:r>
            <w:r w:rsidR="005D257F">
              <w:rPr>
                <w:webHidden/>
                <w:szCs w:val="28"/>
              </w:rPr>
              <w:t>40</w:t>
            </w:r>
            <w:r w:rsidR="00FA1133" w:rsidRPr="00156D40">
              <w:rPr>
                <w:webHidden/>
                <w:szCs w:val="28"/>
              </w:rPr>
              <w:fldChar w:fldCharType="end"/>
            </w:r>
          </w:hyperlink>
        </w:p>
        <w:p w14:paraId="6EE4733E" w14:textId="11CF9CE3" w:rsidR="00FA1133" w:rsidRPr="00156D40" w:rsidRDefault="002A5CD7" w:rsidP="00FA1133">
          <w:pPr>
            <w:pStyle w:val="TOC3"/>
            <w:tabs>
              <w:tab w:val="left" w:pos="1418"/>
            </w:tabs>
            <w:rPr>
              <w:rFonts w:eastAsiaTheme="minorEastAsia" w:cs="Times New Roman"/>
              <w:noProof/>
              <w:szCs w:val="28"/>
            </w:rPr>
          </w:pPr>
          <w:hyperlink w:anchor="_Toc181649368" w:history="1">
            <w:r w:rsidR="00FA1133" w:rsidRPr="00156D40">
              <w:rPr>
                <w:rStyle w:val="Hyperlink"/>
                <w:rFonts w:cs="Times New Roman"/>
                <w:noProof/>
                <w:szCs w:val="28"/>
              </w:rPr>
              <w:t>2.2.1</w:t>
            </w:r>
            <w:r w:rsidR="00FA1133" w:rsidRPr="00156D40">
              <w:rPr>
                <w:rFonts w:eastAsiaTheme="minorEastAsia" w:cs="Times New Roman"/>
                <w:noProof/>
                <w:szCs w:val="28"/>
              </w:rPr>
              <w:t xml:space="preserve"> </w:t>
            </w:r>
            <w:r w:rsidR="00FA1133" w:rsidRPr="00156D40">
              <w:rPr>
                <w:rStyle w:val="Hyperlink"/>
                <w:rFonts w:cs="Times New Roman"/>
                <w:noProof/>
                <w:szCs w:val="28"/>
              </w:rPr>
              <w:t>Thiết kế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4D260104" w14:textId="1221B379" w:rsidR="00FA1133" w:rsidRPr="00156D40" w:rsidRDefault="002A5CD7" w:rsidP="00FA1133">
          <w:pPr>
            <w:pStyle w:val="TOC3"/>
            <w:rPr>
              <w:rFonts w:eastAsiaTheme="minorEastAsia" w:cs="Times New Roman"/>
              <w:noProof/>
              <w:szCs w:val="28"/>
            </w:rPr>
          </w:pPr>
          <w:hyperlink w:anchor="_Toc181649369" w:history="1">
            <w:r w:rsidR="00FA1133" w:rsidRPr="00156D40">
              <w:rPr>
                <w:rStyle w:val="Hyperlink"/>
                <w:rFonts w:cs="Times New Roman"/>
                <w:noProof/>
                <w:szCs w:val="28"/>
              </w:rPr>
              <w:t>2.2.2. Cỡ mẫu và phương pháp chọn mẫu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_Toc181649369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4601DB15" w14:textId="35E9E4B6" w:rsidR="00FA1133" w:rsidRPr="00156D40" w:rsidRDefault="002A5CD7" w:rsidP="00FA1133">
          <w:pPr>
            <w:pStyle w:val="TOC3"/>
            <w:rPr>
              <w:rFonts w:eastAsiaTheme="minorEastAsia" w:cs="Times New Roman"/>
              <w:noProof/>
              <w:szCs w:val="28"/>
            </w:rPr>
          </w:pPr>
          <w:hyperlink w:anchor="_Toc181649370" w:history="1">
            <w:r w:rsidR="00FA1133" w:rsidRPr="00156D40">
              <w:rPr>
                <w:rStyle w:val="Hyperlink"/>
                <w:rFonts w:eastAsia="Arial" w:cs="Times New Roman"/>
                <w:iCs/>
                <w:noProof/>
                <w:szCs w:val="28"/>
                <w:lang w:val="en-GB" w:eastAsia="vi-VN"/>
              </w:rPr>
              <w:t>2.2.3. Địa điểm, thời gian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503E8C4B" w14:textId="07715C8E" w:rsidR="00FA1133" w:rsidRPr="00156D40" w:rsidRDefault="002A5CD7" w:rsidP="00FA1133">
          <w:pPr>
            <w:pStyle w:val="TOC3"/>
            <w:rPr>
              <w:rFonts w:eastAsiaTheme="minorEastAsia" w:cs="Times New Roman"/>
              <w:noProof/>
              <w:szCs w:val="28"/>
            </w:rPr>
          </w:pPr>
          <w:hyperlink w:anchor="_Toc181649371" w:history="1">
            <w:r w:rsidR="00FA1133" w:rsidRPr="00156D40">
              <w:rPr>
                <w:rStyle w:val="Hyperlink"/>
                <w:rFonts w:eastAsia="Arial" w:cs="Times New Roman"/>
                <w:iCs/>
                <w:noProof/>
                <w:szCs w:val="28"/>
                <w:lang w:val="en-GB" w:eastAsia="vi-VN"/>
              </w:rPr>
              <w:t>2.2.4. Phương tiện, hóa chất dùng trong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41</w:t>
            </w:r>
            <w:r w:rsidR="00FA1133" w:rsidRPr="00156D40">
              <w:rPr>
                <w:rFonts w:cs="Times New Roman"/>
                <w:noProof/>
                <w:webHidden/>
                <w:szCs w:val="28"/>
              </w:rPr>
              <w:fldChar w:fldCharType="end"/>
            </w:r>
          </w:hyperlink>
        </w:p>
        <w:p w14:paraId="0A990705" w14:textId="301AB107" w:rsidR="00FA1133" w:rsidRPr="00156D40" w:rsidRDefault="002A5CD7" w:rsidP="00FA1133">
          <w:pPr>
            <w:pStyle w:val="TOC2"/>
            <w:rPr>
              <w:rFonts w:eastAsiaTheme="minorEastAsia"/>
              <w:szCs w:val="28"/>
            </w:rPr>
          </w:pPr>
          <w:hyperlink w:anchor="_Toc181649372" w:history="1">
            <w:r w:rsidR="00FA1133" w:rsidRPr="00156D40">
              <w:rPr>
                <w:rStyle w:val="Hyperlink"/>
                <w:iCs/>
                <w:szCs w:val="28"/>
              </w:rPr>
              <w:t>2.3. Cách thức tiến hành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_Toc181649372 \h </w:instrText>
            </w:r>
            <w:r w:rsidR="00FA1133" w:rsidRPr="00156D40">
              <w:rPr>
                <w:webHidden/>
                <w:szCs w:val="28"/>
              </w:rPr>
            </w:r>
            <w:r w:rsidR="00FA1133" w:rsidRPr="00156D40">
              <w:rPr>
                <w:webHidden/>
                <w:szCs w:val="28"/>
              </w:rPr>
              <w:fldChar w:fldCharType="separate"/>
            </w:r>
            <w:r w:rsidR="005D257F">
              <w:rPr>
                <w:webHidden/>
                <w:szCs w:val="28"/>
              </w:rPr>
              <w:t>44</w:t>
            </w:r>
            <w:r w:rsidR="00FA1133" w:rsidRPr="00156D40">
              <w:rPr>
                <w:webHidden/>
                <w:szCs w:val="28"/>
              </w:rPr>
              <w:fldChar w:fldCharType="end"/>
            </w:r>
          </w:hyperlink>
        </w:p>
        <w:p w14:paraId="2BAF0244" w14:textId="04FA0A4A" w:rsidR="00FA1133" w:rsidRPr="00156D40" w:rsidRDefault="002A5CD7" w:rsidP="00FA1133">
          <w:pPr>
            <w:pStyle w:val="TOC3"/>
            <w:rPr>
              <w:rFonts w:eastAsiaTheme="minorEastAsia" w:cs="Times New Roman"/>
              <w:noProof/>
              <w:szCs w:val="28"/>
            </w:rPr>
          </w:pPr>
          <w:hyperlink w:anchor="_Toc181649373" w:history="1">
            <w:r w:rsidR="00FA1133" w:rsidRPr="00156D40">
              <w:rPr>
                <w:rStyle w:val="Hyperlink"/>
                <w:rFonts w:cs="Times New Roman"/>
                <w:noProof/>
                <w:szCs w:val="28"/>
              </w:rPr>
              <w:t>2.3.1. Lựa chọn đối tượng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_Toc181649373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44</w:t>
            </w:r>
            <w:r w:rsidR="00FA1133" w:rsidRPr="00156D40">
              <w:rPr>
                <w:rFonts w:cs="Times New Roman"/>
                <w:noProof/>
                <w:webHidden/>
                <w:szCs w:val="28"/>
              </w:rPr>
              <w:fldChar w:fldCharType="end"/>
            </w:r>
          </w:hyperlink>
        </w:p>
        <w:p w14:paraId="73F6AE10" w14:textId="73D0672F" w:rsidR="00FA1133" w:rsidRPr="00156D40" w:rsidRDefault="002A5CD7" w:rsidP="00FA1133">
          <w:pPr>
            <w:pStyle w:val="TOC3"/>
            <w:rPr>
              <w:rFonts w:eastAsiaTheme="minorEastAsia" w:cs="Times New Roman"/>
              <w:noProof/>
              <w:szCs w:val="28"/>
            </w:rPr>
          </w:pPr>
          <w:hyperlink w:anchor="_Toc181649374" w:history="1">
            <w:r w:rsidR="00FA1133" w:rsidRPr="00156D40">
              <w:rPr>
                <w:rStyle w:val="Hyperlink"/>
                <w:rFonts w:cs="Times New Roman"/>
                <w:noProof/>
                <w:szCs w:val="28"/>
                <w:lang w:val="pt-BR"/>
              </w:rPr>
              <w:t>2.3.2. Lấy mẫu máu xét nghiệm sinh học phân tử</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47</w:t>
            </w:r>
            <w:r w:rsidR="00FA1133" w:rsidRPr="00156D40">
              <w:rPr>
                <w:rFonts w:cs="Times New Roman"/>
                <w:noProof/>
                <w:webHidden/>
                <w:szCs w:val="28"/>
              </w:rPr>
              <w:fldChar w:fldCharType="end"/>
            </w:r>
          </w:hyperlink>
        </w:p>
        <w:p w14:paraId="598080F7" w14:textId="0D62C257" w:rsidR="00FA1133" w:rsidRPr="00156D40" w:rsidRDefault="002A5CD7" w:rsidP="00FA1133">
          <w:pPr>
            <w:pStyle w:val="TOC3"/>
            <w:rPr>
              <w:rFonts w:eastAsiaTheme="minorEastAsia" w:cs="Times New Roman"/>
              <w:noProof/>
              <w:szCs w:val="28"/>
            </w:rPr>
          </w:pPr>
          <w:hyperlink w:anchor="_Toc181649375" w:history="1">
            <w:r w:rsidR="00FA1133" w:rsidRPr="00156D40">
              <w:rPr>
                <w:rStyle w:val="Hyperlink"/>
                <w:rFonts w:cs="Times New Roman"/>
                <w:noProof/>
                <w:spacing w:val="-6"/>
                <w:szCs w:val="28"/>
                <w:lang w:val="vi-VN"/>
              </w:rPr>
              <w:t xml:space="preserve">2.3.3. Xét nghiệm đột biến </w:t>
            </w:r>
            <w:r w:rsidR="00574DB7" w:rsidRPr="00156D40">
              <w:rPr>
                <w:rStyle w:val="Hyperlink"/>
                <w:rFonts w:cs="Times New Roman"/>
                <w:noProof/>
                <w:spacing w:val="-6"/>
                <w:szCs w:val="28"/>
                <w:lang w:val="vi-VN"/>
              </w:rPr>
              <w:t>h</w:t>
            </w:r>
            <w:r w:rsidR="003973BA" w:rsidRPr="00156D40">
              <w:rPr>
                <w:rStyle w:val="Hyperlink"/>
                <w:rFonts w:cs="Times New Roman"/>
                <w:i/>
                <w:noProof/>
                <w:spacing w:val="-6"/>
                <w:szCs w:val="28"/>
                <w:lang w:val="vi-VN"/>
              </w:rPr>
              <w:t>TERT</w:t>
            </w:r>
            <w:r w:rsidR="00FA1133" w:rsidRPr="00156D40">
              <w:rPr>
                <w:rStyle w:val="Hyperlink"/>
                <w:rFonts w:cs="Times New Roman"/>
                <w:noProof/>
                <w:spacing w:val="-6"/>
                <w:szCs w:val="28"/>
                <w:lang w:val="vi-VN"/>
              </w:rPr>
              <w:t xml:space="preserve"> C228T và biểu hiện </w:t>
            </w:r>
            <w:r w:rsidR="00574DB7" w:rsidRPr="00156D40">
              <w:rPr>
                <w:rStyle w:val="Hyperlink"/>
                <w:rFonts w:cs="Times New Roman"/>
                <w:noProof/>
                <w:spacing w:val="-6"/>
                <w:szCs w:val="28"/>
                <w:lang w:val="vi-VN"/>
              </w:rPr>
              <w:t>h</w:t>
            </w:r>
            <w:r w:rsidR="003973BA" w:rsidRPr="00156D40">
              <w:rPr>
                <w:rStyle w:val="Hyperlink"/>
                <w:rFonts w:cs="Times New Roman"/>
                <w:i/>
                <w:noProof/>
                <w:spacing w:val="-6"/>
                <w:szCs w:val="28"/>
                <w:lang w:val="vi-VN"/>
              </w:rPr>
              <w:t>TERT</w:t>
            </w:r>
            <w:r w:rsidR="00FA1133" w:rsidRPr="00156D40">
              <w:rPr>
                <w:rStyle w:val="Hyperlink"/>
                <w:rFonts w:cs="Times New Roman"/>
                <w:noProof/>
                <w:spacing w:val="-6"/>
                <w:szCs w:val="28"/>
                <w:lang w:val="vi-VN"/>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48</w:t>
            </w:r>
            <w:r w:rsidR="00FA1133" w:rsidRPr="00156D40">
              <w:rPr>
                <w:rFonts w:cs="Times New Roman"/>
                <w:noProof/>
                <w:webHidden/>
                <w:szCs w:val="28"/>
              </w:rPr>
              <w:fldChar w:fldCharType="end"/>
            </w:r>
          </w:hyperlink>
        </w:p>
        <w:p w14:paraId="31E065F6" w14:textId="7132FBAB" w:rsidR="00FA1133" w:rsidRPr="00156D40" w:rsidRDefault="002A5CD7" w:rsidP="00FA1133">
          <w:pPr>
            <w:pStyle w:val="TOC2"/>
            <w:rPr>
              <w:rFonts w:eastAsiaTheme="minorEastAsia"/>
              <w:szCs w:val="28"/>
            </w:rPr>
          </w:pPr>
          <w:hyperlink w:anchor="_Toc181649376" w:history="1">
            <w:r w:rsidR="00FA1133" w:rsidRPr="00156D40">
              <w:rPr>
                <w:rStyle w:val="Hyperlink"/>
                <w:szCs w:val="28"/>
              </w:rPr>
              <w:t>2.4. Các chỉ số nghiên cứu và tiêu chuẩn chẩn đoán</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_Toc181649376 \h </w:instrText>
            </w:r>
            <w:r w:rsidR="00FA1133" w:rsidRPr="00156D40">
              <w:rPr>
                <w:webHidden/>
                <w:szCs w:val="28"/>
              </w:rPr>
            </w:r>
            <w:r w:rsidR="00FA1133" w:rsidRPr="00156D40">
              <w:rPr>
                <w:webHidden/>
                <w:szCs w:val="28"/>
              </w:rPr>
              <w:fldChar w:fldCharType="separate"/>
            </w:r>
            <w:r w:rsidR="005D257F">
              <w:rPr>
                <w:webHidden/>
                <w:szCs w:val="28"/>
              </w:rPr>
              <w:t>56</w:t>
            </w:r>
            <w:r w:rsidR="00FA1133" w:rsidRPr="00156D40">
              <w:rPr>
                <w:webHidden/>
                <w:szCs w:val="28"/>
              </w:rPr>
              <w:fldChar w:fldCharType="end"/>
            </w:r>
          </w:hyperlink>
        </w:p>
        <w:p w14:paraId="08B46D3B" w14:textId="788E8A7E" w:rsidR="00FA1133" w:rsidRPr="00156D40" w:rsidRDefault="002A5CD7" w:rsidP="00FA1133">
          <w:pPr>
            <w:pStyle w:val="TOC3"/>
            <w:rPr>
              <w:rFonts w:eastAsiaTheme="minorEastAsia" w:cs="Times New Roman"/>
              <w:noProof/>
              <w:szCs w:val="28"/>
            </w:rPr>
          </w:pPr>
          <w:hyperlink w:anchor="_Toc181649377" w:history="1">
            <w:r w:rsidR="00FA1133" w:rsidRPr="00156D40">
              <w:rPr>
                <w:rStyle w:val="Hyperlink"/>
                <w:rFonts w:cs="Times New Roman"/>
                <w:iCs/>
                <w:noProof/>
                <w:szCs w:val="28"/>
              </w:rPr>
              <w:t>2.4.1. Đặc điểm nhóm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56</w:t>
            </w:r>
            <w:r w:rsidR="00FA1133" w:rsidRPr="00156D40">
              <w:rPr>
                <w:rFonts w:cs="Times New Roman"/>
                <w:noProof/>
                <w:webHidden/>
                <w:szCs w:val="28"/>
              </w:rPr>
              <w:fldChar w:fldCharType="end"/>
            </w:r>
          </w:hyperlink>
        </w:p>
        <w:p w14:paraId="0CCF2244" w14:textId="087E1C3A" w:rsidR="00FA1133" w:rsidRPr="00156D40" w:rsidRDefault="002A5CD7" w:rsidP="00FA1133">
          <w:pPr>
            <w:pStyle w:val="TOC3"/>
            <w:rPr>
              <w:rFonts w:eastAsiaTheme="minorEastAsia" w:cs="Times New Roman"/>
              <w:noProof/>
              <w:szCs w:val="28"/>
            </w:rPr>
          </w:pPr>
          <w:hyperlink w:anchor="_Toc181649378" w:history="1">
            <w:r w:rsidR="00FA1133" w:rsidRPr="00156D40">
              <w:rPr>
                <w:rStyle w:val="Hyperlink"/>
                <w:rFonts w:cs="Times New Roman"/>
                <w:noProof/>
                <w:szCs w:val="28"/>
              </w:rPr>
              <w:t xml:space="preserve">2.4.2. Đặc điểm đột biến vùng khởi động gen </w:t>
            </w:r>
            <w:r w:rsidR="00574DB7" w:rsidRPr="00156D40">
              <w:rPr>
                <w:rStyle w:val="Hyperlink"/>
                <w:rFonts w:cs="Times New Roman"/>
                <w:noProof/>
                <w:szCs w:val="28"/>
              </w:rPr>
              <w:t>h</w:t>
            </w:r>
            <w:r w:rsidR="003973BA" w:rsidRPr="00156D40">
              <w:rPr>
                <w:rStyle w:val="Hyperlink"/>
                <w:rFonts w:cs="Times New Roman"/>
                <w:i/>
                <w:noProof/>
                <w:szCs w:val="28"/>
              </w:rPr>
              <w:t>TERT</w:t>
            </w:r>
            <w:r w:rsidR="00FA1133" w:rsidRPr="00156D40">
              <w:rPr>
                <w:rStyle w:val="Hyperlink"/>
                <w:rFonts w:cs="Times New Roman"/>
                <w:noProof/>
                <w:szCs w:val="28"/>
              </w:rPr>
              <w:t xml:space="preserve"> C228T và </w:t>
            </w:r>
            <w:r w:rsidR="00574DB7" w:rsidRPr="00156D40">
              <w:rPr>
                <w:rStyle w:val="Hyperlink"/>
                <w:rFonts w:cs="Times New Roman"/>
                <w:noProof/>
                <w:szCs w:val="28"/>
              </w:rPr>
              <w:t>h</w:t>
            </w:r>
            <w:r w:rsidR="003973BA" w:rsidRPr="00156D40">
              <w:rPr>
                <w:rStyle w:val="Hyperlink"/>
                <w:rFonts w:cs="Times New Roman"/>
                <w:i/>
                <w:noProof/>
                <w:szCs w:val="28"/>
              </w:rPr>
              <w:t>TERT</w:t>
            </w:r>
            <w:r w:rsidR="00FA1133" w:rsidRPr="00156D40">
              <w:rPr>
                <w:rStyle w:val="Hyperlink"/>
                <w:rFonts w:cs="Times New Roman"/>
                <w:noProof/>
                <w:szCs w:val="28"/>
              </w:rPr>
              <w:t xml:space="preserve"> mRNA</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59</w:t>
            </w:r>
            <w:r w:rsidR="00FA1133" w:rsidRPr="00156D40">
              <w:rPr>
                <w:rFonts w:cs="Times New Roman"/>
                <w:noProof/>
                <w:webHidden/>
                <w:szCs w:val="28"/>
              </w:rPr>
              <w:fldChar w:fldCharType="end"/>
            </w:r>
          </w:hyperlink>
        </w:p>
        <w:p w14:paraId="0162362A" w14:textId="48F63674" w:rsidR="00FA1133" w:rsidRPr="00156D40" w:rsidRDefault="002A5CD7" w:rsidP="00FA1133">
          <w:pPr>
            <w:pStyle w:val="TOC3"/>
            <w:rPr>
              <w:rFonts w:eastAsiaTheme="minorEastAsia" w:cs="Times New Roman"/>
              <w:noProof/>
              <w:szCs w:val="28"/>
            </w:rPr>
          </w:pPr>
          <w:hyperlink w:anchor="_Toc181649379" w:history="1">
            <w:r w:rsidR="00FA1133" w:rsidRPr="00156D40">
              <w:rPr>
                <w:rStyle w:val="Hyperlink"/>
                <w:rFonts w:cs="Times New Roman"/>
                <w:noProof/>
                <w:szCs w:val="28"/>
              </w:rPr>
              <w:t>2.4.3. Chỉ tiêu về điều trị</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_Toc181649379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60</w:t>
            </w:r>
            <w:r w:rsidR="00FA1133" w:rsidRPr="00156D40">
              <w:rPr>
                <w:rFonts w:cs="Times New Roman"/>
                <w:noProof/>
                <w:webHidden/>
                <w:szCs w:val="28"/>
              </w:rPr>
              <w:fldChar w:fldCharType="end"/>
            </w:r>
          </w:hyperlink>
        </w:p>
        <w:p w14:paraId="2FC4AA39" w14:textId="4AC527DD" w:rsidR="00FA1133" w:rsidRPr="00156D40" w:rsidRDefault="002A5CD7" w:rsidP="00FA1133">
          <w:pPr>
            <w:pStyle w:val="TOC3"/>
            <w:rPr>
              <w:rFonts w:eastAsiaTheme="minorEastAsia" w:cs="Times New Roman"/>
              <w:noProof/>
              <w:szCs w:val="28"/>
            </w:rPr>
          </w:pPr>
          <w:hyperlink w:anchor="_Toc181649380" w:history="1">
            <w:r w:rsidR="00FA1133" w:rsidRPr="00156D40">
              <w:rPr>
                <w:rStyle w:val="Hyperlink"/>
                <w:rFonts w:eastAsia="Batang" w:cs="Times New Roman"/>
                <w:bCs/>
                <w:noProof/>
                <w:szCs w:val="28"/>
                <w:highlight w:val="white"/>
                <w:lang w:val="pt-BR" w:eastAsia="ko-KR"/>
              </w:rPr>
              <w:t>2.4.4. Đánh giá tỷ lệ và thời gian sống còn khi kết thúc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60</w:t>
            </w:r>
            <w:r w:rsidR="00FA1133" w:rsidRPr="00156D40">
              <w:rPr>
                <w:rFonts w:cs="Times New Roman"/>
                <w:noProof/>
                <w:webHidden/>
                <w:szCs w:val="28"/>
              </w:rPr>
              <w:fldChar w:fldCharType="end"/>
            </w:r>
          </w:hyperlink>
        </w:p>
        <w:p w14:paraId="26C312B1" w14:textId="2AFFDF38" w:rsidR="00FA1133" w:rsidRPr="00156D40" w:rsidRDefault="002A5CD7" w:rsidP="00FA1133">
          <w:pPr>
            <w:pStyle w:val="TOC2"/>
            <w:rPr>
              <w:rFonts w:eastAsiaTheme="minorEastAsia"/>
              <w:szCs w:val="28"/>
            </w:rPr>
          </w:pPr>
          <w:hyperlink w:anchor="_Toc181649381" w:history="1">
            <w:r w:rsidR="00FA1133" w:rsidRPr="00156D40">
              <w:rPr>
                <w:rStyle w:val="Hyperlink"/>
                <w:iCs/>
                <w:szCs w:val="28"/>
                <w:lang w:val="nl-NL"/>
              </w:rPr>
              <w:t>2.5. Phân tích và xử lý số liệu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_Toc181649381 \h </w:instrText>
            </w:r>
            <w:r w:rsidR="00FA1133" w:rsidRPr="00156D40">
              <w:rPr>
                <w:webHidden/>
                <w:szCs w:val="28"/>
              </w:rPr>
            </w:r>
            <w:r w:rsidR="00FA1133" w:rsidRPr="00156D40">
              <w:rPr>
                <w:webHidden/>
                <w:szCs w:val="28"/>
              </w:rPr>
              <w:fldChar w:fldCharType="separate"/>
            </w:r>
            <w:r w:rsidR="005D257F">
              <w:rPr>
                <w:webHidden/>
                <w:szCs w:val="28"/>
              </w:rPr>
              <w:t>60</w:t>
            </w:r>
            <w:r w:rsidR="00FA1133" w:rsidRPr="00156D40">
              <w:rPr>
                <w:webHidden/>
                <w:szCs w:val="28"/>
              </w:rPr>
              <w:fldChar w:fldCharType="end"/>
            </w:r>
          </w:hyperlink>
        </w:p>
        <w:p w14:paraId="24B0E84E" w14:textId="2188FC47" w:rsidR="00FA1133" w:rsidRPr="00156D40" w:rsidRDefault="002A5CD7" w:rsidP="00FA1133">
          <w:pPr>
            <w:pStyle w:val="TOC2"/>
            <w:rPr>
              <w:rFonts w:eastAsiaTheme="minorEastAsia"/>
              <w:szCs w:val="28"/>
            </w:rPr>
          </w:pPr>
          <w:hyperlink w:anchor="_Toc181649382" w:history="1">
            <w:r w:rsidR="00FA1133" w:rsidRPr="00156D40">
              <w:rPr>
                <w:rStyle w:val="Hyperlink"/>
                <w:szCs w:val="28"/>
                <w:lang w:val="vi-VN"/>
              </w:rPr>
              <w:t>2.6. Đạo đức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_Toc181649382 \h </w:instrText>
            </w:r>
            <w:r w:rsidR="00FA1133" w:rsidRPr="00156D40">
              <w:rPr>
                <w:webHidden/>
                <w:szCs w:val="28"/>
              </w:rPr>
            </w:r>
            <w:r w:rsidR="00FA1133" w:rsidRPr="00156D40">
              <w:rPr>
                <w:webHidden/>
                <w:szCs w:val="28"/>
              </w:rPr>
              <w:fldChar w:fldCharType="separate"/>
            </w:r>
            <w:r w:rsidR="005D257F">
              <w:rPr>
                <w:webHidden/>
                <w:szCs w:val="28"/>
              </w:rPr>
              <w:t>62</w:t>
            </w:r>
            <w:r w:rsidR="00FA1133" w:rsidRPr="00156D40">
              <w:rPr>
                <w:webHidden/>
                <w:szCs w:val="28"/>
              </w:rPr>
              <w:fldChar w:fldCharType="end"/>
            </w:r>
          </w:hyperlink>
        </w:p>
        <w:p w14:paraId="31CCCBEB" w14:textId="67EF9361" w:rsidR="00FA1133" w:rsidRPr="00156D40" w:rsidRDefault="002A5CD7" w:rsidP="006D14A3">
          <w:pPr>
            <w:pStyle w:val="TOC1"/>
            <w:rPr>
              <w:rFonts w:eastAsiaTheme="minorEastAsia"/>
            </w:rPr>
          </w:pPr>
          <w:hyperlink w:anchor="_Toc181649383" w:history="1">
            <w:r w:rsidR="00FA1133" w:rsidRPr="00156D40">
              <w:rPr>
                <w:rStyle w:val="Hyperlink"/>
                <w:lang w:val="vi-VN"/>
              </w:rPr>
              <w:t>CHƯƠNG 3. KẾT QUẢ NGHIÊN CỨU</w:t>
            </w:r>
            <w:r w:rsidR="00FA1133" w:rsidRPr="00156D40">
              <w:rPr>
                <w:webHidden/>
              </w:rPr>
              <w:tab/>
            </w:r>
            <w:r w:rsidR="00FA1133" w:rsidRPr="00156D40">
              <w:rPr>
                <w:webHidden/>
              </w:rPr>
              <w:fldChar w:fldCharType="begin"/>
            </w:r>
            <w:r w:rsidR="00FA1133" w:rsidRPr="00156D40">
              <w:rPr>
                <w:webHidden/>
              </w:rPr>
              <w:instrText xml:space="preserve"> PAGEREF _Toc181649383 \h </w:instrText>
            </w:r>
            <w:r w:rsidR="00FA1133" w:rsidRPr="00156D40">
              <w:rPr>
                <w:webHidden/>
              </w:rPr>
            </w:r>
            <w:r w:rsidR="00FA1133" w:rsidRPr="00156D40">
              <w:rPr>
                <w:webHidden/>
              </w:rPr>
              <w:fldChar w:fldCharType="separate"/>
            </w:r>
            <w:r w:rsidR="005D257F">
              <w:rPr>
                <w:webHidden/>
              </w:rPr>
              <w:t>64</w:t>
            </w:r>
            <w:r w:rsidR="00FA1133" w:rsidRPr="00156D40">
              <w:rPr>
                <w:webHidden/>
              </w:rPr>
              <w:fldChar w:fldCharType="end"/>
            </w:r>
          </w:hyperlink>
        </w:p>
        <w:p w14:paraId="18B7D4D2" w14:textId="2D280980" w:rsidR="00FA1133" w:rsidRPr="00156D40" w:rsidRDefault="002A5CD7" w:rsidP="00FA1133">
          <w:pPr>
            <w:pStyle w:val="TOC2"/>
            <w:rPr>
              <w:rFonts w:eastAsiaTheme="minorEastAsia"/>
              <w:szCs w:val="28"/>
            </w:rPr>
          </w:pPr>
          <w:hyperlink w:anchor="_Toc181649384" w:history="1">
            <w:r w:rsidR="00FA1133" w:rsidRPr="00156D40">
              <w:rPr>
                <w:rStyle w:val="Hyperlink"/>
                <w:szCs w:val="28"/>
                <w:lang w:val="vi-VN"/>
              </w:rPr>
              <w:t>3.1. Đặc điểm chung nhóm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_Toc181649384 \h </w:instrText>
            </w:r>
            <w:r w:rsidR="00FA1133" w:rsidRPr="00156D40">
              <w:rPr>
                <w:webHidden/>
                <w:szCs w:val="28"/>
              </w:rPr>
            </w:r>
            <w:r w:rsidR="00FA1133" w:rsidRPr="00156D40">
              <w:rPr>
                <w:webHidden/>
                <w:szCs w:val="28"/>
              </w:rPr>
              <w:fldChar w:fldCharType="separate"/>
            </w:r>
            <w:r w:rsidR="005D257F">
              <w:rPr>
                <w:webHidden/>
                <w:szCs w:val="28"/>
              </w:rPr>
              <w:t>64</w:t>
            </w:r>
            <w:r w:rsidR="00FA1133" w:rsidRPr="00156D40">
              <w:rPr>
                <w:webHidden/>
                <w:szCs w:val="28"/>
              </w:rPr>
              <w:fldChar w:fldCharType="end"/>
            </w:r>
          </w:hyperlink>
        </w:p>
        <w:p w14:paraId="5F6C4155" w14:textId="6C1B8CA9" w:rsidR="00FA1133" w:rsidRPr="00156D40" w:rsidRDefault="002A5CD7" w:rsidP="00FA1133">
          <w:pPr>
            <w:pStyle w:val="TOC3"/>
            <w:rPr>
              <w:rFonts w:eastAsiaTheme="minorEastAsia" w:cs="Times New Roman"/>
              <w:noProof/>
              <w:szCs w:val="28"/>
            </w:rPr>
          </w:pPr>
          <w:hyperlink w:anchor="_Toc181649385" w:history="1">
            <w:r w:rsidR="00FA1133" w:rsidRPr="00156D40">
              <w:rPr>
                <w:rStyle w:val="Hyperlink"/>
                <w:rFonts w:cs="Times New Roman"/>
                <w:iCs/>
                <w:noProof/>
                <w:szCs w:val="28"/>
                <w:lang w:val="vi-VN"/>
              </w:rPr>
              <w:t>3.1.1. Đặc điểm tuổi và giới của các đối tượng nghiên cứu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64</w:t>
            </w:r>
            <w:r w:rsidR="00FA1133" w:rsidRPr="00156D40">
              <w:rPr>
                <w:rFonts w:cs="Times New Roman"/>
                <w:noProof/>
                <w:webHidden/>
                <w:szCs w:val="28"/>
              </w:rPr>
              <w:fldChar w:fldCharType="end"/>
            </w:r>
          </w:hyperlink>
        </w:p>
        <w:p w14:paraId="5713558C" w14:textId="5361DDB5" w:rsidR="00FA1133" w:rsidRPr="00156D40" w:rsidRDefault="002A5CD7" w:rsidP="00FA1133">
          <w:pPr>
            <w:pStyle w:val="TOC3"/>
            <w:rPr>
              <w:rFonts w:eastAsiaTheme="minorEastAsia" w:cs="Times New Roman"/>
              <w:noProof/>
              <w:szCs w:val="28"/>
            </w:rPr>
          </w:pPr>
          <w:hyperlink w:anchor="_Toc181649386" w:history="1">
            <w:r w:rsidR="00FA1133" w:rsidRPr="00156D40">
              <w:rPr>
                <w:rStyle w:val="Hyperlink"/>
                <w:rFonts w:cs="Times New Roman"/>
                <w:bCs/>
                <w:iCs/>
                <w:noProof/>
                <w:szCs w:val="28"/>
              </w:rPr>
              <w:t>3.1.2. Đặc điểm một số triệu chứng lâm sàng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65</w:t>
            </w:r>
            <w:r w:rsidR="00FA1133" w:rsidRPr="00156D40">
              <w:rPr>
                <w:rFonts w:cs="Times New Roman"/>
                <w:noProof/>
                <w:webHidden/>
                <w:szCs w:val="28"/>
              </w:rPr>
              <w:fldChar w:fldCharType="end"/>
            </w:r>
          </w:hyperlink>
        </w:p>
        <w:p w14:paraId="1BC5C12A" w14:textId="06366983" w:rsidR="00FA1133" w:rsidRPr="00156D40" w:rsidRDefault="002A5CD7" w:rsidP="00FA1133">
          <w:pPr>
            <w:pStyle w:val="TOC3"/>
            <w:rPr>
              <w:rFonts w:eastAsiaTheme="minorEastAsia" w:cs="Times New Roman"/>
              <w:noProof/>
              <w:szCs w:val="28"/>
            </w:rPr>
          </w:pPr>
          <w:hyperlink w:anchor="_Toc181649387" w:history="1">
            <w:r w:rsidR="00FA1133" w:rsidRPr="00156D40">
              <w:rPr>
                <w:rStyle w:val="Hyperlink"/>
                <w:rFonts w:cs="Times New Roman"/>
                <w:iCs/>
                <w:noProof/>
                <w:szCs w:val="28"/>
                <w:lang w:val="vi-VN"/>
              </w:rPr>
              <w:t>3.1.3. Đặc điểm một số xét nghiệm của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66</w:t>
            </w:r>
            <w:r w:rsidR="00FA1133" w:rsidRPr="00156D40">
              <w:rPr>
                <w:rFonts w:cs="Times New Roman"/>
                <w:noProof/>
                <w:webHidden/>
                <w:szCs w:val="28"/>
              </w:rPr>
              <w:fldChar w:fldCharType="end"/>
            </w:r>
          </w:hyperlink>
        </w:p>
        <w:p w14:paraId="0C9031EA" w14:textId="23764933" w:rsidR="00FA1133" w:rsidRPr="00156D40" w:rsidRDefault="002A5CD7" w:rsidP="00FA1133">
          <w:pPr>
            <w:pStyle w:val="TOC3"/>
            <w:rPr>
              <w:rFonts w:eastAsiaTheme="minorEastAsia" w:cs="Times New Roman"/>
              <w:noProof/>
              <w:szCs w:val="28"/>
            </w:rPr>
          </w:pPr>
          <w:hyperlink w:anchor="_Toc181649388" w:history="1">
            <w:r w:rsidR="00FA1133" w:rsidRPr="00156D40">
              <w:rPr>
                <w:rStyle w:val="Hyperlink"/>
                <w:rFonts w:cs="Times New Roman"/>
                <w:noProof/>
                <w:szCs w:val="28"/>
              </w:rPr>
              <w:t>3.1.4. Một số đặc điểm hình thái u gan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_Toc181649388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68</w:t>
            </w:r>
            <w:r w:rsidR="00FA1133" w:rsidRPr="00156D40">
              <w:rPr>
                <w:rFonts w:cs="Times New Roman"/>
                <w:noProof/>
                <w:webHidden/>
                <w:szCs w:val="28"/>
              </w:rPr>
              <w:fldChar w:fldCharType="end"/>
            </w:r>
          </w:hyperlink>
        </w:p>
        <w:p w14:paraId="12D7A6B1" w14:textId="198A3DEF" w:rsidR="00FA1133" w:rsidRPr="00156D40" w:rsidRDefault="002A5CD7" w:rsidP="00FA1133">
          <w:pPr>
            <w:pStyle w:val="TOC2"/>
            <w:rPr>
              <w:rFonts w:eastAsiaTheme="minorEastAsia"/>
              <w:szCs w:val="28"/>
            </w:rPr>
          </w:pPr>
          <w:hyperlink w:anchor="_Toc181649389" w:history="1">
            <w:r w:rsidR="00FA1133" w:rsidRPr="00156D40">
              <w:rPr>
                <w:rStyle w:val="Hyperlink"/>
                <w:szCs w:val="28"/>
              </w:rPr>
              <w:t xml:space="preserve">3.2. Giá trị của đột biến </w:t>
            </w:r>
            <w:r w:rsidR="00574DB7" w:rsidRPr="00156D40">
              <w:rPr>
                <w:rStyle w:val="Hyperlink"/>
                <w:iCs/>
                <w:szCs w:val="28"/>
              </w:rPr>
              <w:t>h</w:t>
            </w:r>
            <w:r w:rsidR="003973BA" w:rsidRPr="00156D40">
              <w:rPr>
                <w:rStyle w:val="Hyperlink"/>
                <w:i/>
                <w:iCs/>
                <w:szCs w:val="28"/>
              </w:rPr>
              <w:t>TERT</w:t>
            </w:r>
            <w:r w:rsidR="00FA1133" w:rsidRPr="00156D40">
              <w:rPr>
                <w:rStyle w:val="Hyperlink"/>
                <w:iCs/>
                <w:szCs w:val="28"/>
              </w:rPr>
              <w:t xml:space="preserve"> </w:t>
            </w:r>
            <w:r w:rsidR="00FA1133" w:rsidRPr="00156D40">
              <w:rPr>
                <w:rStyle w:val="Hyperlink"/>
                <w:szCs w:val="28"/>
              </w:rPr>
              <w:t xml:space="preserve">C228T và biểu hiện </w:t>
            </w:r>
            <w:r w:rsidR="00574DB7" w:rsidRPr="00156D40">
              <w:rPr>
                <w:rStyle w:val="Hyperlink"/>
                <w:szCs w:val="28"/>
              </w:rPr>
              <w:t>h</w:t>
            </w:r>
            <w:r w:rsidR="003973BA" w:rsidRPr="00156D40">
              <w:rPr>
                <w:rStyle w:val="Hyperlink"/>
                <w:i/>
                <w:szCs w:val="28"/>
              </w:rPr>
              <w:t>TERT</w:t>
            </w:r>
            <w:r w:rsidR="00FA1133" w:rsidRPr="00156D40">
              <w:rPr>
                <w:rStyle w:val="Hyperlink"/>
                <w:szCs w:val="28"/>
              </w:rPr>
              <w:t xml:space="preserve"> mRNA phối hợp với AFP trong chẩn đoán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_Toc181649389 \h </w:instrText>
            </w:r>
            <w:r w:rsidR="00FA1133" w:rsidRPr="00156D40">
              <w:rPr>
                <w:webHidden/>
                <w:szCs w:val="28"/>
              </w:rPr>
            </w:r>
            <w:r w:rsidR="00FA1133" w:rsidRPr="00156D40">
              <w:rPr>
                <w:webHidden/>
                <w:szCs w:val="28"/>
              </w:rPr>
              <w:fldChar w:fldCharType="separate"/>
            </w:r>
            <w:r w:rsidR="005D257F">
              <w:rPr>
                <w:webHidden/>
                <w:szCs w:val="28"/>
              </w:rPr>
              <w:t>71</w:t>
            </w:r>
            <w:r w:rsidR="00FA1133" w:rsidRPr="00156D40">
              <w:rPr>
                <w:webHidden/>
                <w:szCs w:val="28"/>
              </w:rPr>
              <w:fldChar w:fldCharType="end"/>
            </w:r>
          </w:hyperlink>
        </w:p>
        <w:p w14:paraId="76228F1E" w14:textId="513ED97C" w:rsidR="00FA1133" w:rsidRPr="00156D40" w:rsidRDefault="002A5CD7" w:rsidP="00FA1133">
          <w:pPr>
            <w:pStyle w:val="TOC3"/>
            <w:rPr>
              <w:rFonts w:eastAsiaTheme="minorEastAsia" w:cs="Times New Roman"/>
              <w:noProof/>
              <w:szCs w:val="28"/>
            </w:rPr>
          </w:pPr>
          <w:hyperlink w:anchor="_Toc181649390" w:history="1">
            <w:r w:rsidR="00FA1133" w:rsidRPr="00156D40">
              <w:rPr>
                <w:rStyle w:val="Hyperlink"/>
                <w:rFonts w:cs="Times New Roman"/>
                <w:bCs/>
                <w:iCs/>
                <w:noProof/>
                <w:szCs w:val="28"/>
              </w:rPr>
              <w:t xml:space="preserve">3.2.1. Tình trạng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và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ở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_Toc181649390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71</w:t>
            </w:r>
            <w:r w:rsidR="00FA1133" w:rsidRPr="00156D40">
              <w:rPr>
                <w:rFonts w:cs="Times New Roman"/>
                <w:noProof/>
                <w:webHidden/>
                <w:szCs w:val="28"/>
              </w:rPr>
              <w:fldChar w:fldCharType="end"/>
            </w:r>
          </w:hyperlink>
        </w:p>
        <w:p w14:paraId="26D9624B" w14:textId="39F390B0" w:rsidR="00FA1133" w:rsidRPr="00156D40" w:rsidRDefault="002A5CD7" w:rsidP="00FA1133">
          <w:pPr>
            <w:pStyle w:val="TOC3"/>
            <w:rPr>
              <w:rFonts w:eastAsiaTheme="minorEastAsia" w:cs="Times New Roman"/>
              <w:noProof/>
              <w:szCs w:val="28"/>
            </w:rPr>
          </w:pPr>
          <w:hyperlink w:anchor="_Toc181649391" w:history="1">
            <w:r w:rsidR="00FA1133" w:rsidRPr="00156D40">
              <w:rPr>
                <w:rStyle w:val="Hyperlink"/>
                <w:rFonts w:cs="Times New Roman"/>
                <w:iCs/>
                <w:noProof/>
                <w:szCs w:val="28"/>
              </w:rPr>
              <w:t xml:space="preserve">3.2.2. Giá trị của đột biến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C228T và biểu hiện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mRNA phối hợp với AFP trong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71</w:t>
            </w:r>
            <w:r w:rsidR="00FA1133" w:rsidRPr="00156D40">
              <w:rPr>
                <w:rFonts w:cs="Times New Roman"/>
                <w:noProof/>
                <w:webHidden/>
                <w:szCs w:val="28"/>
              </w:rPr>
              <w:fldChar w:fldCharType="end"/>
            </w:r>
          </w:hyperlink>
        </w:p>
        <w:p w14:paraId="7C9C9C67" w14:textId="08BD9363" w:rsidR="00FA1133" w:rsidRPr="00156D40" w:rsidRDefault="002A5CD7" w:rsidP="00FA1133">
          <w:pPr>
            <w:pStyle w:val="TOC2"/>
            <w:rPr>
              <w:rFonts w:eastAsiaTheme="minorEastAsia"/>
              <w:szCs w:val="28"/>
            </w:rPr>
          </w:pPr>
          <w:hyperlink w:anchor="_Toc181649392" w:history="1">
            <w:r w:rsidR="00FA1133" w:rsidRPr="00156D40">
              <w:rPr>
                <w:rStyle w:val="Hyperlink"/>
                <w:bCs/>
                <w:szCs w:val="28"/>
              </w:rPr>
              <w:t xml:space="preserve">3.3. Mối liên quan giữa đột biến </w:t>
            </w:r>
            <w:r w:rsidR="00574DB7" w:rsidRPr="00156D40">
              <w:rPr>
                <w:rStyle w:val="Hyperlink"/>
                <w:bCs/>
                <w:iCs/>
                <w:szCs w:val="28"/>
              </w:rPr>
              <w:t>h</w:t>
            </w:r>
            <w:r w:rsidR="003973BA" w:rsidRPr="00156D40">
              <w:rPr>
                <w:rStyle w:val="Hyperlink"/>
                <w:bCs/>
                <w:i/>
                <w:iCs/>
                <w:szCs w:val="28"/>
              </w:rPr>
              <w:t>TERT</w:t>
            </w:r>
            <w:r w:rsidR="00FA1133" w:rsidRPr="00156D40">
              <w:rPr>
                <w:rStyle w:val="Hyperlink"/>
                <w:bCs/>
                <w:szCs w:val="28"/>
              </w:rPr>
              <w:t xml:space="preserve"> C228T, </w:t>
            </w:r>
            <w:r w:rsidR="00574DB7" w:rsidRPr="00156D40">
              <w:rPr>
                <w:rStyle w:val="Hyperlink"/>
                <w:bCs/>
                <w:szCs w:val="28"/>
              </w:rPr>
              <w:t>h</w:t>
            </w:r>
            <w:r w:rsidR="003973BA" w:rsidRPr="00156D40">
              <w:rPr>
                <w:rStyle w:val="Hyperlink"/>
                <w:bCs/>
                <w:i/>
                <w:szCs w:val="28"/>
              </w:rPr>
              <w:t>TERT</w:t>
            </w:r>
            <w:r w:rsidR="00FA1133" w:rsidRPr="00156D40">
              <w:rPr>
                <w:rStyle w:val="Hyperlink"/>
                <w:bCs/>
                <w:szCs w:val="28"/>
              </w:rPr>
              <w:t xml:space="preserve"> mRNA với một số đặc điểm lâm sàng và cận lâm sàng ở bệnh nhân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_Toc181649392 \h </w:instrText>
            </w:r>
            <w:r w:rsidR="00FA1133" w:rsidRPr="00156D40">
              <w:rPr>
                <w:webHidden/>
                <w:szCs w:val="28"/>
              </w:rPr>
            </w:r>
            <w:r w:rsidR="00FA1133" w:rsidRPr="00156D40">
              <w:rPr>
                <w:webHidden/>
                <w:szCs w:val="28"/>
              </w:rPr>
              <w:fldChar w:fldCharType="separate"/>
            </w:r>
            <w:r w:rsidR="005D257F">
              <w:rPr>
                <w:webHidden/>
                <w:szCs w:val="28"/>
              </w:rPr>
              <w:t>77</w:t>
            </w:r>
            <w:r w:rsidR="00FA1133" w:rsidRPr="00156D40">
              <w:rPr>
                <w:webHidden/>
                <w:szCs w:val="28"/>
              </w:rPr>
              <w:fldChar w:fldCharType="end"/>
            </w:r>
          </w:hyperlink>
        </w:p>
        <w:p w14:paraId="1F290E5C" w14:textId="0B1BA1FC" w:rsidR="00FA1133" w:rsidRPr="00156D40" w:rsidRDefault="002A5CD7" w:rsidP="00FA1133">
          <w:pPr>
            <w:pStyle w:val="TOC3"/>
            <w:rPr>
              <w:rFonts w:eastAsiaTheme="minorEastAsia" w:cs="Times New Roman"/>
              <w:noProof/>
              <w:szCs w:val="28"/>
            </w:rPr>
          </w:pPr>
          <w:hyperlink w:anchor="_Toc181649393" w:history="1">
            <w:r w:rsidR="00FA1133" w:rsidRPr="00156D40">
              <w:rPr>
                <w:rStyle w:val="Hyperlink"/>
                <w:rFonts w:cs="Times New Roman"/>
                <w:iCs/>
                <w:noProof/>
                <w:szCs w:val="28"/>
              </w:rPr>
              <w:t>3.3.1.</w:t>
            </w:r>
            <w:r w:rsidR="00FA1133" w:rsidRPr="00156D40">
              <w:rPr>
                <w:rStyle w:val="Hyperlink"/>
                <w:rFonts w:cs="Times New Roman"/>
                <w:noProof/>
                <w:szCs w:val="28"/>
              </w:rPr>
              <w:t xml:space="preserve">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một số đặc điểm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_Toc181649393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77</w:t>
            </w:r>
            <w:r w:rsidR="00FA1133" w:rsidRPr="00156D40">
              <w:rPr>
                <w:rFonts w:cs="Times New Roman"/>
                <w:noProof/>
                <w:webHidden/>
                <w:szCs w:val="28"/>
              </w:rPr>
              <w:fldChar w:fldCharType="end"/>
            </w:r>
          </w:hyperlink>
        </w:p>
        <w:p w14:paraId="0518AB7A" w14:textId="361FECEC" w:rsidR="00FA1133" w:rsidRPr="00156D40" w:rsidRDefault="002A5CD7" w:rsidP="00FA1133">
          <w:pPr>
            <w:pStyle w:val="TOC3"/>
            <w:rPr>
              <w:rFonts w:eastAsiaTheme="minorEastAsia" w:cs="Times New Roman"/>
              <w:noProof/>
              <w:szCs w:val="28"/>
            </w:rPr>
          </w:pPr>
          <w:hyperlink w:anchor="_Toc181649394" w:history="1">
            <w:r w:rsidR="00FA1133" w:rsidRPr="00156D40">
              <w:rPr>
                <w:rStyle w:val="Hyperlink"/>
                <w:rFonts w:cs="Times New Roman"/>
                <w:iCs/>
                <w:noProof/>
                <w:szCs w:val="28"/>
              </w:rPr>
              <w:t>3.3.2.</w:t>
            </w:r>
            <w:r w:rsidR="00FA1133" w:rsidRPr="00156D40">
              <w:rPr>
                <w:rStyle w:val="Hyperlink"/>
                <w:rFonts w:cs="Times New Roman"/>
                <w:noProof/>
                <w:szCs w:val="28"/>
              </w:rPr>
              <w:t xml:space="preserve">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một số đặc điểm cận lâm sàng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81</w:t>
            </w:r>
            <w:r w:rsidR="00FA1133" w:rsidRPr="00156D40">
              <w:rPr>
                <w:rFonts w:cs="Times New Roman"/>
                <w:noProof/>
                <w:webHidden/>
                <w:szCs w:val="28"/>
              </w:rPr>
              <w:fldChar w:fldCharType="end"/>
            </w:r>
          </w:hyperlink>
        </w:p>
        <w:p w14:paraId="1E7728CF" w14:textId="491454F4" w:rsidR="00FA1133" w:rsidRPr="00156D40" w:rsidRDefault="002A5CD7" w:rsidP="00FA1133">
          <w:pPr>
            <w:pStyle w:val="TOC3"/>
            <w:rPr>
              <w:rFonts w:eastAsiaTheme="minorEastAsia" w:cs="Times New Roman"/>
              <w:noProof/>
              <w:szCs w:val="28"/>
            </w:rPr>
          </w:pPr>
          <w:hyperlink w:anchor="_Toc181649395" w:history="1">
            <w:r w:rsidR="00FA1133" w:rsidRPr="00156D40">
              <w:rPr>
                <w:rStyle w:val="Hyperlink"/>
                <w:rFonts w:cs="Times New Roman"/>
                <w:bCs/>
                <w:iCs/>
                <w:noProof/>
                <w:szCs w:val="28"/>
              </w:rPr>
              <w:t>3.4.</w:t>
            </w:r>
            <w:r w:rsidR="00FA1133" w:rsidRPr="00156D40">
              <w:rPr>
                <w:rStyle w:val="Hyperlink"/>
                <w:rFonts w:cs="Times New Roman"/>
                <w:iCs/>
                <w:noProof/>
                <w:szCs w:val="28"/>
              </w:rPr>
              <w:t xml:space="preserve">1. </w:t>
            </w:r>
            <w:r w:rsidR="00FA1133" w:rsidRPr="00156D40">
              <w:rPr>
                <w:rStyle w:val="Hyperlink"/>
                <w:rFonts w:cs="Times New Roman"/>
                <w:bCs/>
                <w:iCs/>
                <w:noProof/>
                <w:szCs w:val="28"/>
              </w:rPr>
              <w:t xml:space="preserve">Mối liên quan giữa đột biến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C228T, biểu hiện </w:t>
            </w:r>
            <w:r w:rsidR="00574DB7" w:rsidRPr="00156D40">
              <w:rPr>
                <w:rStyle w:val="Hyperlink"/>
                <w:rFonts w:cs="Times New Roman"/>
                <w:bCs/>
                <w:iCs/>
                <w:noProof/>
                <w:szCs w:val="28"/>
              </w:rPr>
              <w:t>h</w:t>
            </w:r>
            <w:r w:rsidR="003973BA" w:rsidRPr="00156D40">
              <w:rPr>
                <w:rStyle w:val="Hyperlink"/>
                <w:rFonts w:cs="Times New Roman"/>
                <w:bCs/>
                <w:i/>
                <w:iCs/>
                <w:noProof/>
                <w:szCs w:val="28"/>
              </w:rPr>
              <w:t>TERT</w:t>
            </w:r>
            <w:r w:rsidR="00FA1133" w:rsidRPr="00156D40">
              <w:rPr>
                <w:rStyle w:val="Hyperlink"/>
                <w:rFonts w:cs="Times New Roman"/>
                <w:bCs/>
                <w:iCs/>
                <w:noProof/>
                <w:szCs w:val="28"/>
              </w:rPr>
              <w:t xml:space="preserve"> mRNA với giai đoạn bệnh của bệnh nhân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_Toc181649395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86</w:t>
            </w:r>
            <w:r w:rsidR="00FA1133" w:rsidRPr="00156D40">
              <w:rPr>
                <w:rFonts w:cs="Times New Roman"/>
                <w:noProof/>
                <w:webHidden/>
                <w:szCs w:val="28"/>
              </w:rPr>
              <w:fldChar w:fldCharType="end"/>
            </w:r>
          </w:hyperlink>
        </w:p>
        <w:p w14:paraId="5C655D99" w14:textId="5F58DDE9" w:rsidR="00FA1133" w:rsidRPr="00156D40" w:rsidRDefault="002A5CD7" w:rsidP="00FA1133">
          <w:pPr>
            <w:pStyle w:val="TOC3"/>
            <w:rPr>
              <w:rFonts w:eastAsiaTheme="minorEastAsia" w:cs="Times New Roman"/>
              <w:noProof/>
              <w:szCs w:val="28"/>
            </w:rPr>
          </w:pPr>
          <w:hyperlink w:anchor="_Toc181649396" w:history="1">
            <w:r w:rsidR="00FA1133" w:rsidRPr="00156D40">
              <w:rPr>
                <w:rStyle w:val="Hyperlink"/>
                <w:rFonts w:cs="Times New Roman"/>
                <w:iCs/>
                <w:noProof/>
                <w:szCs w:val="28"/>
              </w:rPr>
              <w:t xml:space="preserve">3.4.2. Mối liên quan giữa đột biến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C228T, biểu hiện </w:t>
            </w:r>
            <w:r w:rsidR="00574DB7" w:rsidRPr="00156D40">
              <w:rPr>
                <w:rStyle w:val="Hyperlink"/>
                <w:rFonts w:cs="Times New Roman"/>
                <w:iCs/>
                <w:noProof/>
                <w:szCs w:val="28"/>
              </w:rPr>
              <w:t>h</w:t>
            </w:r>
            <w:r w:rsidR="003973BA" w:rsidRPr="00156D40">
              <w:rPr>
                <w:rStyle w:val="Hyperlink"/>
                <w:rFonts w:cs="Times New Roman"/>
                <w:i/>
                <w:iCs/>
                <w:noProof/>
                <w:szCs w:val="28"/>
              </w:rPr>
              <w:t>TERT</w:t>
            </w:r>
            <w:r w:rsidR="00FA1133" w:rsidRPr="00156D40">
              <w:rPr>
                <w:rStyle w:val="Hyperlink"/>
                <w:rFonts w:cs="Times New Roman"/>
                <w:iCs/>
                <w:noProof/>
                <w:szCs w:val="28"/>
              </w:rPr>
              <w:t xml:space="preserve"> mRNA với thời gian sống còn</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_Toc181649396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90</w:t>
            </w:r>
            <w:r w:rsidR="00FA1133" w:rsidRPr="00156D40">
              <w:rPr>
                <w:rFonts w:cs="Times New Roman"/>
                <w:noProof/>
                <w:webHidden/>
                <w:szCs w:val="28"/>
              </w:rPr>
              <w:fldChar w:fldCharType="end"/>
            </w:r>
          </w:hyperlink>
        </w:p>
        <w:p w14:paraId="6FB27450" w14:textId="7062DE7B" w:rsidR="00FA1133" w:rsidRPr="00156D40" w:rsidRDefault="002A5CD7" w:rsidP="006D14A3">
          <w:pPr>
            <w:pStyle w:val="TOC1"/>
            <w:rPr>
              <w:rFonts w:eastAsiaTheme="minorEastAsia"/>
            </w:rPr>
          </w:pPr>
          <w:hyperlink w:anchor="_Toc181649414" w:history="1">
            <w:r w:rsidR="00FA1133" w:rsidRPr="00156D40">
              <w:rPr>
                <w:rStyle w:val="Hyperlink"/>
              </w:rPr>
              <w:t>CHƯƠNG 4. BÀN LUẬN</w:t>
            </w:r>
            <w:r w:rsidR="00FA1133" w:rsidRPr="00156D40">
              <w:rPr>
                <w:webHidden/>
              </w:rPr>
              <w:tab/>
            </w:r>
            <w:r w:rsidR="00FA1133" w:rsidRPr="00156D40">
              <w:rPr>
                <w:webHidden/>
              </w:rPr>
              <w:fldChar w:fldCharType="begin"/>
            </w:r>
            <w:r w:rsidR="00FA1133" w:rsidRPr="00156D40">
              <w:rPr>
                <w:webHidden/>
              </w:rPr>
              <w:instrText xml:space="preserve"> PAGEREF _Toc181649414 \h </w:instrText>
            </w:r>
            <w:r w:rsidR="00FA1133" w:rsidRPr="00156D40">
              <w:rPr>
                <w:webHidden/>
              </w:rPr>
            </w:r>
            <w:r w:rsidR="00FA1133" w:rsidRPr="00156D40">
              <w:rPr>
                <w:webHidden/>
              </w:rPr>
              <w:fldChar w:fldCharType="separate"/>
            </w:r>
            <w:r w:rsidR="005D257F">
              <w:rPr>
                <w:webHidden/>
              </w:rPr>
              <w:t>99</w:t>
            </w:r>
            <w:r w:rsidR="00FA1133" w:rsidRPr="00156D40">
              <w:rPr>
                <w:webHidden/>
              </w:rPr>
              <w:fldChar w:fldCharType="end"/>
            </w:r>
          </w:hyperlink>
        </w:p>
        <w:p w14:paraId="2C2521B7" w14:textId="79E7C313" w:rsidR="00FA1133" w:rsidRPr="00156D40" w:rsidRDefault="002A5CD7" w:rsidP="00FA1133">
          <w:pPr>
            <w:pStyle w:val="TOC2"/>
            <w:rPr>
              <w:rFonts w:eastAsiaTheme="minorEastAsia"/>
              <w:szCs w:val="28"/>
            </w:rPr>
          </w:pPr>
          <w:hyperlink w:anchor="_Toc181649415" w:history="1">
            <w:r w:rsidR="00FA1133" w:rsidRPr="00156D40">
              <w:rPr>
                <w:rStyle w:val="Hyperlink"/>
                <w:szCs w:val="28"/>
              </w:rPr>
              <w:t>4.1. Đặc điểm đối tượng nghiên cứu</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_Toc181649415 \h </w:instrText>
            </w:r>
            <w:r w:rsidR="00FA1133" w:rsidRPr="00156D40">
              <w:rPr>
                <w:webHidden/>
                <w:szCs w:val="28"/>
              </w:rPr>
            </w:r>
            <w:r w:rsidR="00FA1133" w:rsidRPr="00156D40">
              <w:rPr>
                <w:webHidden/>
                <w:szCs w:val="28"/>
              </w:rPr>
              <w:fldChar w:fldCharType="separate"/>
            </w:r>
            <w:r w:rsidR="005D257F">
              <w:rPr>
                <w:webHidden/>
                <w:szCs w:val="28"/>
              </w:rPr>
              <w:t>99</w:t>
            </w:r>
            <w:r w:rsidR="00FA1133" w:rsidRPr="00156D40">
              <w:rPr>
                <w:webHidden/>
                <w:szCs w:val="28"/>
              </w:rPr>
              <w:fldChar w:fldCharType="end"/>
            </w:r>
          </w:hyperlink>
        </w:p>
        <w:p w14:paraId="278B3EAD" w14:textId="19A16601" w:rsidR="00FA1133" w:rsidRPr="00156D40" w:rsidRDefault="002A5CD7" w:rsidP="00FA1133">
          <w:pPr>
            <w:pStyle w:val="TOC3"/>
            <w:rPr>
              <w:rFonts w:eastAsiaTheme="minorEastAsia" w:cs="Times New Roman"/>
              <w:noProof/>
              <w:szCs w:val="28"/>
            </w:rPr>
          </w:pPr>
          <w:hyperlink w:anchor="_Toc181649416" w:history="1">
            <w:r w:rsidR="00FA1133" w:rsidRPr="00156D40">
              <w:rPr>
                <w:rStyle w:val="Hyperlink"/>
                <w:rFonts w:cs="Times New Roman"/>
                <w:noProof/>
                <w:szCs w:val="28"/>
              </w:rPr>
              <w:t>4.1.1. Đặc điểm tuổi và giới tính</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_Toc181649416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99</w:t>
            </w:r>
            <w:r w:rsidR="00FA1133" w:rsidRPr="00156D40">
              <w:rPr>
                <w:rFonts w:cs="Times New Roman"/>
                <w:noProof/>
                <w:webHidden/>
                <w:szCs w:val="28"/>
              </w:rPr>
              <w:fldChar w:fldCharType="end"/>
            </w:r>
          </w:hyperlink>
        </w:p>
        <w:p w14:paraId="23F03A7B" w14:textId="392913DF" w:rsidR="00FA1133" w:rsidRPr="00156D40" w:rsidRDefault="002A5CD7" w:rsidP="00FA1133">
          <w:pPr>
            <w:pStyle w:val="TOC3"/>
            <w:rPr>
              <w:rStyle w:val="Hyperlink"/>
              <w:rFonts w:cs="Times New Roman"/>
              <w:noProof/>
              <w:color w:val="auto"/>
              <w:szCs w:val="28"/>
              <w:u w:val="none"/>
            </w:rPr>
          </w:pPr>
          <w:hyperlink w:anchor="_Toc181649417" w:history="1">
            <w:r w:rsidR="00FA1133" w:rsidRPr="00156D40">
              <w:rPr>
                <w:rStyle w:val="Hyperlink"/>
                <w:rFonts w:cs="Times New Roman"/>
                <w:noProof/>
                <w:color w:val="auto"/>
                <w:szCs w:val="28"/>
                <w:u w:val="none"/>
              </w:rPr>
              <w:t>4.1.2. Đặc điểm lâm sàng</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_Toc181649417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100</w:t>
            </w:r>
            <w:r w:rsidR="00FA1133" w:rsidRPr="00156D40">
              <w:rPr>
                <w:rStyle w:val="Hyperlink"/>
                <w:rFonts w:cs="Times New Roman"/>
                <w:noProof/>
                <w:webHidden/>
                <w:color w:val="auto"/>
                <w:szCs w:val="28"/>
                <w:u w:val="none"/>
              </w:rPr>
              <w:fldChar w:fldCharType="end"/>
            </w:r>
          </w:hyperlink>
        </w:p>
        <w:p w14:paraId="52004D09" w14:textId="3BB6EC38" w:rsidR="00FA1133" w:rsidRPr="00156D40" w:rsidRDefault="002A5CD7" w:rsidP="00FA1133">
          <w:pPr>
            <w:pStyle w:val="TOC3"/>
            <w:rPr>
              <w:rStyle w:val="Hyperlink"/>
              <w:rFonts w:cs="Times New Roman"/>
              <w:noProof/>
              <w:color w:val="auto"/>
              <w:szCs w:val="28"/>
              <w:u w:val="none"/>
            </w:rPr>
          </w:pPr>
          <w:hyperlink w:anchor="_Toc181649418" w:history="1">
            <w:r w:rsidR="00FA1133" w:rsidRPr="00156D40">
              <w:rPr>
                <w:rStyle w:val="Hyperlink"/>
                <w:rFonts w:cs="Times New Roman"/>
                <w:noProof/>
                <w:color w:val="auto"/>
                <w:szCs w:val="28"/>
                <w:u w:val="none"/>
              </w:rPr>
              <w:t>4.1.3. Đặc điểm xét nghiệm máu</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_Toc181649418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101</w:t>
            </w:r>
            <w:r w:rsidR="00FA1133" w:rsidRPr="00156D40">
              <w:rPr>
                <w:rStyle w:val="Hyperlink"/>
                <w:rFonts w:cs="Times New Roman"/>
                <w:noProof/>
                <w:webHidden/>
                <w:color w:val="auto"/>
                <w:szCs w:val="28"/>
                <w:u w:val="none"/>
              </w:rPr>
              <w:fldChar w:fldCharType="end"/>
            </w:r>
          </w:hyperlink>
        </w:p>
        <w:p w14:paraId="029612CF" w14:textId="4127C9A1" w:rsidR="00FA1133" w:rsidRPr="00156D40" w:rsidRDefault="00FA1133" w:rsidP="00FA1133">
          <w:pPr>
            <w:pStyle w:val="TOC3"/>
            <w:rPr>
              <w:rStyle w:val="Hyperlink"/>
              <w:rFonts w:cs="Times New Roman"/>
              <w:noProof/>
              <w:color w:val="auto"/>
              <w:szCs w:val="28"/>
              <w:u w:val="none"/>
            </w:rPr>
          </w:pPr>
          <w:r w:rsidRPr="00156D40">
            <w:rPr>
              <w:rStyle w:val="Hyperlink"/>
              <w:rFonts w:cs="Times New Roman"/>
              <w:noProof/>
              <w:color w:val="auto"/>
              <w:szCs w:val="28"/>
              <w:u w:val="none"/>
            </w:rPr>
            <w:t xml:space="preserve">4.1.4. Đặc điểm gánh nặng khối u  </w:t>
          </w:r>
          <w:r w:rsidRPr="00156D40">
            <w:rPr>
              <w:rStyle w:val="Hyperlink"/>
              <w:rFonts w:cs="Times New Roman"/>
              <w:noProof/>
              <w:color w:val="auto"/>
              <w:szCs w:val="28"/>
              <w:u w:val="none"/>
            </w:rPr>
            <w:tab/>
            <w:t>107</w:t>
          </w:r>
        </w:p>
        <w:p w14:paraId="70982FA1" w14:textId="1BCF2F44" w:rsidR="00FA1133" w:rsidRPr="00156D40" w:rsidRDefault="002A5CD7" w:rsidP="00FA1133">
          <w:pPr>
            <w:pStyle w:val="TOC3"/>
            <w:rPr>
              <w:rStyle w:val="Hyperlink"/>
              <w:rFonts w:cs="Times New Roman"/>
              <w:noProof/>
              <w:color w:val="auto"/>
              <w:szCs w:val="28"/>
              <w:u w:val="none"/>
            </w:rPr>
          </w:pPr>
          <w:hyperlink w:anchor="_Toc181649419" w:history="1">
            <w:r w:rsidR="00FA1133" w:rsidRPr="00156D40">
              <w:rPr>
                <w:rStyle w:val="Hyperlink"/>
                <w:rFonts w:cs="Times New Roman"/>
                <w:noProof/>
                <w:color w:val="auto"/>
                <w:szCs w:val="28"/>
                <w:u w:val="none"/>
              </w:rPr>
              <w:t>4.1.5. Đặc điểm giai đoạn UTBMTBG</w:t>
            </w:r>
            <w:r w:rsidR="00FA1133" w:rsidRPr="00156D40">
              <w:rPr>
                <w:rStyle w:val="Hyperlink"/>
                <w:rFonts w:cs="Times New Roman"/>
                <w:noProof/>
                <w:webHidden/>
                <w:color w:val="auto"/>
                <w:szCs w:val="28"/>
                <w:u w:val="none"/>
              </w:rPr>
              <w:tab/>
            </w:r>
            <w:r w:rsidR="00FA1133" w:rsidRPr="00156D40">
              <w:rPr>
                <w:rStyle w:val="Hyperlink"/>
                <w:rFonts w:cs="Times New Roman"/>
                <w:noProof/>
                <w:webHidden/>
                <w:color w:val="auto"/>
                <w:szCs w:val="28"/>
                <w:u w:val="none"/>
              </w:rPr>
              <w:fldChar w:fldCharType="begin"/>
            </w:r>
            <w:r w:rsidR="00FA1133" w:rsidRPr="00156D40">
              <w:rPr>
                <w:rStyle w:val="Hyperlink"/>
                <w:rFonts w:cs="Times New Roman"/>
                <w:noProof/>
                <w:webHidden/>
                <w:color w:val="auto"/>
                <w:szCs w:val="28"/>
                <w:u w:val="none"/>
              </w:rPr>
              <w:instrText xml:space="preserve"> PAGEREF _Toc181649419 \h </w:instrText>
            </w:r>
            <w:r w:rsidR="00FA1133" w:rsidRPr="00156D40">
              <w:rPr>
                <w:rStyle w:val="Hyperlink"/>
                <w:rFonts w:cs="Times New Roman"/>
                <w:noProof/>
                <w:webHidden/>
                <w:color w:val="auto"/>
                <w:szCs w:val="28"/>
                <w:u w:val="none"/>
              </w:rPr>
            </w:r>
            <w:r w:rsidR="00FA1133" w:rsidRPr="00156D40">
              <w:rPr>
                <w:rStyle w:val="Hyperlink"/>
                <w:rFonts w:cs="Times New Roman"/>
                <w:noProof/>
                <w:webHidden/>
                <w:color w:val="auto"/>
                <w:szCs w:val="28"/>
                <w:u w:val="none"/>
              </w:rPr>
              <w:fldChar w:fldCharType="separate"/>
            </w:r>
            <w:r w:rsidR="005D257F">
              <w:rPr>
                <w:rStyle w:val="Hyperlink"/>
                <w:rFonts w:cs="Times New Roman"/>
                <w:noProof/>
                <w:webHidden/>
                <w:color w:val="auto"/>
                <w:szCs w:val="28"/>
                <w:u w:val="none"/>
              </w:rPr>
              <w:t>106</w:t>
            </w:r>
            <w:r w:rsidR="00FA1133" w:rsidRPr="00156D40">
              <w:rPr>
                <w:rStyle w:val="Hyperlink"/>
                <w:rFonts w:cs="Times New Roman"/>
                <w:noProof/>
                <w:webHidden/>
                <w:color w:val="auto"/>
                <w:szCs w:val="28"/>
                <w:u w:val="none"/>
              </w:rPr>
              <w:fldChar w:fldCharType="end"/>
            </w:r>
          </w:hyperlink>
        </w:p>
        <w:p w14:paraId="196819C5" w14:textId="37085573" w:rsidR="00FA1133" w:rsidRPr="00156D40" w:rsidRDefault="002A5CD7" w:rsidP="00FA1133">
          <w:pPr>
            <w:pStyle w:val="TOC2"/>
            <w:rPr>
              <w:rFonts w:eastAsiaTheme="minorEastAsia"/>
              <w:szCs w:val="28"/>
            </w:rPr>
          </w:pPr>
          <w:hyperlink w:anchor="_Toc181649420" w:history="1">
            <w:r w:rsidR="00FA1133" w:rsidRPr="00156D40">
              <w:rPr>
                <w:rStyle w:val="Hyperlink"/>
                <w:szCs w:val="28"/>
                <w:lang w:val="pl-PL"/>
              </w:rPr>
              <w:t xml:space="preserve">4.2. Giá trị đột biến </w:t>
            </w:r>
            <w:r w:rsidR="00574DB7" w:rsidRPr="00156D40">
              <w:rPr>
                <w:rStyle w:val="Hyperlink"/>
                <w:iCs/>
                <w:szCs w:val="28"/>
                <w:lang w:val="pl-PL"/>
              </w:rPr>
              <w:t>h</w:t>
            </w:r>
            <w:r w:rsidR="003973BA" w:rsidRPr="00156D40">
              <w:rPr>
                <w:rStyle w:val="Hyperlink"/>
                <w:i/>
                <w:iCs/>
                <w:szCs w:val="28"/>
                <w:lang w:val="pl-PL"/>
              </w:rPr>
              <w:t>TERT</w:t>
            </w:r>
            <w:r w:rsidR="00FA1133" w:rsidRPr="00156D40">
              <w:rPr>
                <w:rStyle w:val="Hyperlink"/>
                <w:iCs/>
                <w:szCs w:val="28"/>
                <w:lang w:val="pl-PL"/>
              </w:rPr>
              <w:t xml:space="preserve"> </w:t>
            </w:r>
            <w:r w:rsidR="00FA1133" w:rsidRPr="00156D40">
              <w:rPr>
                <w:rStyle w:val="Hyperlink"/>
                <w:szCs w:val="28"/>
                <w:lang w:val="pl-PL"/>
              </w:rPr>
              <w:t xml:space="preserve">C228T và biểu hiện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mRNA máu ngoại vi trong chẩn đoán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_Toc181649420 \h </w:instrText>
            </w:r>
            <w:r w:rsidR="00FA1133" w:rsidRPr="00156D40">
              <w:rPr>
                <w:webHidden/>
                <w:szCs w:val="28"/>
              </w:rPr>
            </w:r>
            <w:r w:rsidR="00FA1133" w:rsidRPr="00156D40">
              <w:rPr>
                <w:webHidden/>
                <w:szCs w:val="28"/>
              </w:rPr>
              <w:fldChar w:fldCharType="separate"/>
            </w:r>
            <w:r w:rsidR="005D257F">
              <w:rPr>
                <w:webHidden/>
                <w:szCs w:val="28"/>
              </w:rPr>
              <w:t>107</w:t>
            </w:r>
            <w:r w:rsidR="00FA1133" w:rsidRPr="00156D40">
              <w:rPr>
                <w:webHidden/>
                <w:szCs w:val="28"/>
              </w:rPr>
              <w:fldChar w:fldCharType="end"/>
            </w:r>
          </w:hyperlink>
        </w:p>
        <w:p w14:paraId="49B14BCB" w14:textId="32456B0A" w:rsidR="00FA1133" w:rsidRPr="00156D40" w:rsidRDefault="002A5CD7" w:rsidP="00FA1133">
          <w:pPr>
            <w:pStyle w:val="TOC3"/>
            <w:rPr>
              <w:rFonts w:eastAsiaTheme="minorEastAsia" w:cs="Times New Roman"/>
              <w:noProof/>
              <w:szCs w:val="28"/>
            </w:rPr>
          </w:pPr>
          <w:hyperlink w:anchor="_Toc181649421" w:history="1">
            <w:r w:rsidR="00FA1133" w:rsidRPr="00156D40">
              <w:rPr>
                <w:rStyle w:val="Hyperlink"/>
                <w:rFonts w:cs="Times New Roman"/>
                <w:noProof/>
                <w:szCs w:val="28"/>
                <w:lang w:val="pl-PL"/>
              </w:rPr>
              <w:t xml:space="preserve">4.2.1. Tỷ lệ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trong máu ngoại vi và giá trị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_Toc181649421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107</w:t>
            </w:r>
            <w:r w:rsidR="00FA1133" w:rsidRPr="00156D40">
              <w:rPr>
                <w:rFonts w:cs="Times New Roman"/>
                <w:noProof/>
                <w:webHidden/>
                <w:szCs w:val="28"/>
              </w:rPr>
              <w:fldChar w:fldCharType="end"/>
            </w:r>
          </w:hyperlink>
        </w:p>
        <w:p w14:paraId="3FBBF3BB" w14:textId="1BAFA6CA" w:rsidR="00FA1133" w:rsidRPr="00156D40" w:rsidRDefault="002A5CD7" w:rsidP="00FA1133">
          <w:pPr>
            <w:pStyle w:val="TOC3"/>
            <w:rPr>
              <w:rFonts w:eastAsiaTheme="minorEastAsia" w:cs="Times New Roman"/>
              <w:noProof/>
              <w:szCs w:val="28"/>
            </w:rPr>
          </w:pPr>
          <w:hyperlink w:anchor="_Toc181649424" w:history="1">
            <w:r w:rsidR="00FA1133" w:rsidRPr="00156D40">
              <w:rPr>
                <w:rStyle w:val="Hyperlink"/>
                <w:rFonts w:cs="Times New Roman"/>
                <w:noProof/>
                <w:szCs w:val="28"/>
                <w:lang w:val="pl-PL"/>
              </w:rPr>
              <w:t xml:space="preserve">4.2.2.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trong máu ngoại vi và giá trị chẩn đoán UTBMTBG</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_Toc181649424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112</w:t>
            </w:r>
            <w:r w:rsidR="00FA1133" w:rsidRPr="00156D40">
              <w:rPr>
                <w:rFonts w:cs="Times New Roman"/>
                <w:noProof/>
                <w:webHidden/>
                <w:szCs w:val="28"/>
              </w:rPr>
              <w:fldChar w:fldCharType="end"/>
            </w:r>
          </w:hyperlink>
        </w:p>
        <w:p w14:paraId="2882359C" w14:textId="22361362" w:rsidR="00FA1133" w:rsidRPr="00156D40" w:rsidRDefault="002A5CD7" w:rsidP="00FA1133">
          <w:pPr>
            <w:pStyle w:val="TOC2"/>
            <w:rPr>
              <w:rFonts w:eastAsiaTheme="minorEastAsia"/>
              <w:szCs w:val="28"/>
            </w:rPr>
          </w:pPr>
          <w:hyperlink w:anchor="_Toc181649425" w:history="1">
            <w:r w:rsidR="00FA1133" w:rsidRPr="00156D40">
              <w:rPr>
                <w:rStyle w:val="Hyperlink"/>
                <w:szCs w:val="28"/>
                <w:lang w:val="pl-PL"/>
              </w:rPr>
              <w:t xml:space="preserve">4.3. Mối liên quan giữa đột biến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C228T và biểu hiện </w:t>
            </w:r>
            <w:r w:rsidR="00574DB7" w:rsidRPr="00156D40">
              <w:rPr>
                <w:rStyle w:val="Hyperlink"/>
                <w:szCs w:val="28"/>
                <w:lang w:val="pl-PL"/>
              </w:rPr>
              <w:t>h</w:t>
            </w:r>
            <w:r w:rsidR="003973BA" w:rsidRPr="00156D40">
              <w:rPr>
                <w:rStyle w:val="Hyperlink"/>
                <w:i/>
                <w:szCs w:val="28"/>
                <w:lang w:val="pl-PL"/>
              </w:rPr>
              <w:t>TERT</w:t>
            </w:r>
            <w:r w:rsidR="00FA1133" w:rsidRPr="00156D40">
              <w:rPr>
                <w:rStyle w:val="Hyperlink"/>
                <w:szCs w:val="28"/>
                <w:lang w:val="pl-PL"/>
              </w:rPr>
              <w:t xml:space="preserve"> mRNA máu ngoại vi với một số đặc điểm lâm sàng, cận lâm sàng, thời gian sống còn ở bệnh nhân UTBMTBG</w:t>
            </w:r>
            <w:r w:rsidR="00FA1133" w:rsidRPr="00156D40">
              <w:rPr>
                <w:webHidden/>
                <w:szCs w:val="28"/>
              </w:rPr>
              <w:tab/>
            </w:r>
            <w:r w:rsidR="00FA1133" w:rsidRPr="00156D40">
              <w:rPr>
                <w:webHidden/>
                <w:szCs w:val="28"/>
              </w:rPr>
              <w:fldChar w:fldCharType="begin"/>
            </w:r>
            <w:r w:rsidR="00FA1133" w:rsidRPr="00156D40">
              <w:rPr>
                <w:webHidden/>
                <w:szCs w:val="28"/>
              </w:rPr>
              <w:instrText xml:space="preserve"> PAGEREF _Toc181649425 \h </w:instrText>
            </w:r>
            <w:r w:rsidR="00FA1133" w:rsidRPr="00156D40">
              <w:rPr>
                <w:webHidden/>
                <w:szCs w:val="28"/>
              </w:rPr>
            </w:r>
            <w:r w:rsidR="00FA1133" w:rsidRPr="00156D40">
              <w:rPr>
                <w:webHidden/>
                <w:szCs w:val="28"/>
              </w:rPr>
              <w:fldChar w:fldCharType="separate"/>
            </w:r>
            <w:r w:rsidR="005D257F">
              <w:rPr>
                <w:webHidden/>
                <w:szCs w:val="28"/>
              </w:rPr>
              <w:t>116</w:t>
            </w:r>
            <w:r w:rsidR="00FA1133" w:rsidRPr="00156D40">
              <w:rPr>
                <w:webHidden/>
                <w:szCs w:val="28"/>
              </w:rPr>
              <w:fldChar w:fldCharType="end"/>
            </w:r>
          </w:hyperlink>
        </w:p>
        <w:p w14:paraId="264F71FF" w14:textId="7F6C36AB" w:rsidR="00FA1133" w:rsidRPr="00156D40" w:rsidRDefault="002A5CD7" w:rsidP="00FA1133">
          <w:pPr>
            <w:pStyle w:val="TOC3"/>
            <w:rPr>
              <w:rFonts w:eastAsiaTheme="minorEastAsia" w:cs="Times New Roman"/>
              <w:noProof/>
              <w:szCs w:val="28"/>
            </w:rPr>
          </w:pPr>
          <w:hyperlink w:anchor="_Toc181649426" w:history="1">
            <w:r w:rsidR="00FA1133" w:rsidRPr="00156D40">
              <w:rPr>
                <w:rStyle w:val="Hyperlink"/>
                <w:rFonts w:cs="Times New Roman"/>
                <w:noProof/>
                <w:szCs w:val="28"/>
                <w:lang w:val="pl-PL"/>
              </w:rPr>
              <w:t xml:space="preserve">4.3.1. Mối liên quan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và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máu ngoại vi với giới tính và tuổi</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_Toc181649426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116</w:t>
            </w:r>
            <w:r w:rsidR="00FA1133" w:rsidRPr="00156D40">
              <w:rPr>
                <w:rFonts w:cs="Times New Roman"/>
                <w:noProof/>
                <w:webHidden/>
                <w:szCs w:val="28"/>
              </w:rPr>
              <w:fldChar w:fldCharType="end"/>
            </w:r>
          </w:hyperlink>
        </w:p>
        <w:p w14:paraId="50D512AF" w14:textId="6D4E4C8D" w:rsidR="00FA1133" w:rsidRDefault="002A5CD7" w:rsidP="00FA1133">
          <w:pPr>
            <w:pStyle w:val="TOC3"/>
            <w:rPr>
              <w:rFonts w:cs="Times New Roman"/>
              <w:noProof/>
              <w:szCs w:val="28"/>
            </w:rPr>
          </w:pPr>
          <w:hyperlink w:anchor="_Toc181649427" w:history="1">
            <w:r w:rsidR="00FA1133" w:rsidRPr="00156D40">
              <w:rPr>
                <w:rStyle w:val="Hyperlink"/>
                <w:rFonts w:cs="Times New Roman"/>
                <w:noProof/>
                <w:szCs w:val="28"/>
                <w:lang w:val="pl-PL"/>
              </w:rPr>
              <w:t xml:space="preserve">4.3.2. Mối liên quan đột biến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C228T và biểu hiện </w:t>
            </w:r>
            <w:r w:rsidR="00574DB7" w:rsidRPr="00156D40">
              <w:rPr>
                <w:rStyle w:val="Hyperlink"/>
                <w:rFonts w:cs="Times New Roman"/>
                <w:noProof/>
                <w:szCs w:val="28"/>
                <w:lang w:val="pl-PL"/>
              </w:rPr>
              <w:t>h</w:t>
            </w:r>
            <w:r w:rsidR="003973BA" w:rsidRPr="00156D40">
              <w:rPr>
                <w:rStyle w:val="Hyperlink"/>
                <w:rFonts w:cs="Times New Roman"/>
                <w:i/>
                <w:noProof/>
                <w:szCs w:val="28"/>
                <w:lang w:val="pl-PL"/>
              </w:rPr>
              <w:t>TERT</w:t>
            </w:r>
            <w:r w:rsidR="00FA1133" w:rsidRPr="00156D40">
              <w:rPr>
                <w:rStyle w:val="Hyperlink"/>
                <w:rFonts w:cs="Times New Roman"/>
                <w:noProof/>
                <w:szCs w:val="28"/>
                <w:lang w:val="pl-PL"/>
              </w:rPr>
              <w:t xml:space="preserve"> mRNA máu ngoại với một số triệu chứng lâm sàng và xét nghiệm máu</w:t>
            </w:r>
            <w:r w:rsidR="00FA1133" w:rsidRPr="00156D40">
              <w:rPr>
                <w:rFonts w:cs="Times New Roman"/>
                <w:noProof/>
                <w:webHidden/>
                <w:szCs w:val="28"/>
              </w:rPr>
              <w:tab/>
            </w:r>
            <w:r w:rsidR="00FA1133" w:rsidRPr="00156D40">
              <w:rPr>
                <w:rFonts w:cs="Times New Roman"/>
                <w:noProof/>
                <w:webHidden/>
                <w:szCs w:val="28"/>
              </w:rPr>
              <w:fldChar w:fldCharType="begin"/>
            </w:r>
            <w:r w:rsidR="00FA1133" w:rsidRPr="00156D40">
              <w:rPr>
                <w:rFonts w:cs="Times New Roman"/>
                <w:noProof/>
                <w:webHidden/>
                <w:szCs w:val="28"/>
              </w:rPr>
              <w:instrText xml:space="preserve"> PAGEREF _Toc181649427 \h </w:instrText>
            </w:r>
            <w:r w:rsidR="00FA1133" w:rsidRPr="00156D40">
              <w:rPr>
                <w:rFonts w:cs="Times New Roman"/>
                <w:noProof/>
                <w:webHidden/>
                <w:szCs w:val="28"/>
              </w:rPr>
            </w:r>
            <w:r w:rsidR="00FA1133" w:rsidRPr="00156D40">
              <w:rPr>
                <w:rFonts w:cs="Times New Roman"/>
                <w:noProof/>
                <w:webHidden/>
                <w:szCs w:val="28"/>
              </w:rPr>
              <w:fldChar w:fldCharType="separate"/>
            </w:r>
            <w:r w:rsidR="005D257F">
              <w:rPr>
                <w:rFonts w:cs="Times New Roman"/>
                <w:noProof/>
                <w:webHidden/>
                <w:szCs w:val="28"/>
              </w:rPr>
              <w:t>118</w:t>
            </w:r>
            <w:r w:rsidR="00FA1133" w:rsidRPr="00156D40">
              <w:rPr>
                <w:rFonts w:cs="Times New Roman"/>
                <w:noProof/>
                <w:webHidden/>
                <w:szCs w:val="28"/>
              </w:rPr>
              <w:fldChar w:fldCharType="end"/>
            </w:r>
          </w:hyperlink>
        </w:p>
        <w:p w14:paraId="66195605" w14:textId="08F866C4" w:rsidR="00183226" w:rsidRPr="00183226" w:rsidRDefault="00183226" w:rsidP="00183226">
          <w:pPr>
            <w:rPr>
              <w:rFonts w:ascii="Times New Roman" w:hAnsi="Times New Roman" w:cs="Times New Roman"/>
              <w:noProof/>
              <w:sz w:val="28"/>
              <w:szCs w:val="28"/>
            </w:rPr>
          </w:pPr>
          <w:r w:rsidRPr="00183226">
            <w:rPr>
              <w:rFonts w:ascii="Times New Roman" w:hAnsi="Times New Roman" w:cs="Times New Roman"/>
              <w:noProof/>
              <w:sz w:val="28"/>
              <w:szCs w:val="28"/>
            </w:rPr>
            <w:t>HẠN CHẾ CỦA ĐỀ TÀI</w:t>
          </w:r>
          <w:r>
            <w:rPr>
              <w:rFonts w:ascii="Times New Roman" w:hAnsi="Times New Roman" w:cs="Times New Roman"/>
              <w:noProof/>
              <w:sz w:val="28"/>
              <w:szCs w:val="28"/>
            </w:rPr>
            <w:t>…………………………………………………..135</w:t>
          </w:r>
        </w:p>
        <w:p w14:paraId="193AB59E" w14:textId="5C384DC2" w:rsidR="00FA1133" w:rsidRPr="00156D40" w:rsidRDefault="002A5CD7" w:rsidP="006D14A3">
          <w:pPr>
            <w:pStyle w:val="TOC1"/>
            <w:rPr>
              <w:rFonts w:eastAsiaTheme="minorEastAsia"/>
            </w:rPr>
          </w:pPr>
          <w:hyperlink w:anchor="_Toc181649428" w:history="1">
            <w:r w:rsidR="00FA1133" w:rsidRPr="00156D40">
              <w:rPr>
                <w:rStyle w:val="Hyperlink"/>
              </w:rPr>
              <w:t>KẾT LUẬN</w:t>
            </w:r>
            <w:r w:rsidR="00FA1133" w:rsidRPr="00156D40">
              <w:rPr>
                <w:webHidden/>
              </w:rPr>
              <w:tab/>
            </w:r>
            <w:r w:rsidR="00FA1133" w:rsidRPr="00156D40">
              <w:rPr>
                <w:webHidden/>
              </w:rPr>
              <w:fldChar w:fldCharType="begin"/>
            </w:r>
            <w:r w:rsidR="00FA1133" w:rsidRPr="00156D40">
              <w:rPr>
                <w:webHidden/>
              </w:rPr>
              <w:instrText xml:space="preserve"> PAGEREF _Toc181649428 \h </w:instrText>
            </w:r>
            <w:r w:rsidR="00FA1133" w:rsidRPr="00156D40">
              <w:rPr>
                <w:webHidden/>
              </w:rPr>
            </w:r>
            <w:r w:rsidR="00FA1133" w:rsidRPr="00156D40">
              <w:rPr>
                <w:webHidden/>
              </w:rPr>
              <w:fldChar w:fldCharType="separate"/>
            </w:r>
            <w:r w:rsidR="005D257F">
              <w:rPr>
                <w:webHidden/>
              </w:rPr>
              <w:t>136</w:t>
            </w:r>
            <w:r w:rsidR="00FA1133" w:rsidRPr="00156D40">
              <w:rPr>
                <w:webHidden/>
              </w:rPr>
              <w:fldChar w:fldCharType="end"/>
            </w:r>
          </w:hyperlink>
        </w:p>
        <w:p w14:paraId="7C563367" w14:textId="1E8BA48C" w:rsidR="00FA1133" w:rsidRPr="00156D40" w:rsidRDefault="002A5CD7" w:rsidP="006D14A3">
          <w:pPr>
            <w:pStyle w:val="TOC1"/>
            <w:rPr>
              <w:rFonts w:eastAsiaTheme="minorEastAsia"/>
            </w:rPr>
          </w:pPr>
          <w:hyperlink w:anchor="_Toc181649429" w:history="1">
            <w:r w:rsidR="00FA1133" w:rsidRPr="00156D40">
              <w:rPr>
                <w:rStyle w:val="Hyperlink"/>
              </w:rPr>
              <w:t>KIẾN NGHỊ</w:t>
            </w:r>
            <w:r w:rsidR="00FA1133" w:rsidRPr="00156D40">
              <w:rPr>
                <w:webHidden/>
              </w:rPr>
              <w:tab/>
            </w:r>
            <w:r w:rsidR="00FA1133" w:rsidRPr="00156D40">
              <w:rPr>
                <w:webHidden/>
              </w:rPr>
              <w:fldChar w:fldCharType="begin"/>
            </w:r>
            <w:r w:rsidR="00FA1133" w:rsidRPr="00156D40">
              <w:rPr>
                <w:webHidden/>
              </w:rPr>
              <w:instrText xml:space="preserve"> PAGEREF _Toc181649429 \h </w:instrText>
            </w:r>
            <w:r w:rsidR="00FA1133" w:rsidRPr="00156D40">
              <w:rPr>
                <w:webHidden/>
              </w:rPr>
            </w:r>
            <w:r w:rsidR="00FA1133" w:rsidRPr="00156D40">
              <w:rPr>
                <w:webHidden/>
              </w:rPr>
              <w:fldChar w:fldCharType="separate"/>
            </w:r>
            <w:r w:rsidR="005D257F">
              <w:rPr>
                <w:webHidden/>
              </w:rPr>
              <w:t>138</w:t>
            </w:r>
            <w:r w:rsidR="00FA1133" w:rsidRPr="00156D40">
              <w:rPr>
                <w:webHidden/>
              </w:rPr>
              <w:fldChar w:fldCharType="end"/>
            </w:r>
          </w:hyperlink>
        </w:p>
        <w:p w14:paraId="04708E8B" w14:textId="156ABA17" w:rsidR="001E7013" w:rsidRDefault="002A5CD7" w:rsidP="006D14A3">
          <w:pPr>
            <w:pStyle w:val="TOC1"/>
            <w:rPr>
              <w:rFonts w:eastAsiaTheme="minorEastAsia"/>
            </w:rPr>
          </w:pPr>
          <w:hyperlink w:anchor="_Toc181649430" w:history="1">
            <w:r w:rsidR="00FA1133" w:rsidRPr="00156D40">
              <w:rPr>
                <w:rStyle w:val="Hyperlink"/>
              </w:rPr>
              <w:t>DANH MỤC CÁC CÔNG TRÌNH CÔNG BỐ KẾT QUẢ</w:t>
            </w:r>
          </w:hyperlink>
          <w:r w:rsidR="00183226">
            <w:rPr>
              <w:rFonts w:eastAsiaTheme="minorEastAsia"/>
            </w:rPr>
            <w:t xml:space="preserve"> </w:t>
          </w:r>
        </w:p>
        <w:p w14:paraId="7EF45029" w14:textId="3A71C2FF" w:rsidR="00FA1133" w:rsidRPr="00156D40" w:rsidRDefault="002A5CD7" w:rsidP="006D14A3">
          <w:pPr>
            <w:pStyle w:val="TOC1"/>
            <w:rPr>
              <w:rFonts w:eastAsiaTheme="minorEastAsia"/>
            </w:rPr>
          </w:pPr>
          <w:hyperlink w:anchor="_Toc181649431" w:history="1">
            <w:r w:rsidR="00FA1133" w:rsidRPr="00156D40">
              <w:rPr>
                <w:rStyle w:val="Hyperlink"/>
              </w:rPr>
              <w:t>CỦA ĐỀ TÀI LUẬN ÁN</w:t>
            </w:r>
          </w:hyperlink>
        </w:p>
        <w:p w14:paraId="7BB017ED" w14:textId="4810F3EA" w:rsidR="00831AB7" w:rsidRPr="00156D40" w:rsidRDefault="007A2A33" w:rsidP="00FA1133">
          <w:pPr>
            <w:spacing w:after="0" w:line="360" w:lineRule="auto"/>
            <w:rPr>
              <w:rFonts w:ascii="Times New Roman" w:hAnsi="Times New Roman" w:cs="Times New Roman"/>
              <w:bCs/>
              <w:noProof/>
              <w:sz w:val="28"/>
              <w:szCs w:val="28"/>
            </w:rPr>
          </w:pPr>
          <w:r w:rsidRPr="00156D40">
            <w:rPr>
              <w:rFonts w:ascii="Times New Roman" w:hAnsi="Times New Roman" w:cs="Times New Roman"/>
              <w:bCs/>
              <w:noProof/>
              <w:sz w:val="28"/>
              <w:szCs w:val="28"/>
            </w:rPr>
            <w:fldChar w:fldCharType="end"/>
          </w:r>
          <w:r w:rsidR="00831AB7" w:rsidRPr="00156D40">
            <w:rPr>
              <w:rFonts w:ascii="Times New Roman" w:hAnsi="Times New Roman" w:cs="Times New Roman"/>
              <w:bCs/>
              <w:noProof/>
              <w:sz w:val="28"/>
              <w:szCs w:val="28"/>
            </w:rPr>
            <w:t>TÀI LIỆU THAM KHẢO</w:t>
          </w:r>
        </w:p>
        <w:p w14:paraId="00AB1134" w14:textId="6C74E731" w:rsidR="007A2A33" w:rsidRPr="00156D40" w:rsidRDefault="00831AB7" w:rsidP="00FA1133">
          <w:pPr>
            <w:spacing w:after="0" w:line="360" w:lineRule="auto"/>
            <w:rPr>
              <w:rFonts w:ascii="Times New Roman" w:hAnsi="Times New Roman" w:cs="Times New Roman"/>
              <w:sz w:val="28"/>
              <w:szCs w:val="28"/>
            </w:rPr>
          </w:pPr>
          <w:r w:rsidRPr="00156D40">
            <w:rPr>
              <w:rFonts w:ascii="Times New Roman" w:hAnsi="Times New Roman" w:cs="Times New Roman"/>
              <w:bCs/>
              <w:noProof/>
              <w:sz w:val="28"/>
              <w:szCs w:val="28"/>
            </w:rPr>
            <w:t>PHỤ LỤC</w:t>
          </w:r>
        </w:p>
      </w:sdtContent>
    </w:sdt>
    <w:p w14:paraId="2849A980" w14:textId="77777777"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4C2F31D6" w14:textId="77777777"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4335C8" w14:textId="30C80C2D" w:rsidR="00CA1D31" w:rsidRPr="00156D40" w:rsidRDefault="00CA1D31"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0587E7E7" w14:textId="73BE1238" w:rsidR="00ED27A6" w:rsidRPr="00156D40" w:rsidRDefault="00ED27A6"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CDDD63" w14:textId="336ED1C3" w:rsidR="00ED27A6" w:rsidRPr="00156D40" w:rsidRDefault="00ED27A6" w:rsidP="00CA1D31">
      <w:pPr>
        <w:tabs>
          <w:tab w:val="right" w:pos="8788"/>
        </w:tabs>
        <w:spacing w:after="0" w:line="360" w:lineRule="auto"/>
        <w:ind w:left="426" w:right="566" w:hanging="426"/>
        <w:rPr>
          <w:rFonts w:ascii="Times New Roman" w:hAnsi="Times New Roman" w:cs="Times New Roman"/>
          <w:b/>
          <w:bCs/>
          <w:sz w:val="28"/>
          <w:szCs w:val="28"/>
          <w:lang w:val="cy-GB"/>
        </w:rPr>
      </w:pPr>
    </w:p>
    <w:p w14:paraId="5D0BF6D9" w14:textId="2F09DD0B" w:rsidR="00ED27A6" w:rsidRPr="00156D40" w:rsidRDefault="00ED27A6" w:rsidP="00183226">
      <w:pPr>
        <w:tabs>
          <w:tab w:val="right" w:pos="8788"/>
        </w:tabs>
        <w:spacing w:after="0" w:line="360" w:lineRule="auto"/>
        <w:ind w:right="566"/>
        <w:rPr>
          <w:rFonts w:ascii="Times New Roman" w:hAnsi="Times New Roman" w:cs="Times New Roman"/>
          <w:b/>
          <w:bCs/>
          <w:sz w:val="28"/>
          <w:szCs w:val="28"/>
          <w:lang w:val="cy-GB"/>
        </w:rPr>
      </w:pPr>
    </w:p>
    <w:p w14:paraId="589F8E4C" w14:textId="395EF5A1" w:rsidR="002839F4" w:rsidRDefault="00CA1D31" w:rsidP="00CA1D31">
      <w:pPr>
        <w:tabs>
          <w:tab w:val="right" w:pos="8788"/>
        </w:tabs>
        <w:spacing w:after="0" w:line="360" w:lineRule="auto"/>
        <w:ind w:right="566"/>
        <w:jc w:val="center"/>
        <w:rPr>
          <w:rFonts w:ascii="Times New Roman" w:hAnsi="Times New Roman" w:cs="Times New Roman"/>
          <w:b/>
          <w:sz w:val="28"/>
          <w:szCs w:val="28"/>
          <w:lang w:val="cy-GB"/>
        </w:rPr>
      </w:pPr>
      <w:r w:rsidRPr="00156D40">
        <w:rPr>
          <w:rFonts w:ascii="Times New Roman" w:hAnsi="Times New Roman" w:cs="Times New Roman"/>
          <w:b/>
          <w:bCs/>
          <w:sz w:val="28"/>
          <w:szCs w:val="28"/>
          <w:lang w:val="cy-GB"/>
        </w:rPr>
        <w:lastRenderedPageBreak/>
        <w:t>DANH</w:t>
      </w:r>
      <w:r w:rsidR="00ED27A6" w:rsidRPr="00156D40">
        <w:rPr>
          <w:rFonts w:ascii="Times New Roman" w:hAnsi="Times New Roman" w:cs="Times New Roman"/>
          <w:b/>
          <w:bCs/>
          <w:sz w:val="28"/>
          <w:szCs w:val="28"/>
          <w:lang w:val="cy-GB"/>
        </w:rPr>
        <w:t xml:space="preserve"> </w:t>
      </w:r>
      <w:r w:rsidRPr="00156D40">
        <w:rPr>
          <w:rFonts w:ascii="Times New Roman" w:hAnsi="Times New Roman" w:cs="Times New Roman"/>
          <w:b/>
          <w:bCs/>
          <w:sz w:val="28"/>
          <w:szCs w:val="28"/>
          <w:lang w:val="cy-GB"/>
        </w:rPr>
        <w:t>MỤC CÁC CHỮ VIẾT TẮT</w:t>
      </w:r>
      <w:r w:rsidRPr="00156D40">
        <w:rPr>
          <w:rFonts w:ascii="Times New Roman" w:hAnsi="Times New Roman" w:cs="Times New Roman"/>
          <w:b/>
          <w:sz w:val="28"/>
          <w:szCs w:val="28"/>
          <w:lang w:val="cy-GB"/>
        </w:rPr>
        <w:t xml:space="preserve"> </w:t>
      </w:r>
    </w:p>
    <w:p w14:paraId="218D53B9" w14:textId="77777777" w:rsidR="00183226" w:rsidRPr="00183226" w:rsidRDefault="00183226" w:rsidP="00CA1D31">
      <w:pPr>
        <w:tabs>
          <w:tab w:val="right" w:pos="8788"/>
        </w:tabs>
        <w:spacing w:after="0" w:line="360" w:lineRule="auto"/>
        <w:ind w:right="566"/>
        <w:jc w:val="center"/>
        <w:rPr>
          <w:rFonts w:ascii="Times New Roman" w:hAnsi="Times New Roman" w:cs="Times New Roman"/>
          <w:b/>
          <w:bCs/>
          <w:sz w:val="12"/>
          <w:szCs w:val="12"/>
          <w:lang w:val="cy-GB" w:eastAsia="ja-JP"/>
        </w:rPr>
      </w:pPr>
    </w:p>
    <w:tbl>
      <w:tblPr>
        <w:tblStyle w:val="TableGrid"/>
        <w:tblW w:w="897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90"/>
        <w:gridCol w:w="7087"/>
      </w:tblGrid>
      <w:tr w:rsidR="00183226" w:rsidRPr="00156D40" w14:paraId="44C7F0C7" w14:textId="77777777" w:rsidTr="006D14A3">
        <w:trPr>
          <w:trHeight w:hRule="exact" w:val="504"/>
          <w:tblHeader/>
          <w:jc w:val="center"/>
        </w:trPr>
        <w:tc>
          <w:tcPr>
            <w:tcW w:w="1890" w:type="dxa"/>
            <w:tcBorders>
              <w:top w:val="single" w:sz="4" w:space="0" w:color="auto"/>
              <w:bottom w:val="single" w:sz="4" w:space="0" w:color="auto"/>
            </w:tcBorders>
            <w:vAlign w:val="center"/>
          </w:tcPr>
          <w:p w14:paraId="45D19615" w14:textId="77777777" w:rsidR="00183226" w:rsidRPr="00156D40" w:rsidRDefault="00183226" w:rsidP="00E235D4">
            <w:pPr>
              <w:keepLines/>
              <w:spacing w:line="312" w:lineRule="auto"/>
              <w:jc w:val="center"/>
              <w:rPr>
                <w:rFonts w:ascii="Times New Roman" w:hAnsi="Times New Roman" w:cs="Times New Roman"/>
                <w:b/>
                <w:sz w:val="28"/>
                <w:szCs w:val="28"/>
                <w:lang w:val="nl-NL" w:eastAsia="ar-SA"/>
              </w:rPr>
            </w:pPr>
            <w:r w:rsidRPr="00156D40">
              <w:rPr>
                <w:rFonts w:ascii="Times New Roman" w:hAnsi="Times New Roman" w:cs="Times New Roman"/>
                <w:b/>
                <w:sz w:val="28"/>
                <w:szCs w:val="28"/>
                <w:lang w:val="nl-NL" w:eastAsia="ar-SA"/>
              </w:rPr>
              <w:t>Phần viết tắt</w:t>
            </w:r>
          </w:p>
        </w:tc>
        <w:tc>
          <w:tcPr>
            <w:tcW w:w="7087" w:type="dxa"/>
            <w:tcBorders>
              <w:top w:val="single" w:sz="4" w:space="0" w:color="auto"/>
              <w:bottom w:val="single" w:sz="4" w:space="0" w:color="auto"/>
            </w:tcBorders>
            <w:vAlign w:val="center"/>
          </w:tcPr>
          <w:p w14:paraId="14776E1C" w14:textId="77777777" w:rsidR="00183226" w:rsidRPr="00156D40" w:rsidRDefault="00183226" w:rsidP="00E235D4">
            <w:pPr>
              <w:keepLines/>
              <w:tabs>
                <w:tab w:val="left" w:pos="2410"/>
              </w:tabs>
              <w:spacing w:line="312" w:lineRule="auto"/>
              <w:jc w:val="center"/>
              <w:rPr>
                <w:rFonts w:ascii="Times New Roman" w:hAnsi="Times New Roman" w:cs="Times New Roman"/>
                <w:b/>
                <w:sz w:val="28"/>
                <w:szCs w:val="28"/>
                <w:lang w:val="nl-NL" w:eastAsia="ar-SA"/>
              </w:rPr>
            </w:pPr>
            <w:r w:rsidRPr="00156D40">
              <w:rPr>
                <w:rFonts w:ascii="Times New Roman" w:hAnsi="Times New Roman" w:cs="Times New Roman"/>
                <w:b/>
                <w:sz w:val="28"/>
                <w:szCs w:val="28"/>
                <w:lang w:val="nl-NL" w:eastAsia="ar-SA"/>
              </w:rPr>
              <w:t>Phần viết đầy đủ</w:t>
            </w:r>
          </w:p>
        </w:tc>
      </w:tr>
      <w:tr w:rsidR="00183226" w:rsidRPr="00156D40" w14:paraId="55CBA96D" w14:textId="77777777" w:rsidTr="006D14A3">
        <w:trPr>
          <w:trHeight w:hRule="exact" w:val="883"/>
          <w:jc w:val="center"/>
        </w:trPr>
        <w:tc>
          <w:tcPr>
            <w:tcW w:w="1890" w:type="dxa"/>
            <w:tcBorders>
              <w:top w:val="single" w:sz="4" w:space="0" w:color="auto"/>
            </w:tcBorders>
            <w:vAlign w:val="center"/>
          </w:tcPr>
          <w:p w14:paraId="456CDC82"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AASLD</w:t>
            </w:r>
          </w:p>
        </w:tc>
        <w:tc>
          <w:tcPr>
            <w:tcW w:w="7087" w:type="dxa"/>
            <w:tcBorders>
              <w:top w:val="single" w:sz="4" w:space="0" w:color="auto"/>
            </w:tcBorders>
            <w:vAlign w:val="center"/>
          </w:tcPr>
          <w:p w14:paraId="7C543560"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American Association for the Study of Liver Disease</w:t>
            </w:r>
          </w:p>
          <w:p w14:paraId="45908F06"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lang w:val="nl-NL"/>
              </w:rPr>
            </w:pPr>
            <w:r w:rsidRPr="00156D40">
              <w:rPr>
                <w:rFonts w:ascii="Times New Roman" w:hAnsi="Times New Roman" w:cs="Times New Roman"/>
                <w:sz w:val="28"/>
                <w:szCs w:val="28"/>
                <w:lang w:val="nl-NL" w:eastAsia="ar-SA"/>
              </w:rPr>
              <w:t>Hội nghiên cứu bệnh gan Hoa Kỳ</w:t>
            </w:r>
          </w:p>
        </w:tc>
      </w:tr>
      <w:tr w:rsidR="00183226" w:rsidRPr="00156D40" w14:paraId="2B5CD50D" w14:textId="77777777" w:rsidTr="00E235D4">
        <w:trPr>
          <w:trHeight w:hRule="exact" w:val="814"/>
          <w:jc w:val="center"/>
        </w:trPr>
        <w:tc>
          <w:tcPr>
            <w:tcW w:w="1890" w:type="dxa"/>
            <w:vAlign w:val="center"/>
          </w:tcPr>
          <w:p w14:paraId="012FA90C" w14:textId="77777777" w:rsidR="00183226" w:rsidRPr="00156D40" w:rsidRDefault="00183226" w:rsidP="00E235D4">
            <w:pPr>
              <w:keepLine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APASL</w:t>
            </w:r>
          </w:p>
        </w:tc>
        <w:tc>
          <w:tcPr>
            <w:tcW w:w="7087" w:type="dxa"/>
            <w:vAlign w:val="center"/>
          </w:tcPr>
          <w:p w14:paraId="1C74DACC"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Asian Pacific Association for the Study of the liver</w:t>
            </w:r>
          </w:p>
          <w:p w14:paraId="49FA88BF"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Hội nghiên cứu gan Châu Á Thái Bình Dương</w:t>
            </w:r>
          </w:p>
        </w:tc>
      </w:tr>
      <w:tr w:rsidR="00183226" w:rsidRPr="00156D40" w14:paraId="78F33DBA" w14:textId="77777777" w:rsidTr="00E235D4">
        <w:trPr>
          <w:trHeight w:hRule="exact" w:val="432"/>
          <w:jc w:val="center"/>
        </w:trPr>
        <w:tc>
          <w:tcPr>
            <w:tcW w:w="1890" w:type="dxa"/>
            <w:vAlign w:val="center"/>
          </w:tcPr>
          <w:p w14:paraId="236624CC"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AFP</w:t>
            </w:r>
          </w:p>
        </w:tc>
        <w:tc>
          <w:tcPr>
            <w:tcW w:w="7087" w:type="dxa"/>
            <w:vAlign w:val="center"/>
          </w:tcPr>
          <w:p w14:paraId="209E6E1E"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Alpha-fetoprotein</w:t>
            </w:r>
          </w:p>
        </w:tc>
      </w:tr>
      <w:tr w:rsidR="00183226" w:rsidRPr="00156D40" w14:paraId="1D902F23" w14:textId="77777777" w:rsidTr="00E235D4">
        <w:trPr>
          <w:trHeight w:hRule="exact" w:val="403"/>
          <w:jc w:val="center"/>
        </w:trPr>
        <w:tc>
          <w:tcPr>
            <w:tcW w:w="1890" w:type="dxa"/>
            <w:vAlign w:val="center"/>
          </w:tcPr>
          <w:p w14:paraId="2693F7B1"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eastAsia="Times New Roman" w:hAnsi="Times New Roman" w:cs="Times New Roman"/>
                <w:bCs/>
                <w:iCs/>
                <w:sz w:val="28"/>
                <w:szCs w:val="28"/>
              </w:rPr>
              <w:t>AUC</w:t>
            </w:r>
          </w:p>
        </w:tc>
        <w:tc>
          <w:tcPr>
            <w:tcW w:w="7087" w:type="dxa"/>
            <w:vAlign w:val="center"/>
          </w:tcPr>
          <w:p w14:paraId="1592032A" w14:textId="4BB2AAF8" w:rsidR="00183226" w:rsidRPr="00156D40" w:rsidRDefault="00183226" w:rsidP="00E235D4">
            <w:pPr>
              <w:keepLines/>
              <w:shd w:val="clear" w:color="auto" w:fill="FFFFFF"/>
              <w:spacing w:line="312" w:lineRule="auto"/>
              <w:jc w:val="both"/>
              <w:rPr>
                <w:rFonts w:ascii="Times New Roman" w:hAnsi="Times New Roman" w:cs="Times New Roman"/>
                <w:sz w:val="28"/>
                <w:szCs w:val="28"/>
                <w:shd w:val="clear" w:color="auto" w:fill="FFFFFF"/>
              </w:rPr>
            </w:pPr>
            <w:r w:rsidRPr="00156D40">
              <w:rPr>
                <w:rFonts w:ascii="Times New Roman" w:eastAsia="Times New Roman" w:hAnsi="Times New Roman" w:cs="Times New Roman"/>
                <w:sz w:val="28"/>
                <w:szCs w:val="28"/>
              </w:rPr>
              <w:t>Area under the curve</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w:t>
            </w:r>
            <w:r w:rsidRPr="00D74371">
              <w:rPr>
                <w:rFonts w:ascii="Times New Roman" w:hAnsi="Times New Roman" w:cs="Times New Roman"/>
                <w:sz w:val="28"/>
                <w:szCs w:val="28"/>
                <w:shd w:val="clear" w:color="auto" w:fill="FFFFFF"/>
              </w:rPr>
              <w:t>Diện</w:t>
            </w:r>
            <w:r w:rsidRPr="00156D40">
              <w:rPr>
                <w:rFonts w:ascii="Times New Roman" w:hAnsi="Times New Roman" w:cs="Times New Roman"/>
                <w:sz w:val="28"/>
                <w:szCs w:val="28"/>
                <w:shd w:val="clear" w:color="auto" w:fill="FFFFFF"/>
              </w:rPr>
              <w:t xml:space="preserve"> tích dưới đường cong</w:t>
            </w:r>
          </w:p>
        </w:tc>
      </w:tr>
      <w:tr w:rsidR="00183226" w:rsidRPr="00156D40" w14:paraId="37B45BF7" w14:textId="77777777" w:rsidTr="00E235D4">
        <w:trPr>
          <w:trHeight w:hRule="exact" w:val="887"/>
          <w:jc w:val="center"/>
        </w:trPr>
        <w:tc>
          <w:tcPr>
            <w:tcW w:w="1890" w:type="dxa"/>
            <w:vAlign w:val="center"/>
          </w:tcPr>
          <w:p w14:paraId="3F6D1321" w14:textId="77777777" w:rsidR="00183226" w:rsidRPr="005C663E" w:rsidRDefault="00183226" w:rsidP="00E235D4">
            <w:pPr>
              <w:keepLines/>
              <w:spacing w:line="312" w:lineRule="auto"/>
              <w:jc w:val="both"/>
              <w:rPr>
                <w:rFonts w:ascii="Times New Roman" w:hAnsi="Times New Roman" w:cs="Times New Roman"/>
                <w:sz w:val="18"/>
                <w:szCs w:val="18"/>
                <w:shd w:val="clear" w:color="auto" w:fill="FFFFFF"/>
              </w:rPr>
            </w:pPr>
          </w:p>
          <w:p w14:paraId="5683A26B"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BCLC</w:t>
            </w:r>
          </w:p>
          <w:p w14:paraId="12FABD03"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p>
        </w:tc>
        <w:tc>
          <w:tcPr>
            <w:tcW w:w="7087" w:type="dxa"/>
            <w:vAlign w:val="center"/>
          </w:tcPr>
          <w:p w14:paraId="3831E346" w14:textId="77777777" w:rsidR="00183226" w:rsidRDefault="00183226" w:rsidP="00E235D4">
            <w:pPr>
              <w:keepLines/>
              <w:spacing w:line="312" w:lineRule="auto"/>
              <w:jc w:val="both"/>
              <w:rPr>
                <w:rFonts w:ascii="Times New Roman" w:hAnsi="Times New Roman" w:cs="Times New Roman"/>
                <w:color w:val="000000" w:themeColor="text1"/>
                <w:sz w:val="28"/>
                <w:szCs w:val="28"/>
                <w:shd w:val="clear" w:color="auto" w:fill="FFFFFF"/>
                <w:lang w:val="pt-BR"/>
              </w:rPr>
            </w:pPr>
            <w:r w:rsidRPr="00156D40">
              <w:rPr>
                <w:rFonts w:ascii="Times New Roman" w:hAnsi="Times New Roman" w:cs="Times New Roman"/>
                <w:color w:val="000000" w:themeColor="text1"/>
                <w:sz w:val="28"/>
                <w:szCs w:val="28"/>
                <w:shd w:val="clear" w:color="auto" w:fill="FFFFFF"/>
                <w:lang w:val="pt-BR"/>
              </w:rPr>
              <w:t>Barcelona clinic liver cancer</w:t>
            </w:r>
          </w:p>
          <w:p w14:paraId="6CE8BD55" w14:textId="77777777" w:rsidR="00183226" w:rsidRPr="00156D40" w:rsidRDefault="00183226" w:rsidP="00E235D4">
            <w:pPr>
              <w:keepLines/>
              <w:spacing w:line="312" w:lineRule="auto"/>
              <w:jc w:val="both"/>
              <w:rPr>
                <w:rFonts w:ascii="Times New Roman" w:hAnsi="Times New Roman" w:cs="Times New Roman"/>
                <w:color w:val="000000" w:themeColor="text1"/>
                <w:sz w:val="28"/>
                <w:szCs w:val="28"/>
                <w:shd w:val="clear" w:color="auto" w:fill="FFFFFF"/>
                <w:lang w:val="pt-BR"/>
              </w:rPr>
            </w:pPr>
            <w:r w:rsidRPr="00156D40">
              <w:rPr>
                <w:rFonts w:ascii="Times New Roman" w:hAnsi="Times New Roman" w:cs="Times New Roman"/>
                <w:color w:val="000000" w:themeColor="text1"/>
                <w:sz w:val="28"/>
                <w:szCs w:val="28"/>
                <w:shd w:val="clear" w:color="auto" w:fill="FFFFFF"/>
                <w:lang w:val="pt-BR"/>
              </w:rPr>
              <w:t>Hội ung thư gan lâm sàng Barcelona</w:t>
            </w:r>
          </w:p>
        </w:tc>
      </w:tr>
      <w:tr w:rsidR="00183226" w:rsidRPr="00156D40" w14:paraId="3E8456A3" w14:textId="77777777" w:rsidTr="00E235D4">
        <w:trPr>
          <w:trHeight w:hRule="exact" w:val="432"/>
          <w:jc w:val="center"/>
        </w:trPr>
        <w:tc>
          <w:tcPr>
            <w:tcW w:w="1890" w:type="dxa"/>
            <w:vAlign w:val="center"/>
          </w:tcPr>
          <w:p w14:paraId="1D38F6C3"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CHT</w:t>
            </w:r>
          </w:p>
        </w:tc>
        <w:tc>
          <w:tcPr>
            <w:tcW w:w="7087" w:type="dxa"/>
            <w:vAlign w:val="center"/>
          </w:tcPr>
          <w:p w14:paraId="2D5F5D20" w14:textId="77777777" w:rsidR="00183226" w:rsidRPr="00156D40" w:rsidRDefault="00183226" w:rsidP="00E235D4">
            <w:pPr>
              <w:keepLines/>
              <w:spacing w:line="312" w:lineRule="auto"/>
              <w:jc w:val="both"/>
              <w:rPr>
                <w:rFonts w:ascii="Times New Roman" w:hAnsi="Times New Roman" w:cs="Times New Roman"/>
                <w:color w:val="FF0000"/>
                <w:sz w:val="28"/>
                <w:szCs w:val="28"/>
              </w:rPr>
            </w:pPr>
            <w:r w:rsidRPr="00384E71">
              <w:rPr>
                <w:rFonts w:ascii="Times New Roman" w:hAnsi="Times New Roman" w:cs="Times New Roman"/>
                <w:sz w:val="28"/>
                <w:szCs w:val="28"/>
              </w:rPr>
              <w:t>Cộng hưởng từ</w:t>
            </w:r>
          </w:p>
        </w:tc>
      </w:tr>
      <w:tr w:rsidR="00183226" w:rsidRPr="00156D40" w14:paraId="0C59BB86" w14:textId="77777777" w:rsidTr="00E235D4">
        <w:trPr>
          <w:trHeight w:hRule="exact" w:val="432"/>
          <w:jc w:val="center"/>
        </w:trPr>
        <w:tc>
          <w:tcPr>
            <w:tcW w:w="1890" w:type="dxa"/>
            <w:vAlign w:val="center"/>
          </w:tcPr>
          <w:p w14:paraId="75FC8606"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CEUS</w:t>
            </w:r>
          </w:p>
        </w:tc>
        <w:tc>
          <w:tcPr>
            <w:tcW w:w="7087" w:type="dxa"/>
            <w:vAlign w:val="center"/>
          </w:tcPr>
          <w:p w14:paraId="73AE9A13" w14:textId="1699E7DC"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rPr>
              <w:t xml:space="preserve">Contrast-enhanced </w:t>
            </w:r>
            <w:r w:rsidRPr="00156D40">
              <w:rPr>
                <w:rFonts w:ascii="Times New Roman" w:hAnsi="Times New Roman" w:cs="Times New Roman"/>
                <w:sz w:val="28"/>
                <w:szCs w:val="28"/>
                <w:lang w:eastAsia="ar-SA"/>
              </w:rPr>
              <w:t>Ultrasound</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Siêu âm cản âm </w:t>
            </w:r>
          </w:p>
        </w:tc>
      </w:tr>
      <w:tr w:rsidR="00183226" w:rsidRPr="00156D40" w14:paraId="26218AD8" w14:textId="77777777" w:rsidTr="00E235D4">
        <w:trPr>
          <w:trHeight w:hRule="exact" w:val="432"/>
          <w:jc w:val="center"/>
        </w:trPr>
        <w:tc>
          <w:tcPr>
            <w:tcW w:w="1890" w:type="dxa"/>
            <w:vAlign w:val="center"/>
          </w:tcPr>
          <w:p w14:paraId="697BB774"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cfDNA</w:t>
            </w:r>
          </w:p>
        </w:tc>
        <w:tc>
          <w:tcPr>
            <w:tcW w:w="7087" w:type="dxa"/>
            <w:vAlign w:val="center"/>
          </w:tcPr>
          <w:p w14:paraId="4A39CAAF"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Cell-free DNA - DNA ngoại bào</w:t>
            </w:r>
          </w:p>
        </w:tc>
      </w:tr>
      <w:tr w:rsidR="00183226" w:rsidRPr="00156D40" w14:paraId="71D64BA3" w14:textId="77777777" w:rsidTr="00E235D4">
        <w:trPr>
          <w:trHeight w:hRule="exact" w:val="839"/>
          <w:jc w:val="center"/>
        </w:trPr>
        <w:tc>
          <w:tcPr>
            <w:tcW w:w="1890" w:type="dxa"/>
            <w:vAlign w:val="center"/>
          </w:tcPr>
          <w:p w14:paraId="6FD85031"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CLIP</w:t>
            </w:r>
          </w:p>
        </w:tc>
        <w:tc>
          <w:tcPr>
            <w:tcW w:w="7087" w:type="dxa"/>
            <w:vAlign w:val="center"/>
          </w:tcPr>
          <w:p w14:paraId="58894BD4" w14:textId="77777777" w:rsidR="00183226"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Cancer of the Liver Italian Program</w:t>
            </w:r>
            <w:r>
              <w:rPr>
                <w:rFonts w:ascii="Times New Roman" w:hAnsi="Times New Roman" w:cs="Times New Roman"/>
                <w:sz w:val="28"/>
                <w:szCs w:val="28"/>
                <w:lang w:val="nl-NL" w:eastAsia="ar-SA"/>
              </w:rPr>
              <w:t xml:space="preserve">  </w:t>
            </w:r>
          </w:p>
          <w:p w14:paraId="262EF0BD"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lang w:val="nl-NL" w:eastAsia="ar-SA"/>
              </w:rPr>
              <w:t>Chương trình ung thư gan Italia</w:t>
            </w:r>
          </w:p>
        </w:tc>
      </w:tr>
      <w:tr w:rsidR="00183226" w:rsidRPr="00156D40" w14:paraId="5F116C59" w14:textId="77777777" w:rsidTr="00E235D4">
        <w:trPr>
          <w:trHeight w:hRule="exact" w:val="432"/>
          <w:jc w:val="center"/>
        </w:trPr>
        <w:tc>
          <w:tcPr>
            <w:tcW w:w="1890" w:type="dxa"/>
            <w:vAlign w:val="center"/>
          </w:tcPr>
          <w:p w14:paraId="4520A945"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pacing w:val="-2"/>
                <w:sz w:val="28"/>
                <w:szCs w:val="28"/>
                <w:lang w:val="da-DK"/>
              </w:rPr>
              <w:t>CLVT</w:t>
            </w:r>
          </w:p>
        </w:tc>
        <w:tc>
          <w:tcPr>
            <w:tcW w:w="7087" w:type="dxa"/>
            <w:vAlign w:val="center"/>
          </w:tcPr>
          <w:p w14:paraId="110A9C0E"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pacing w:val="-2"/>
                <w:sz w:val="28"/>
                <w:szCs w:val="28"/>
                <w:lang w:val="da-DK"/>
              </w:rPr>
              <w:t>Chụp cắt lớp vi tính</w:t>
            </w:r>
          </w:p>
        </w:tc>
      </w:tr>
      <w:tr w:rsidR="00183226" w:rsidRPr="00156D40" w14:paraId="5CCE055C" w14:textId="77777777" w:rsidTr="00E235D4">
        <w:trPr>
          <w:trHeight w:hRule="exact" w:val="432"/>
          <w:jc w:val="center"/>
        </w:trPr>
        <w:tc>
          <w:tcPr>
            <w:tcW w:w="1890" w:type="dxa"/>
            <w:vAlign w:val="center"/>
          </w:tcPr>
          <w:p w14:paraId="3A767311" w14:textId="77777777" w:rsidR="00183226" w:rsidRPr="00156D40" w:rsidRDefault="00183226" w:rsidP="00E235D4">
            <w:pPr>
              <w:keepLines/>
              <w:spacing w:line="312" w:lineRule="auto"/>
              <w:jc w:val="both"/>
              <w:rPr>
                <w:rFonts w:ascii="Times New Roman" w:hAnsi="Times New Roman" w:cs="Times New Roman"/>
                <w:spacing w:val="-2"/>
                <w:sz w:val="28"/>
                <w:szCs w:val="28"/>
                <w:lang w:val="da-DK"/>
              </w:rPr>
            </w:pPr>
            <w:r>
              <w:rPr>
                <w:rFonts w:ascii="Times New Roman" w:hAnsi="Times New Roman" w:cs="Times New Roman"/>
                <w:spacing w:val="-2"/>
                <w:sz w:val="28"/>
                <w:szCs w:val="28"/>
                <w:lang w:val="da-DK"/>
              </w:rPr>
              <w:t>CS</w:t>
            </w:r>
          </w:p>
        </w:tc>
        <w:tc>
          <w:tcPr>
            <w:tcW w:w="7087" w:type="dxa"/>
            <w:vAlign w:val="center"/>
          </w:tcPr>
          <w:p w14:paraId="6D2919C1" w14:textId="77777777" w:rsidR="00183226" w:rsidRPr="00156D40" w:rsidRDefault="00183226" w:rsidP="00E235D4">
            <w:pPr>
              <w:keepLines/>
              <w:spacing w:line="312" w:lineRule="auto"/>
              <w:jc w:val="both"/>
              <w:rPr>
                <w:rFonts w:ascii="Times New Roman" w:hAnsi="Times New Roman" w:cs="Times New Roman"/>
                <w:spacing w:val="-2"/>
                <w:sz w:val="28"/>
                <w:szCs w:val="28"/>
                <w:lang w:val="da-DK"/>
              </w:rPr>
            </w:pPr>
            <w:r>
              <w:rPr>
                <w:rFonts w:ascii="Times New Roman" w:hAnsi="Times New Roman" w:cs="Times New Roman"/>
                <w:spacing w:val="-2"/>
                <w:sz w:val="28"/>
                <w:szCs w:val="28"/>
                <w:lang w:val="da-DK"/>
              </w:rPr>
              <w:t>Cộng sự</w:t>
            </w:r>
          </w:p>
        </w:tc>
      </w:tr>
      <w:tr w:rsidR="00183226" w:rsidRPr="00156D40" w14:paraId="195CDF06" w14:textId="77777777" w:rsidTr="00E235D4">
        <w:trPr>
          <w:trHeight w:hRule="exact" w:val="432"/>
          <w:jc w:val="center"/>
        </w:trPr>
        <w:tc>
          <w:tcPr>
            <w:tcW w:w="1890" w:type="dxa"/>
            <w:vAlign w:val="center"/>
          </w:tcPr>
          <w:p w14:paraId="66B08B30"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CTC</w:t>
            </w:r>
          </w:p>
        </w:tc>
        <w:tc>
          <w:tcPr>
            <w:tcW w:w="7087" w:type="dxa"/>
            <w:vAlign w:val="center"/>
          </w:tcPr>
          <w:p w14:paraId="1DD89871"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Circulating Tumor Cell - Tế bào khối u lưu hành</w:t>
            </w:r>
          </w:p>
        </w:tc>
      </w:tr>
      <w:tr w:rsidR="00183226" w:rsidRPr="00156D40" w14:paraId="16DEC468" w14:textId="77777777" w:rsidTr="00E235D4">
        <w:trPr>
          <w:trHeight w:hRule="exact" w:val="432"/>
          <w:jc w:val="center"/>
        </w:trPr>
        <w:tc>
          <w:tcPr>
            <w:tcW w:w="1890" w:type="dxa"/>
            <w:vAlign w:val="center"/>
          </w:tcPr>
          <w:p w14:paraId="1AE4B6F5"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rPr>
              <w:t>ctDNA</w:t>
            </w:r>
          </w:p>
        </w:tc>
        <w:tc>
          <w:tcPr>
            <w:tcW w:w="7087" w:type="dxa"/>
            <w:vAlign w:val="center"/>
          </w:tcPr>
          <w:p w14:paraId="534B9D4F"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Circulating tumor DNA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DNA khối u lưu hành</w:t>
            </w:r>
          </w:p>
        </w:tc>
      </w:tr>
      <w:tr w:rsidR="00183226" w:rsidRPr="00156D40" w14:paraId="0C7218DA" w14:textId="77777777" w:rsidTr="00E235D4">
        <w:trPr>
          <w:trHeight w:hRule="exact" w:val="432"/>
          <w:jc w:val="center"/>
        </w:trPr>
        <w:tc>
          <w:tcPr>
            <w:tcW w:w="1890" w:type="dxa"/>
            <w:vAlign w:val="center"/>
          </w:tcPr>
          <w:p w14:paraId="7B21820D"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CT</w:t>
            </w:r>
          </w:p>
        </w:tc>
        <w:tc>
          <w:tcPr>
            <w:tcW w:w="7087" w:type="dxa"/>
            <w:vAlign w:val="center"/>
          </w:tcPr>
          <w:p w14:paraId="4F87165F"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Computed Tomography - Chụp cắt lớp vi tính</w:t>
            </w:r>
          </w:p>
        </w:tc>
      </w:tr>
      <w:tr w:rsidR="00183226" w:rsidRPr="00156D40" w14:paraId="785EBD85" w14:textId="77777777" w:rsidTr="00E235D4">
        <w:trPr>
          <w:trHeight w:hRule="exact" w:val="432"/>
          <w:jc w:val="center"/>
        </w:trPr>
        <w:tc>
          <w:tcPr>
            <w:tcW w:w="1890" w:type="dxa"/>
            <w:vAlign w:val="center"/>
          </w:tcPr>
          <w:p w14:paraId="10300A9C" w14:textId="77777777" w:rsidR="00183226" w:rsidRPr="00156D40" w:rsidRDefault="00183226" w:rsidP="00E235D4">
            <w:pPr>
              <w:keepLines/>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rPr>
              <w:t>CTNNB1</w:t>
            </w:r>
          </w:p>
        </w:tc>
        <w:tc>
          <w:tcPr>
            <w:tcW w:w="7087" w:type="dxa"/>
            <w:vAlign w:val="center"/>
          </w:tcPr>
          <w:p w14:paraId="1E13CAFB" w14:textId="77777777" w:rsidR="00183226" w:rsidRPr="00156D40" w:rsidRDefault="00183226" w:rsidP="00E235D4">
            <w:pPr>
              <w:keepLines/>
              <w:shd w:val="clear" w:color="auto" w:fill="FFFFFF"/>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shd w:val="clear" w:color="auto" w:fill="FFFFFF"/>
              </w:rPr>
              <w:t>Catenin (Cadherin-Associated Protein), Beta 1</w:t>
            </w:r>
          </w:p>
        </w:tc>
      </w:tr>
      <w:tr w:rsidR="00183226" w:rsidRPr="00156D40" w14:paraId="37220E2C" w14:textId="77777777" w:rsidTr="00E235D4">
        <w:trPr>
          <w:trHeight w:hRule="exact" w:val="432"/>
          <w:jc w:val="center"/>
        </w:trPr>
        <w:tc>
          <w:tcPr>
            <w:tcW w:w="1890" w:type="dxa"/>
            <w:vAlign w:val="center"/>
          </w:tcPr>
          <w:p w14:paraId="65999C50" w14:textId="77777777" w:rsidR="00183226" w:rsidRPr="00156D40" w:rsidRDefault="00183226" w:rsidP="00E235D4">
            <w:pPr>
              <w:keepLines/>
              <w:spacing w:line="312" w:lineRule="auto"/>
              <w:jc w:val="both"/>
              <w:rPr>
                <w:rFonts w:ascii="Times New Roman" w:hAnsi="Times New Roman" w:cs="Times New Roman"/>
                <w:sz w:val="28"/>
                <w:szCs w:val="28"/>
              </w:rPr>
            </w:pPr>
            <w:r>
              <w:rPr>
                <w:rFonts w:ascii="Times New Roman" w:hAnsi="Times New Roman" w:cs="Times New Roman"/>
                <w:sz w:val="28"/>
                <w:szCs w:val="28"/>
              </w:rPr>
              <w:t>DNA</w:t>
            </w:r>
          </w:p>
        </w:tc>
        <w:tc>
          <w:tcPr>
            <w:tcW w:w="7087" w:type="dxa"/>
            <w:vAlign w:val="center"/>
          </w:tcPr>
          <w:p w14:paraId="510E92C9" w14:textId="77777777" w:rsidR="00183226" w:rsidRPr="00156D40" w:rsidRDefault="00183226" w:rsidP="00E235D4">
            <w:pPr>
              <w:keepLines/>
              <w:shd w:val="clear" w:color="auto" w:fill="FFFFFF"/>
              <w:spacing w:line="312" w:lineRule="auto"/>
              <w:jc w:val="both"/>
              <w:rPr>
                <w:rFonts w:ascii="Times New Roman" w:hAnsi="Times New Roman" w:cs="Times New Roman"/>
                <w:sz w:val="28"/>
                <w:szCs w:val="28"/>
                <w:shd w:val="clear" w:color="auto" w:fill="FFFFFF"/>
              </w:rPr>
            </w:pPr>
            <w:r>
              <w:rPr>
                <w:rFonts w:ascii="Times New Roman" w:hAnsi="Times New Roman" w:cs="Times New Roman"/>
                <w:color w:val="000000" w:themeColor="text1"/>
                <w:sz w:val="28"/>
                <w:szCs w:val="28"/>
                <w:shd w:val="clear" w:color="auto" w:fill="FFFFFF"/>
              </w:rPr>
              <w:t>Deoxyr</w:t>
            </w:r>
            <w:r w:rsidRPr="00156D40">
              <w:rPr>
                <w:rFonts w:ascii="Times New Roman" w:hAnsi="Times New Roman" w:cs="Times New Roman"/>
                <w:color w:val="000000" w:themeColor="text1"/>
                <w:sz w:val="28"/>
                <w:szCs w:val="28"/>
                <w:shd w:val="clear" w:color="auto" w:fill="FFFFFF"/>
              </w:rPr>
              <w:t>ibonucleic</w:t>
            </w:r>
            <w:r>
              <w:rPr>
                <w:rFonts w:ascii="Times New Roman" w:hAnsi="Times New Roman" w:cs="Times New Roman"/>
                <w:color w:val="000000" w:themeColor="text1"/>
                <w:sz w:val="28"/>
                <w:szCs w:val="28"/>
                <w:shd w:val="clear" w:color="auto" w:fill="FFFFFF"/>
              </w:rPr>
              <w:t xml:space="preserve"> </w:t>
            </w:r>
            <w:r w:rsidRPr="00156D40">
              <w:rPr>
                <w:rFonts w:ascii="Times New Roman" w:hAnsi="Times New Roman" w:cs="Times New Roman"/>
                <w:color w:val="000000" w:themeColor="text1"/>
                <w:sz w:val="28"/>
                <w:szCs w:val="28"/>
                <w:shd w:val="clear" w:color="auto" w:fill="FFFFFF"/>
              </w:rPr>
              <w:t>Acid</w:t>
            </w:r>
          </w:p>
        </w:tc>
      </w:tr>
      <w:tr w:rsidR="00183226" w:rsidRPr="00156D40" w14:paraId="196A7884" w14:textId="77777777" w:rsidTr="00E235D4">
        <w:trPr>
          <w:trHeight w:hRule="exact" w:val="432"/>
          <w:jc w:val="center"/>
        </w:trPr>
        <w:tc>
          <w:tcPr>
            <w:tcW w:w="1890" w:type="dxa"/>
            <w:vAlign w:val="center"/>
          </w:tcPr>
          <w:p w14:paraId="30869011" w14:textId="77777777" w:rsidR="00183226" w:rsidRPr="00156D40" w:rsidRDefault="00183226" w:rsidP="00E235D4">
            <w:pPr>
              <w:keepLines/>
              <w:spacing w:line="312" w:lineRule="auto"/>
              <w:jc w:val="both"/>
              <w:rPr>
                <w:rFonts w:ascii="Times New Roman" w:hAnsi="Times New Roman" w:cs="Times New Roman"/>
                <w:sz w:val="28"/>
                <w:szCs w:val="28"/>
                <w:lang w:val="da-DK"/>
              </w:rPr>
            </w:pPr>
            <w:r w:rsidRPr="00156D40">
              <w:rPr>
                <w:rFonts w:ascii="Times New Roman" w:hAnsi="Times New Roman" w:cs="Times New Roman"/>
                <w:sz w:val="28"/>
                <w:szCs w:val="28"/>
                <w:lang w:val="da-DK"/>
              </w:rPr>
              <w:t>DCP</w:t>
            </w:r>
          </w:p>
        </w:tc>
        <w:tc>
          <w:tcPr>
            <w:tcW w:w="7087" w:type="dxa"/>
            <w:vAlign w:val="center"/>
          </w:tcPr>
          <w:p w14:paraId="3551AD19"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da-DK"/>
              </w:rPr>
              <w:t>Des-gamma-carboxy prothrombin</w:t>
            </w:r>
          </w:p>
        </w:tc>
      </w:tr>
      <w:tr w:rsidR="00183226" w:rsidRPr="00156D40" w14:paraId="4EDB4CD7" w14:textId="77777777" w:rsidTr="00E235D4">
        <w:trPr>
          <w:trHeight w:hRule="exact" w:val="822"/>
          <w:jc w:val="center"/>
        </w:trPr>
        <w:tc>
          <w:tcPr>
            <w:tcW w:w="1890" w:type="dxa"/>
            <w:vAlign w:val="center"/>
          </w:tcPr>
          <w:p w14:paraId="249E310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DSA</w:t>
            </w:r>
          </w:p>
        </w:tc>
        <w:tc>
          <w:tcPr>
            <w:tcW w:w="7087" w:type="dxa"/>
            <w:vAlign w:val="center"/>
          </w:tcPr>
          <w:p w14:paraId="63CBA18C" w14:textId="77777777" w:rsidR="00183226" w:rsidRDefault="00183226" w:rsidP="00E235D4">
            <w:pPr>
              <w:keepLines/>
              <w:tabs>
                <w:tab w:val="left" w:pos="2410"/>
              </w:tabs>
              <w:spacing w:line="312" w:lineRule="auto"/>
              <w:jc w:val="both"/>
              <w:rPr>
                <w:rFonts w:ascii="Times New Roman" w:hAnsi="Times New Roman" w:cs="Times New Roman"/>
                <w:color w:val="000000" w:themeColor="text1"/>
                <w:sz w:val="28"/>
                <w:szCs w:val="28"/>
              </w:rPr>
            </w:pPr>
            <w:r w:rsidRPr="00156D40">
              <w:rPr>
                <w:rFonts w:ascii="Times New Roman" w:hAnsi="Times New Roman" w:cs="Times New Roman"/>
                <w:sz w:val="28"/>
                <w:szCs w:val="28"/>
                <w:lang w:eastAsia="ar-SA"/>
              </w:rPr>
              <w:t>Digital Subtraction Angiography</w:t>
            </w:r>
            <w:r w:rsidRPr="00156D40">
              <w:rPr>
                <w:rFonts w:ascii="Times New Roman" w:hAnsi="Times New Roman" w:cs="Times New Roman"/>
                <w:sz w:val="28"/>
                <w:szCs w:val="28"/>
              </w:rPr>
              <w:t xml:space="preserve"> </w:t>
            </w:r>
            <w:r w:rsidRPr="00156D40">
              <w:rPr>
                <w:rFonts w:ascii="Times New Roman" w:hAnsi="Times New Roman" w:cs="Times New Roman"/>
                <w:color w:val="000000" w:themeColor="text1"/>
                <w:sz w:val="28"/>
                <w:szCs w:val="28"/>
              </w:rPr>
              <w:t xml:space="preserve"> </w:t>
            </w:r>
          </w:p>
          <w:p w14:paraId="1601670E" w14:textId="77777777" w:rsidR="00183226" w:rsidRPr="00156D40" w:rsidRDefault="00183226" w:rsidP="00E235D4">
            <w:pPr>
              <w:keepLines/>
              <w:tabs>
                <w:tab w:val="left" w:pos="2410"/>
              </w:tabs>
              <w:spacing w:line="312" w:lineRule="auto"/>
              <w:jc w:val="both"/>
              <w:rPr>
                <w:rFonts w:ascii="Times New Roman" w:hAnsi="Times New Roman" w:cs="Times New Roman"/>
                <w:sz w:val="28"/>
                <w:szCs w:val="28"/>
              </w:rPr>
            </w:pPr>
            <w:r w:rsidRPr="00156D40">
              <w:rPr>
                <w:rFonts w:ascii="Times New Roman" w:hAnsi="Times New Roman" w:cs="Times New Roman"/>
                <w:color w:val="000000" w:themeColor="text1"/>
                <w:sz w:val="28"/>
                <w:szCs w:val="28"/>
              </w:rPr>
              <w:t>Chụp mạch máu số hóa xóa nền</w:t>
            </w:r>
          </w:p>
        </w:tc>
      </w:tr>
      <w:tr w:rsidR="00183226" w:rsidRPr="00156D40" w14:paraId="4916880E" w14:textId="77777777" w:rsidTr="00E235D4">
        <w:trPr>
          <w:trHeight w:hRule="exact" w:val="842"/>
          <w:jc w:val="center"/>
        </w:trPr>
        <w:tc>
          <w:tcPr>
            <w:tcW w:w="1890" w:type="dxa"/>
            <w:vAlign w:val="center"/>
          </w:tcPr>
          <w:p w14:paraId="4E1FBC41"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EASL</w:t>
            </w:r>
          </w:p>
        </w:tc>
        <w:tc>
          <w:tcPr>
            <w:tcW w:w="7087" w:type="dxa"/>
            <w:vAlign w:val="center"/>
          </w:tcPr>
          <w:p w14:paraId="3285F5E3"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European Association</w:t>
            </w:r>
            <w:r w:rsidRPr="003F21C3">
              <w:rPr>
                <w:rFonts w:ascii="Times New Roman" w:hAnsi="Times New Roman" w:cs="Times New Roman"/>
                <w:sz w:val="28"/>
                <w:szCs w:val="28"/>
                <w:shd w:val="clear" w:color="auto" w:fill="FFFFFF"/>
              </w:rPr>
              <w:t xml:space="preserve"> for the Study of the Liver </w:t>
            </w:r>
          </w:p>
          <w:p w14:paraId="5836CAFF"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shd w:val="clear" w:color="auto" w:fill="FFFFFF"/>
              </w:rPr>
              <w:t>Hiệp hội Nghiên cứu </w:t>
            </w:r>
            <w:r w:rsidRPr="003F21C3">
              <w:rPr>
                <w:rStyle w:val="Emphasis"/>
                <w:rFonts w:ascii="Times New Roman" w:hAnsi="Times New Roman" w:cs="Times New Roman"/>
                <w:bCs/>
                <w:i w:val="0"/>
                <w:sz w:val="28"/>
                <w:szCs w:val="28"/>
                <w:shd w:val="clear" w:color="auto" w:fill="FFFFFF"/>
              </w:rPr>
              <w:t>Gan</w:t>
            </w:r>
            <w:r w:rsidRPr="003F21C3">
              <w:rPr>
                <w:rFonts w:ascii="Times New Roman" w:hAnsi="Times New Roman" w:cs="Times New Roman"/>
                <w:sz w:val="28"/>
                <w:szCs w:val="28"/>
                <w:shd w:val="clear" w:color="auto" w:fill="FFFFFF"/>
              </w:rPr>
              <w:t> châu Âu</w:t>
            </w:r>
          </w:p>
        </w:tc>
      </w:tr>
      <w:tr w:rsidR="00183226" w:rsidRPr="00156D40" w14:paraId="15750262" w14:textId="77777777" w:rsidTr="00E235D4">
        <w:trPr>
          <w:trHeight w:hRule="exact" w:val="432"/>
          <w:jc w:val="center"/>
        </w:trPr>
        <w:tc>
          <w:tcPr>
            <w:tcW w:w="1890" w:type="dxa"/>
            <w:vAlign w:val="center"/>
          </w:tcPr>
          <w:p w14:paraId="006E5EC0"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bCs/>
                <w:iCs/>
                <w:sz w:val="28"/>
                <w:szCs w:val="28"/>
                <w:lang w:val="vi-VN"/>
              </w:rPr>
              <w:t>GP73</w:t>
            </w:r>
          </w:p>
        </w:tc>
        <w:tc>
          <w:tcPr>
            <w:tcW w:w="7087" w:type="dxa"/>
            <w:vAlign w:val="center"/>
          </w:tcPr>
          <w:p w14:paraId="2535A12D"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bCs/>
                <w:iCs/>
                <w:sz w:val="28"/>
                <w:szCs w:val="28"/>
                <w:lang w:val="vi-VN"/>
              </w:rPr>
              <w:t>Golgi protein 73</w:t>
            </w:r>
          </w:p>
        </w:tc>
      </w:tr>
      <w:tr w:rsidR="00183226" w:rsidRPr="00156D40" w14:paraId="3756FAAB" w14:textId="77777777" w:rsidTr="00E235D4">
        <w:trPr>
          <w:trHeight w:hRule="exact" w:val="777"/>
          <w:jc w:val="center"/>
        </w:trPr>
        <w:tc>
          <w:tcPr>
            <w:tcW w:w="1890" w:type="dxa"/>
            <w:vAlign w:val="center"/>
          </w:tcPr>
          <w:p w14:paraId="44E93012" w14:textId="77777777" w:rsidR="00183226" w:rsidRPr="005B5682" w:rsidRDefault="00183226" w:rsidP="00E235D4">
            <w:pPr>
              <w:keepLines/>
              <w:spacing w:line="312" w:lineRule="auto"/>
              <w:jc w:val="both"/>
              <w:rPr>
                <w:rFonts w:ascii="Times New Roman" w:hAnsi="Times New Roman" w:cs="Times New Roman"/>
                <w:bCs/>
                <w:iCs/>
                <w:sz w:val="12"/>
                <w:szCs w:val="12"/>
                <w:lang w:val="en-GB"/>
              </w:rPr>
            </w:pPr>
          </w:p>
          <w:p w14:paraId="40E60927" w14:textId="77777777" w:rsidR="00183226" w:rsidRDefault="00183226" w:rsidP="00E235D4">
            <w:pPr>
              <w:keepLines/>
              <w:spacing w:line="312" w:lineRule="auto"/>
              <w:jc w:val="both"/>
              <w:rPr>
                <w:rFonts w:ascii="Times New Roman" w:hAnsi="Times New Roman" w:cs="Times New Roman"/>
                <w:bCs/>
                <w:iCs/>
                <w:sz w:val="28"/>
                <w:szCs w:val="28"/>
                <w:lang w:val="en-GB"/>
              </w:rPr>
            </w:pPr>
            <w:r>
              <w:rPr>
                <w:rFonts w:ascii="Times New Roman" w:hAnsi="Times New Roman" w:cs="Times New Roman"/>
                <w:bCs/>
                <w:iCs/>
                <w:sz w:val="28"/>
                <w:szCs w:val="28"/>
                <w:lang w:val="en-GB"/>
              </w:rPr>
              <w:t>HBsAg</w:t>
            </w:r>
          </w:p>
          <w:p w14:paraId="53FA00D2" w14:textId="77777777" w:rsidR="00183226" w:rsidRDefault="00183226" w:rsidP="00E235D4">
            <w:pPr>
              <w:keepLines/>
              <w:spacing w:line="312" w:lineRule="auto"/>
              <w:jc w:val="both"/>
              <w:rPr>
                <w:rFonts w:ascii="Times New Roman" w:hAnsi="Times New Roman" w:cs="Times New Roman"/>
                <w:bCs/>
                <w:iCs/>
                <w:sz w:val="28"/>
                <w:szCs w:val="28"/>
                <w:lang w:val="en-GB"/>
              </w:rPr>
            </w:pPr>
          </w:p>
          <w:p w14:paraId="38FE6875" w14:textId="77777777" w:rsidR="00183226" w:rsidRPr="005B5682" w:rsidRDefault="00183226" w:rsidP="00E235D4">
            <w:pPr>
              <w:keepLines/>
              <w:spacing w:line="312" w:lineRule="auto"/>
              <w:jc w:val="both"/>
              <w:rPr>
                <w:rFonts w:ascii="Times New Roman" w:hAnsi="Times New Roman" w:cs="Times New Roman"/>
                <w:bCs/>
                <w:iCs/>
                <w:sz w:val="28"/>
                <w:szCs w:val="28"/>
                <w:lang w:val="en-GB"/>
              </w:rPr>
            </w:pPr>
          </w:p>
        </w:tc>
        <w:tc>
          <w:tcPr>
            <w:tcW w:w="7087" w:type="dxa"/>
            <w:vAlign w:val="center"/>
          </w:tcPr>
          <w:p w14:paraId="12FA2720" w14:textId="77777777" w:rsidR="00183226" w:rsidRDefault="00183226" w:rsidP="00E235D4">
            <w:pPr>
              <w:keepLines/>
              <w:spacing w:line="312" w:lineRule="auto"/>
              <w:jc w:val="both"/>
              <w:rPr>
                <w:rStyle w:val="Emphasis"/>
                <w:rFonts w:ascii="Times New Roman" w:hAnsi="Times New Roman" w:cs="Times New Roman"/>
                <w:bCs/>
                <w:i w:val="0"/>
                <w:iCs w:val="0"/>
                <w:sz w:val="28"/>
                <w:szCs w:val="24"/>
                <w:shd w:val="clear" w:color="auto" w:fill="FFFFFF"/>
              </w:rPr>
            </w:pPr>
            <w:r w:rsidRPr="00656176">
              <w:rPr>
                <w:rStyle w:val="Emphasis"/>
                <w:rFonts w:ascii="Times New Roman" w:hAnsi="Times New Roman" w:cs="Times New Roman"/>
                <w:bCs/>
                <w:i w:val="0"/>
                <w:iCs w:val="0"/>
                <w:sz w:val="28"/>
                <w:szCs w:val="24"/>
                <w:shd w:val="clear" w:color="auto" w:fill="FFFFFF"/>
              </w:rPr>
              <w:t>Hepatitis B surface Antigen</w:t>
            </w:r>
            <w:r>
              <w:rPr>
                <w:rStyle w:val="Emphasis"/>
                <w:rFonts w:ascii="Times New Roman" w:hAnsi="Times New Roman" w:cs="Times New Roman"/>
                <w:bCs/>
                <w:i w:val="0"/>
                <w:iCs w:val="0"/>
                <w:sz w:val="28"/>
                <w:szCs w:val="24"/>
                <w:shd w:val="clear" w:color="auto" w:fill="FFFFFF"/>
              </w:rPr>
              <w:t xml:space="preserve"> </w:t>
            </w:r>
            <w:r w:rsidRPr="00656176">
              <w:rPr>
                <w:rStyle w:val="Emphasis"/>
                <w:rFonts w:ascii="Times New Roman" w:hAnsi="Times New Roman" w:cs="Times New Roman"/>
                <w:bCs/>
                <w:i w:val="0"/>
                <w:iCs w:val="0"/>
                <w:sz w:val="28"/>
                <w:szCs w:val="24"/>
                <w:shd w:val="clear" w:color="auto" w:fill="FFFFFF"/>
              </w:rPr>
              <w:t xml:space="preserve"> </w:t>
            </w:r>
          </w:p>
          <w:p w14:paraId="21BBA934" w14:textId="77777777" w:rsidR="00183226" w:rsidRPr="003F21C3" w:rsidRDefault="00183226" w:rsidP="00E235D4">
            <w:pPr>
              <w:keepLines/>
              <w:spacing w:line="312" w:lineRule="auto"/>
              <w:jc w:val="both"/>
              <w:rPr>
                <w:rFonts w:ascii="Times New Roman" w:hAnsi="Times New Roman" w:cs="Times New Roman"/>
                <w:bCs/>
                <w:iCs/>
                <w:sz w:val="28"/>
                <w:szCs w:val="28"/>
                <w:lang w:val="vi-VN"/>
              </w:rPr>
            </w:pPr>
            <w:r>
              <w:rPr>
                <w:rStyle w:val="Emphasis"/>
                <w:rFonts w:ascii="Times New Roman" w:hAnsi="Times New Roman" w:cs="Times New Roman"/>
                <w:bCs/>
                <w:i w:val="0"/>
                <w:iCs w:val="0"/>
                <w:sz w:val="28"/>
                <w:szCs w:val="24"/>
                <w:shd w:val="clear" w:color="auto" w:fill="FFFFFF"/>
              </w:rPr>
              <w:t>K</w:t>
            </w:r>
            <w:r w:rsidRPr="00656176">
              <w:rPr>
                <w:rStyle w:val="Emphasis"/>
                <w:rFonts w:ascii="Times New Roman" w:hAnsi="Times New Roman" w:cs="Times New Roman"/>
                <w:bCs/>
                <w:i w:val="0"/>
                <w:iCs w:val="0"/>
                <w:sz w:val="28"/>
                <w:szCs w:val="24"/>
                <w:shd w:val="clear" w:color="auto" w:fill="FFFFFF"/>
              </w:rPr>
              <w:t>háng nguyên bề mặt củ</w:t>
            </w:r>
            <w:r>
              <w:rPr>
                <w:rStyle w:val="Emphasis"/>
                <w:rFonts w:ascii="Times New Roman" w:hAnsi="Times New Roman" w:cs="Times New Roman"/>
                <w:bCs/>
                <w:i w:val="0"/>
                <w:iCs w:val="0"/>
                <w:sz w:val="28"/>
                <w:szCs w:val="24"/>
                <w:shd w:val="clear" w:color="auto" w:fill="FFFFFF"/>
              </w:rPr>
              <w:t>a</w:t>
            </w:r>
            <w:r w:rsidRPr="00656176">
              <w:rPr>
                <w:rStyle w:val="Emphasis"/>
                <w:rFonts w:ascii="Times New Roman" w:hAnsi="Times New Roman" w:cs="Times New Roman"/>
                <w:bCs/>
                <w:i w:val="0"/>
                <w:iCs w:val="0"/>
                <w:sz w:val="28"/>
                <w:szCs w:val="24"/>
                <w:shd w:val="clear" w:color="auto" w:fill="FFFFFF"/>
              </w:rPr>
              <w:t xml:space="preserve"> vi</w:t>
            </w:r>
            <w:r>
              <w:rPr>
                <w:rStyle w:val="Emphasis"/>
                <w:rFonts w:ascii="Times New Roman" w:hAnsi="Times New Roman" w:cs="Times New Roman"/>
                <w:bCs/>
                <w:i w:val="0"/>
                <w:iCs w:val="0"/>
                <w:sz w:val="28"/>
                <w:szCs w:val="24"/>
                <w:shd w:val="clear" w:color="auto" w:fill="FFFFFF"/>
              </w:rPr>
              <w:t>rus viêm gan</w:t>
            </w:r>
            <w:r w:rsidRPr="00656176">
              <w:rPr>
                <w:rStyle w:val="Emphasis"/>
                <w:rFonts w:ascii="Times New Roman" w:hAnsi="Times New Roman" w:cs="Times New Roman"/>
                <w:bCs/>
                <w:i w:val="0"/>
                <w:iCs w:val="0"/>
                <w:sz w:val="28"/>
                <w:szCs w:val="24"/>
                <w:shd w:val="clear" w:color="auto" w:fill="FFFFFF"/>
              </w:rPr>
              <w:t xml:space="preserve"> B</w:t>
            </w:r>
          </w:p>
        </w:tc>
      </w:tr>
      <w:tr w:rsidR="00183226" w:rsidRPr="00156D40" w14:paraId="1CB08B80" w14:textId="77777777" w:rsidTr="00E235D4">
        <w:trPr>
          <w:trHeight w:hRule="exact" w:val="432"/>
          <w:jc w:val="center"/>
        </w:trPr>
        <w:tc>
          <w:tcPr>
            <w:tcW w:w="1890" w:type="dxa"/>
            <w:vAlign w:val="center"/>
          </w:tcPr>
          <w:p w14:paraId="1EDB569A"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lastRenderedPageBreak/>
              <w:t>HBV</w:t>
            </w:r>
          </w:p>
        </w:tc>
        <w:tc>
          <w:tcPr>
            <w:tcW w:w="7087" w:type="dxa"/>
            <w:vAlign w:val="center"/>
          </w:tcPr>
          <w:p w14:paraId="5F961BAC"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Hepatitis B</w:t>
            </w:r>
            <w:r w:rsidRPr="003F21C3">
              <w:rPr>
                <w:rFonts w:ascii="Times New Roman" w:hAnsi="Times New Roman" w:cs="Times New Roman"/>
                <w:sz w:val="28"/>
                <w:szCs w:val="28"/>
                <w:shd w:val="clear" w:color="auto" w:fill="FFFFFF"/>
              </w:rPr>
              <w:t> virus - Virus viêm gan B</w:t>
            </w:r>
          </w:p>
        </w:tc>
      </w:tr>
      <w:tr w:rsidR="00183226" w:rsidRPr="00156D40" w14:paraId="3A170C76" w14:textId="77777777" w:rsidTr="00E235D4">
        <w:trPr>
          <w:trHeight w:hRule="exact" w:val="432"/>
          <w:jc w:val="center"/>
        </w:trPr>
        <w:tc>
          <w:tcPr>
            <w:tcW w:w="1890" w:type="dxa"/>
            <w:vAlign w:val="center"/>
          </w:tcPr>
          <w:p w14:paraId="3BE46433"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HCV</w:t>
            </w:r>
          </w:p>
        </w:tc>
        <w:tc>
          <w:tcPr>
            <w:tcW w:w="7087" w:type="dxa"/>
            <w:vAlign w:val="center"/>
          </w:tcPr>
          <w:p w14:paraId="43E4C2EE"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bCs/>
                <w:i w:val="0"/>
                <w:sz w:val="28"/>
                <w:szCs w:val="28"/>
                <w:shd w:val="clear" w:color="auto" w:fill="FFFFFF"/>
              </w:rPr>
              <w:t>Hepatitis C</w:t>
            </w:r>
            <w:r w:rsidRPr="003F21C3">
              <w:rPr>
                <w:rFonts w:ascii="Times New Roman" w:hAnsi="Times New Roman" w:cs="Times New Roman"/>
                <w:sz w:val="28"/>
                <w:szCs w:val="28"/>
                <w:shd w:val="clear" w:color="auto" w:fill="FFFFFF"/>
              </w:rPr>
              <w:t> virus - Virus viêm gan C</w:t>
            </w:r>
          </w:p>
        </w:tc>
      </w:tr>
      <w:tr w:rsidR="00183226" w:rsidRPr="00156D40" w14:paraId="141A916E" w14:textId="77777777" w:rsidTr="00E235D4">
        <w:trPr>
          <w:trHeight w:hRule="exact" w:val="431"/>
          <w:jc w:val="center"/>
        </w:trPr>
        <w:tc>
          <w:tcPr>
            <w:tcW w:w="1890" w:type="dxa"/>
            <w:vAlign w:val="center"/>
          </w:tcPr>
          <w:p w14:paraId="2145E934"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HIF</w:t>
            </w:r>
          </w:p>
        </w:tc>
        <w:tc>
          <w:tcPr>
            <w:tcW w:w="7087" w:type="dxa"/>
            <w:vAlign w:val="center"/>
          </w:tcPr>
          <w:p w14:paraId="12103DAB"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Hypoxia-Inducible Factor -</w:t>
            </w:r>
            <w:r w:rsidRPr="003F21C3">
              <w:rPr>
                <w:rFonts w:ascii="Times New Roman" w:hAnsi="Times New Roman" w:cs="Times New Roman"/>
                <w:sz w:val="28"/>
                <w:szCs w:val="28"/>
              </w:rPr>
              <w:t xml:space="preserve"> </w:t>
            </w:r>
            <w:r w:rsidRPr="003F21C3">
              <w:rPr>
                <w:rStyle w:val="Emphasis"/>
                <w:rFonts w:ascii="Times New Roman" w:hAnsi="Times New Roman" w:cs="Times New Roman"/>
                <w:bCs/>
                <w:i w:val="0"/>
                <w:sz w:val="28"/>
                <w:szCs w:val="28"/>
                <w:shd w:val="clear" w:color="auto" w:fill="FFFFFF"/>
              </w:rPr>
              <w:t>Yếu tố</w:t>
            </w:r>
            <w:r w:rsidRPr="003F21C3">
              <w:rPr>
                <w:rFonts w:ascii="Times New Roman" w:hAnsi="Times New Roman" w:cs="Times New Roman"/>
                <w:sz w:val="28"/>
                <w:szCs w:val="28"/>
                <w:shd w:val="clear" w:color="auto" w:fill="FFFFFF"/>
              </w:rPr>
              <w:t> cảm ứng khi </w:t>
            </w:r>
            <w:r w:rsidRPr="003F21C3">
              <w:rPr>
                <w:rStyle w:val="Emphasis"/>
                <w:rFonts w:ascii="Times New Roman" w:hAnsi="Times New Roman" w:cs="Times New Roman"/>
                <w:bCs/>
                <w:i w:val="0"/>
                <w:sz w:val="28"/>
                <w:szCs w:val="28"/>
                <w:shd w:val="clear" w:color="auto" w:fill="FFFFFF"/>
              </w:rPr>
              <w:t>thiếu</w:t>
            </w:r>
            <w:r w:rsidRPr="003F21C3">
              <w:rPr>
                <w:rFonts w:ascii="Times New Roman" w:hAnsi="Times New Roman" w:cs="Times New Roman"/>
                <w:sz w:val="28"/>
                <w:szCs w:val="28"/>
                <w:shd w:val="clear" w:color="auto" w:fill="FFFFFF"/>
              </w:rPr>
              <w:t> oxy</w:t>
            </w:r>
          </w:p>
        </w:tc>
      </w:tr>
      <w:tr w:rsidR="00183226" w:rsidRPr="00156D40" w14:paraId="1C5F7731" w14:textId="77777777" w:rsidTr="00E235D4">
        <w:trPr>
          <w:trHeight w:hRule="exact" w:val="857"/>
          <w:jc w:val="center"/>
        </w:trPr>
        <w:tc>
          <w:tcPr>
            <w:tcW w:w="1890" w:type="dxa"/>
            <w:vAlign w:val="center"/>
          </w:tcPr>
          <w:p w14:paraId="5A49E74D"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h</w:t>
            </w:r>
            <w:r w:rsidRPr="00156D40">
              <w:rPr>
                <w:rFonts w:ascii="Times New Roman" w:hAnsi="Times New Roman" w:cs="Times New Roman"/>
                <w:i/>
                <w:sz w:val="28"/>
                <w:szCs w:val="28"/>
              </w:rPr>
              <w:t>TERT</w:t>
            </w:r>
          </w:p>
        </w:tc>
        <w:tc>
          <w:tcPr>
            <w:tcW w:w="7087" w:type="dxa"/>
            <w:vAlign w:val="center"/>
          </w:tcPr>
          <w:p w14:paraId="603B539B"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Human Telomerase reverse transcriptase </w:t>
            </w:r>
          </w:p>
          <w:p w14:paraId="5F034AF5" w14:textId="77777777" w:rsidR="00183226" w:rsidRPr="003F21C3" w:rsidRDefault="00183226" w:rsidP="00E235D4">
            <w:pPr>
              <w:keepLines/>
              <w:spacing w:line="312" w:lineRule="auto"/>
              <w:jc w:val="both"/>
              <w:rPr>
                <w:rStyle w:val="Emphasis"/>
                <w:rFonts w:ascii="Times New Roman" w:hAnsi="Times New Roman" w:cs="Times New Roman"/>
                <w:bCs/>
                <w:i w:val="0"/>
                <w:iCs w:val="0"/>
                <w:sz w:val="28"/>
                <w:szCs w:val="28"/>
                <w:shd w:val="clear" w:color="auto" w:fill="FFFFFF"/>
              </w:rPr>
            </w:pPr>
            <w:r w:rsidRPr="003F21C3">
              <w:rPr>
                <w:rFonts w:ascii="Times New Roman" w:hAnsi="Times New Roman" w:cs="Times New Roman"/>
                <w:sz w:val="28"/>
                <w:szCs w:val="28"/>
                <w:shd w:val="clear" w:color="auto" w:fill="FFFFFF"/>
              </w:rPr>
              <w:t>Telomerase sao mã ngược ở người</w:t>
            </w:r>
          </w:p>
        </w:tc>
      </w:tr>
      <w:tr w:rsidR="00183226" w:rsidRPr="00156D40" w14:paraId="38E6C498" w14:textId="77777777" w:rsidTr="00E235D4">
        <w:trPr>
          <w:trHeight w:hRule="exact" w:val="857"/>
          <w:jc w:val="center"/>
        </w:trPr>
        <w:tc>
          <w:tcPr>
            <w:tcW w:w="1890" w:type="dxa"/>
            <w:vAlign w:val="center"/>
          </w:tcPr>
          <w:p w14:paraId="156C52A5"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rPr>
              <w:t>LI-</w:t>
            </w:r>
            <w:r w:rsidRPr="00156D40">
              <w:rPr>
                <w:rFonts w:ascii="Times New Roman" w:hAnsi="Times New Roman" w:cs="Times New Roman"/>
                <w:sz w:val="28"/>
                <w:szCs w:val="28"/>
                <w:lang w:val="nl-NL" w:eastAsia="ar-SA"/>
              </w:rPr>
              <w:t>RADS</w:t>
            </w:r>
          </w:p>
        </w:tc>
        <w:tc>
          <w:tcPr>
            <w:tcW w:w="7087" w:type="dxa"/>
            <w:vAlign w:val="center"/>
          </w:tcPr>
          <w:p w14:paraId="77AB2E1F"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3F21C3">
              <w:rPr>
                <w:rFonts w:ascii="Times New Roman" w:hAnsi="Times New Roman" w:cs="Times New Roman"/>
                <w:sz w:val="28"/>
                <w:szCs w:val="28"/>
                <w:lang w:val="nl-NL"/>
              </w:rPr>
              <w:t>Liver Imaging Reporting and Data System</w:t>
            </w:r>
            <w:r w:rsidRPr="003F21C3">
              <w:rPr>
                <w:rFonts w:ascii="Times New Roman" w:hAnsi="Times New Roman" w:cs="Times New Roman"/>
                <w:sz w:val="28"/>
                <w:szCs w:val="28"/>
                <w:lang w:val="nl-NL" w:eastAsia="ar-SA"/>
              </w:rPr>
              <w:t xml:space="preserve"> </w:t>
            </w:r>
          </w:p>
          <w:p w14:paraId="7D156593" w14:textId="77777777" w:rsidR="00183226" w:rsidRPr="003F21C3" w:rsidRDefault="00183226" w:rsidP="00E235D4">
            <w:pPr>
              <w:keepLines/>
              <w:tabs>
                <w:tab w:val="left" w:pos="2410"/>
              </w:tabs>
              <w:spacing w:line="312" w:lineRule="auto"/>
              <w:jc w:val="both"/>
              <w:rPr>
                <w:rFonts w:ascii="Times New Roman" w:hAnsi="Times New Roman" w:cs="Times New Roman"/>
                <w:sz w:val="28"/>
                <w:szCs w:val="28"/>
                <w:lang w:val="nl-NL" w:eastAsia="ar-SA"/>
              </w:rPr>
            </w:pPr>
            <w:r w:rsidRPr="003F21C3">
              <w:rPr>
                <w:rFonts w:ascii="Times New Roman" w:hAnsi="Times New Roman" w:cs="Times New Roman"/>
                <w:sz w:val="28"/>
                <w:szCs w:val="28"/>
                <w:shd w:val="clear" w:color="auto" w:fill="FFFFFF"/>
                <w:lang w:val="nl-NL"/>
              </w:rPr>
              <w:t>Hệ thống dữ liệu và đọc kết quả chẩn đoán hình ảnh gan</w:t>
            </w:r>
          </w:p>
        </w:tc>
      </w:tr>
      <w:tr w:rsidR="00183226" w:rsidRPr="00156D40" w14:paraId="79AA4D7B" w14:textId="77777777" w:rsidTr="00E235D4">
        <w:trPr>
          <w:trHeight w:hRule="exact" w:val="895"/>
          <w:jc w:val="center"/>
        </w:trPr>
        <w:tc>
          <w:tcPr>
            <w:tcW w:w="1890" w:type="dxa"/>
            <w:vAlign w:val="center"/>
          </w:tcPr>
          <w:p w14:paraId="0810CF5E"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MAPK</w:t>
            </w:r>
          </w:p>
        </w:tc>
        <w:tc>
          <w:tcPr>
            <w:tcW w:w="7087" w:type="dxa"/>
            <w:vAlign w:val="center"/>
          </w:tcPr>
          <w:p w14:paraId="07EFFBF4"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 xml:space="preserve">Mitogen-activated protein kinase  </w:t>
            </w:r>
          </w:p>
          <w:p w14:paraId="1CA178F7" w14:textId="77777777" w:rsidR="00183226" w:rsidRPr="003F21C3" w:rsidRDefault="00183226" w:rsidP="00E235D4">
            <w:pPr>
              <w:keepLines/>
              <w:spacing w:line="312" w:lineRule="auto"/>
              <w:jc w:val="both"/>
              <w:rPr>
                <w:rFonts w:ascii="Times New Roman" w:hAnsi="Times New Roman" w:cs="Times New Roman"/>
                <w:sz w:val="28"/>
                <w:szCs w:val="28"/>
                <w:lang w:eastAsia="ar-SA"/>
              </w:rPr>
            </w:pPr>
            <w:r w:rsidRPr="003F21C3">
              <w:rPr>
                <w:rFonts w:ascii="Times New Roman" w:hAnsi="Times New Roman" w:cs="Times New Roman"/>
                <w:sz w:val="28"/>
                <w:szCs w:val="28"/>
                <w:lang w:eastAsia="ar-SA"/>
              </w:rPr>
              <w:t xml:space="preserve">Mitogen hoạt hóa Protein kinase   </w:t>
            </w:r>
          </w:p>
        </w:tc>
      </w:tr>
      <w:tr w:rsidR="00183226" w:rsidRPr="00156D40" w14:paraId="3D38DAD8" w14:textId="77777777" w:rsidTr="00E235D4">
        <w:trPr>
          <w:trHeight w:hRule="exact" w:val="432"/>
          <w:jc w:val="center"/>
        </w:trPr>
        <w:tc>
          <w:tcPr>
            <w:tcW w:w="1890" w:type="dxa"/>
            <w:vAlign w:val="center"/>
          </w:tcPr>
          <w:p w14:paraId="156B58E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mRNA</w:t>
            </w:r>
          </w:p>
        </w:tc>
        <w:tc>
          <w:tcPr>
            <w:tcW w:w="7087" w:type="dxa"/>
            <w:vAlign w:val="center"/>
          </w:tcPr>
          <w:p w14:paraId="523E5B13"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messenger Acid Ribonucleic - </w:t>
            </w:r>
            <w:r w:rsidRPr="003F21C3">
              <w:rPr>
                <w:rStyle w:val="Emphasis"/>
                <w:rFonts w:ascii="Times New Roman" w:hAnsi="Times New Roman" w:cs="Times New Roman"/>
                <w:bCs/>
                <w:i w:val="0"/>
                <w:sz w:val="28"/>
                <w:szCs w:val="28"/>
                <w:shd w:val="clear" w:color="auto" w:fill="FFFFFF"/>
              </w:rPr>
              <w:t>ARN</w:t>
            </w:r>
            <w:r w:rsidRPr="003F21C3">
              <w:rPr>
                <w:rFonts w:ascii="Times New Roman" w:hAnsi="Times New Roman" w:cs="Times New Roman"/>
                <w:sz w:val="28"/>
                <w:szCs w:val="28"/>
                <w:shd w:val="clear" w:color="auto" w:fill="FFFFFF"/>
              </w:rPr>
              <w:t> thông tin</w:t>
            </w:r>
          </w:p>
        </w:tc>
      </w:tr>
      <w:tr w:rsidR="00183226" w:rsidRPr="00156D40" w14:paraId="481C683D" w14:textId="77777777" w:rsidTr="00E235D4">
        <w:trPr>
          <w:trHeight w:hRule="exact" w:val="432"/>
          <w:jc w:val="center"/>
        </w:trPr>
        <w:tc>
          <w:tcPr>
            <w:tcW w:w="1890" w:type="dxa"/>
            <w:vAlign w:val="center"/>
          </w:tcPr>
          <w:p w14:paraId="49305C5F"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Style w:val="Emphasis"/>
                <w:rFonts w:ascii="Times New Roman" w:hAnsi="Times New Roman" w:cs="Times New Roman"/>
                <w:bCs/>
                <w:i w:val="0"/>
                <w:sz w:val="28"/>
                <w:szCs w:val="28"/>
                <w:shd w:val="clear" w:color="auto" w:fill="FFFFFF"/>
              </w:rPr>
              <w:t>miRN</w:t>
            </w:r>
            <w:r>
              <w:rPr>
                <w:rStyle w:val="Emphasis"/>
                <w:rFonts w:ascii="Times New Roman" w:hAnsi="Times New Roman" w:cs="Times New Roman"/>
                <w:bCs/>
                <w:i w:val="0"/>
                <w:sz w:val="28"/>
                <w:szCs w:val="28"/>
                <w:shd w:val="clear" w:color="auto" w:fill="FFFFFF"/>
              </w:rPr>
              <w:t>A</w:t>
            </w:r>
          </w:p>
        </w:tc>
        <w:tc>
          <w:tcPr>
            <w:tcW w:w="7087" w:type="dxa"/>
            <w:vAlign w:val="center"/>
          </w:tcPr>
          <w:p w14:paraId="5F54826D"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Micro Ribonucleic Acid</w:t>
            </w:r>
          </w:p>
        </w:tc>
      </w:tr>
      <w:tr w:rsidR="00183226" w:rsidRPr="00156D40" w14:paraId="10D3A331" w14:textId="77777777" w:rsidTr="00E235D4">
        <w:trPr>
          <w:trHeight w:hRule="exact" w:val="830"/>
          <w:jc w:val="center"/>
        </w:trPr>
        <w:tc>
          <w:tcPr>
            <w:tcW w:w="1890" w:type="dxa"/>
            <w:vAlign w:val="center"/>
          </w:tcPr>
          <w:p w14:paraId="04D7C16F"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NASH</w:t>
            </w:r>
          </w:p>
        </w:tc>
        <w:tc>
          <w:tcPr>
            <w:tcW w:w="7087" w:type="dxa"/>
            <w:vAlign w:val="center"/>
          </w:tcPr>
          <w:p w14:paraId="6424678F"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 xml:space="preserve">Nonalcoholic steatohepatitis </w:t>
            </w:r>
          </w:p>
          <w:p w14:paraId="63A5C78B"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Viêm </w:t>
            </w:r>
            <w:r w:rsidRPr="003F21C3">
              <w:rPr>
                <w:rStyle w:val="Emphasis"/>
                <w:rFonts w:ascii="Times New Roman" w:hAnsi="Times New Roman" w:cs="Times New Roman"/>
                <w:bCs/>
                <w:i w:val="0"/>
                <w:sz w:val="28"/>
                <w:szCs w:val="28"/>
                <w:shd w:val="clear" w:color="auto" w:fill="FFFFFF"/>
              </w:rPr>
              <w:t>gan</w:t>
            </w:r>
            <w:r w:rsidRPr="003F21C3">
              <w:rPr>
                <w:rFonts w:ascii="Times New Roman" w:hAnsi="Times New Roman" w:cs="Times New Roman"/>
                <w:sz w:val="28"/>
                <w:szCs w:val="28"/>
                <w:shd w:val="clear" w:color="auto" w:fill="FFFFFF"/>
              </w:rPr>
              <w:t> nhiễm mỡ không do rượu</w:t>
            </w:r>
          </w:p>
          <w:p w14:paraId="69E4FD3B" w14:textId="77777777" w:rsidR="00183226" w:rsidRPr="003F21C3" w:rsidRDefault="00183226" w:rsidP="00E235D4">
            <w:pPr>
              <w:keepLines/>
              <w:spacing w:line="312" w:lineRule="auto"/>
              <w:jc w:val="both"/>
              <w:rPr>
                <w:rFonts w:ascii="Times New Roman" w:hAnsi="Times New Roman" w:cs="Times New Roman"/>
                <w:sz w:val="28"/>
                <w:szCs w:val="28"/>
              </w:rPr>
            </w:pPr>
          </w:p>
        </w:tc>
      </w:tr>
      <w:tr w:rsidR="00183226" w:rsidRPr="00156D40" w14:paraId="73013718" w14:textId="77777777" w:rsidTr="00E235D4">
        <w:trPr>
          <w:trHeight w:hRule="exact" w:val="559"/>
          <w:jc w:val="center"/>
        </w:trPr>
        <w:tc>
          <w:tcPr>
            <w:tcW w:w="1890" w:type="dxa"/>
            <w:vAlign w:val="center"/>
          </w:tcPr>
          <w:p w14:paraId="222851B7" w14:textId="77777777" w:rsidR="00183226" w:rsidRPr="00156D40" w:rsidRDefault="00183226" w:rsidP="00E235D4">
            <w:pPr>
              <w:keepLines/>
              <w:spacing w:line="312" w:lineRule="auto"/>
              <w:jc w:val="both"/>
              <w:rPr>
                <w:rFonts w:ascii="Times New Roman" w:hAnsi="Times New Roman" w:cs="Times New Roman"/>
                <w:sz w:val="28"/>
                <w:szCs w:val="28"/>
              </w:rPr>
            </w:pPr>
            <w:r>
              <w:rPr>
                <w:rFonts w:ascii="Times New Roman" w:hAnsi="Times New Roman" w:cs="Times New Roman"/>
                <w:sz w:val="28"/>
                <w:szCs w:val="28"/>
              </w:rPr>
              <w:t>OS</w:t>
            </w:r>
          </w:p>
        </w:tc>
        <w:tc>
          <w:tcPr>
            <w:tcW w:w="7087" w:type="dxa"/>
            <w:vAlign w:val="center"/>
          </w:tcPr>
          <w:p w14:paraId="7FD394D2"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Overall survival - Sống còn toàn bộ</w:t>
            </w:r>
          </w:p>
        </w:tc>
      </w:tr>
      <w:tr w:rsidR="00183226" w:rsidRPr="00156D40" w14:paraId="51229539" w14:textId="77777777" w:rsidTr="00E235D4">
        <w:trPr>
          <w:trHeight w:hRule="exact" w:val="460"/>
          <w:jc w:val="center"/>
        </w:trPr>
        <w:tc>
          <w:tcPr>
            <w:tcW w:w="1890" w:type="dxa"/>
            <w:vAlign w:val="center"/>
          </w:tcPr>
          <w:p w14:paraId="10AB88D6"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PET</w:t>
            </w:r>
          </w:p>
        </w:tc>
        <w:tc>
          <w:tcPr>
            <w:tcW w:w="7087" w:type="dxa"/>
            <w:vAlign w:val="center"/>
          </w:tcPr>
          <w:p w14:paraId="1FAD29A0" w14:textId="77777777" w:rsidR="00183226" w:rsidRPr="003F21C3" w:rsidRDefault="00183226" w:rsidP="00E235D4">
            <w:pPr>
              <w:keepLines/>
              <w:spacing w:line="312" w:lineRule="auto"/>
              <w:jc w:val="both"/>
              <w:rPr>
                <w:rFonts w:ascii="Times New Roman" w:hAnsi="Times New Roman" w:cs="Times New Roman"/>
                <w:sz w:val="28"/>
                <w:szCs w:val="28"/>
              </w:rPr>
            </w:pPr>
            <w:r w:rsidRPr="003F21C3">
              <w:rPr>
                <w:rFonts w:ascii="Times New Roman" w:hAnsi="Times New Roman" w:cs="Times New Roman"/>
                <w:sz w:val="28"/>
                <w:szCs w:val="28"/>
              </w:rPr>
              <w:t xml:space="preserve">Positron Emision Tomography - Chụp cắt lớp </w:t>
            </w:r>
            <w:r w:rsidRPr="003F21C3">
              <w:rPr>
                <w:rFonts w:ascii="Times New Roman" w:eastAsiaTheme="minorEastAsia" w:hAnsi="Times New Roman" w:cs="Times New Roman"/>
                <w:sz w:val="28"/>
                <w:szCs w:val="28"/>
                <w:lang w:eastAsia="ja-JP"/>
              </w:rPr>
              <w:t>phát xạ p</w:t>
            </w:r>
            <w:r w:rsidRPr="003F21C3">
              <w:rPr>
                <w:rFonts w:ascii="Times New Roman" w:hAnsi="Times New Roman" w:cs="Times New Roman"/>
                <w:sz w:val="28"/>
                <w:szCs w:val="28"/>
              </w:rPr>
              <w:t>ositron</w:t>
            </w:r>
          </w:p>
        </w:tc>
      </w:tr>
      <w:tr w:rsidR="00183226" w:rsidRPr="00156D40" w14:paraId="3EC76657" w14:textId="77777777" w:rsidTr="00E235D4">
        <w:trPr>
          <w:trHeight w:hRule="exact" w:val="838"/>
          <w:jc w:val="center"/>
        </w:trPr>
        <w:tc>
          <w:tcPr>
            <w:tcW w:w="1890" w:type="dxa"/>
            <w:vAlign w:val="center"/>
          </w:tcPr>
          <w:p w14:paraId="36C38B17"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rPr>
              <w:t>qRT-PCR</w:t>
            </w:r>
          </w:p>
        </w:tc>
        <w:tc>
          <w:tcPr>
            <w:tcW w:w="7087" w:type="dxa"/>
            <w:vAlign w:val="center"/>
          </w:tcPr>
          <w:p w14:paraId="06BBD3F7"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Style w:val="Emphasis"/>
                <w:rFonts w:ascii="Times New Roman" w:hAnsi="Times New Roman" w:cs="Times New Roman"/>
                <w:i w:val="0"/>
                <w:sz w:val="28"/>
                <w:szCs w:val="28"/>
                <w:shd w:val="clear" w:color="auto" w:fill="FFFFFF"/>
              </w:rPr>
              <w:t xml:space="preserve">Quantitative </w:t>
            </w:r>
            <w:r w:rsidRPr="003F21C3">
              <w:rPr>
                <w:rFonts w:ascii="Times New Roman" w:hAnsi="Times New Roman" w:cs="Times New Roman"/>
                <w:sz w:val="28"/>
                <w:szCs w:val="28"/>
                <w:shd w:val="clear" w:color="auto" w:fill="FFFFFF"/>
              </w:rPr>
              <w:t>reverse transcription polymerase chain reaction</w:t>
            </w:r>
          </w:p>
          <w:p w14:paraId="6EBF5FB4" w14:textId="77777777" w:rsidR="00183226" w:rsidRPr="003F21C3" w:rsidRDefault="00183226" w:rsidP="00E235D4">
            <w:pPr>
              <w:keepLines/>
              <w:spacing w:line="312" w:lineRule="auto"/>
              <w:jc w:val="both"/>
              <w:rPr>
                <w:rFonts w:ascii="Times New Roman" w:hAnsi="Times New Roman" w:cs="Times New Roman"/>
                <w:sz w:val="28"/>
                <w:szCs w:val="28"/>
                <w:shd w:val="clear" w:color="auto" w:fill="FFFFFF"/>
              </w:rPr>
            </w:pPr>
            <w:r w:rsidRPr="003F21C3">
              <w:rPr>
                <w:rFonts w:ascii="Times New Roman" w:hAnsi="Times New Roman" w:cs="Times New Roman"/>
                <w:sz w:val="28"/>
                <w:szCs w:val="28"/>
                <w:shd w:val="clear" w:color="auto" w:fill="FFFFFF"/>
              </w:rPr>
              <w:t>Phản ứng </w:t>
            </w:r>
            <w:r w:rsidRPr="003F21C3">
              <w:rPr>
                <w:rStyle w:val="Emphasis"/>
                <w:rFonts w:ascii="Times New Roman" w:hAnsi="Times New Roman" w:cs="Times New Roman"/>
                <w:bCs/>
                <w:i w:val="0"/>
                <w:sz w:val="28"/>
                <w:szCs w:val="28"/>
                <w:shd w:val="clear" w:color="auto" w:fill="FFFFFF"/>
              </w:rPr>
              <w:t>phiên mã ngược</w:t>
            </w:r>
            <w:r w:rsidRPr="003F21C3">
              <w:rPr>
                <w:rFonts w:ascii="Times New Roman" w:hAnsi="Times New Roman" w:cs="Times New Roman"/>
                <w:sz w:val="28"/>
                <w:szCs w:val="28"/>
                <w:shd w:val="clear" w:color="auto" w:fill="FFFFFF"/>
              </w:rPr>
              <w:t> </w:t>
            </w:r>
            <w:r>
              <w:rPr>
                <w:rFonts w:ascii="Times New Roman" w:hAnsi="Times New Roman" w:cs="Times New Roman"/>
                <w:sz w:val="28"/>
                <w:szCs w:val="28"/>
                <w:shd w:val="clear" w:color="auto" w:fill="FFFFFF"/>
              </w:rPr>
              <w:t>-</w:t>
            </w:r>
            <w:r w:rsidRPr="003F21C3">
              <w:rPr>
                <w:rFonts w:ascii="Times New Roman" w:hAnsi="Times New Roman" w:cs="Times New Roman"/>
                <w:sz w:val="28"/>
                <w:szCs w:val="28"/>
                <w:shd w:val="clear" w:color="auto" w:fill="FFFFFF"/>
              </w:rPr>
              <w:t xml:space="preserve"> chuỗi </w:t>
            </w:r>
            <w:r w:rsidRPr="003F21C3">
              <w:rPr>
                <w:rStyle w:val="Emphasis"/>
                <w:rFonts w:ascii="Times New Roman" w:hAnsi="Times New Roman" w:cs="Times New Roman"/>
                <w:bCs/>
                <w:i w:val="0"/>
                <w:sz w:val="28"/>
                <w:szCs w:val="28"/>
                <w:shd w:val="clear" w:color="auto" w:fill="FFFFFF"/>
              </w:rPr>
              <w:t>polymerase</w:t>
            </w:r>
            <w:r w:rsidRPr="003F21C3">
              <w:rPr>
                <w:rFonts w:ascii="Times New Roman" w:hAnsi="Times New Roman" w:cs="Times New Roman"/>
                <w:sz w:val="28"/>
                <w:szCs w:val="28"/>
                <w:shd w:val="clear" w:color="auto" w:fill="FFFFFF"/>
              </w:rPr>
              <w:t xml:space="preserve"> định lượng </w:t>
            </w:r>
          </w:p>
        </w:tc>
      </w:tr>
      <w:tr w:rsidR="00183226" w:rsidRPr="00156D40" w14:paraId="1951099C" w14:textId="77777777" w:rsidTr="00E235D4">
        <w:trPr>
          <w:trHeight w:hRule="exact" w:val="874"/>
          <w:jc w:val="center"/>
        </w:trPr>
        <w:tc>
          <w:tcPr>
            <w:tcW w:w="1890" w:type="dxa"/>
            <w:vAlign w:val="center"/>
          </w:tcPr>
          <w:p w14:paraId="02ADEB74"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eastAsia="Times New Roman" w:hAnsi="Times New Roman" w:cs="Times New Roman"/>
                <w:bCs/>
                <w:iCs/>
                <w:sz w:val="28"/>
                <w:szCs w:val="28"/>
              </w:rPr>
              <w:t>ROC</w:t>
            </w:r>
          </w:p>
        </w:tc>
        <w:tc>
          <w:tcPr>
            <w:tcW w:w="7087" w:type="dxa"/>
            <w:vAlign w:val="center"/>
          </w:tcPr>
          <w:p w14:paraId="652E7E6E" w14:textId="77777777" w:rsidR="00183226" w:rsidRPr="003F21C3" w:rsidRDefault="00183226" w:rsidP="00E235D4">
            <w:pPr>
              <w:keepLines/>
              <w:shd w:val="clear" w:color="auto" w:fill="FFFFFF"/>
              <w:spacing w:line="312" w:lineRule="auto"/>
              <w:jc w:val="both"/>
              <w:rPr>
                <w:rFonts w:ascii="Times New Roman" w:eastAsia="Times New Roman" w:hAnsi="Times New Roman" w:cs="Times New Roman"/>
                <w:sz w:val="28"/>
                <w:szCs w:val="28"/>
              </w:rPr>
            </w:pPr>
            <w:r w:rsidRPr="003F21C3">
              <w:rPr>
                <w:rFonts w:ascii="Times New Roman" w:eastAsia="Times New Roman" w:hAnsi="Times New Roman" w:cs="Times New Roman"/>
                <w:sz w:val="28"/>
                <w:szCs w:val="28"/>
              </w:rPr>
              <w:t>Receiver operating characteristic</w:t>
            </w:r>
          </w:p>
          <w:p w14:paraId="43B53222" w14:textId="77777777" w:rsidR="00183226" w:rsidRPr="003F21C3" w:rsidRDefault="00183226" w:rsidP="00E235D4">
            <w:pPr>
              <w:keepLines/>
              <w:shd w:val="clear" w:color="auto" w:fill="FFFFFF"/>
              <w:spacing w:line="312" w:lineRule="auto"/>
              <w:jc w:val="both"/>
              <w:rPr>
                <w:rStyle w:val="Emphasis"/>
                <w:rFonts w:ascii="Times New Roman" w:hAnsi="Times New Roman" w:cs="Times New Roman"/>
                <w:i w:val="0"/>
                <w:sz w:val="28"/>
                <w:szCs w:val="28"/>
                <w:shd w:val="clear" w:color="auto" w:fill="FFFFFF"/>
              </w:rPr>
            </w:pPr>
            <w:r w:rsidRPr="003F21C3">
              <w:rPr>
                <w:rFonts w:ascii="Times New Roman" w:hAnsi="Times New Roman" w:cs="Times New Roman"/>
                <w:sz w:val="28"/>
                <w:szCs w:val="28"/>
                <w:shd w:val="clear" w:color="auto" w:fill="FFFFFF"/>
              </w:rPr>
              <w:t>Đường cong đặc trưng hoạt động của bộ thu nhận </w:t>
            </w:r>
          </w:p>
        </w:tc>
      </w:tr>
      <w:tr w:rsidR="00183226" w:rsidRPr="00156D40" w14:paraId="38B36631" w14:textId="77777777" w:rsidTr="00E235D4">
        <w:trPr>
          <w:trHeight w:hRule="exact" w:val="850"/>
          <w:jc w:val="center"/>
        </w:trPr>
        <w:tc>
          <w:tcPr>
            <w:tcW w:w="1890" w:type="dxa"/>
            <w:vAlign w:val="center"/>
          </w:tcPr>
          <w:p w14:paraId="54EA758B"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RT-PCR</w:t>
            </w:r>
          </w:p>
        </w:tc>
        <w:tc>
          <w:tcPr>
            <w:tcW w:w="7087" w:type="dxa"/>
            <w:vAlign w:val="center"/>
          </w:tcPr>
          <w:p w14:paraId="41AC4776" w14:textId="77777777" w:rsidR="00183226" w:rsidRPr="00156D40" w:rsidRDefault="00183226" w:rsidP="00E235D4">
            <w:pPr>
              <w:keepLines/>
              <w:spacing w:line="312" w:lineRule="auto"/>
              <w:jc w:val="both"/>
              <w:rPr>
                <w:rStyle w:val="Emphasis"/>
                <w:rFonts w:ascii="Times New Roman" w:hAnsi="Times New Roman" w:cs="Times New Roman"/>
                <w:i w:val="0"/>
                <w:sz w:val="28"/>
                <w:szCs w:val="28"/>
                <w:shd w:val="clear" w:color="auto" w:fill="FFFFFF"/>
              </w:rPr>
            </w:pPr>
            <w:r w:rsidRPr="00156D40">
              <w:rPr>
                <w:rStyle w:val="Emphasis"/>
                <w:rFonts w:ascii="Times New Roman" w:hAnsi="Times New Roman" w:cs="Times New Roman"/>
                <w:i w:val="0"/>
                <w:sz w:val="28"/>
                <w:szCs w:val="28"/>
                <w:shd w:val="clear" w:color="auto" w:fill="FFFFFF"/>
              </w:rPr>
              <w:t>Reverse transcription polymerase chain reaction</w:t>
            </w:r>
          </w:p>
          <w:p w14:paraId="093E5E46"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Phản ứng tổng hợp chuỗi </w:t>
            </w:r>
            <w:r w:rsidRPr="00156D40">
              <w:rPr>
                <w:rStyle w:val="Emphasis"/>
                <w:rFonts w:ascii="Times New Roman" w:hAnsi="Times New Roman" w:cs="Times New Roman"/>
                <w:bCs/>
                <w:i w:val="0"/>
                <w:sz w:val="28"/>
                <w:szCs w:val="28"/>
                <w:shd w:val="clear" w:color="auto" w:fill="FFFFFF"/>
              </w:rPr>
              <w:t>polymerase sao</w:t>
            </w:r>
            <w:r w:rsidRPr="00156D40">
              <w:rPr>
                <w:rFonts w:ascii="Times New Roman" w:hAnsi="Times New Roman" w:cs="Times New Roman"/>
                <w:sz w:val="28"/>
                <w:szCs w:val="28"/>
                <w:shd w:val="clear" w:color="auto" w:fill="FFFFFF"/>
              </w:rPr>
              <w:t> chép ngược</w:t>
            </w:r>
          </w:p>
        </w:tc>
      </w:tr>
      <w:tr w:rsidR="00183226" w:rsidRPr="00156D40" w14:paraId="2F9B177F" w14:textId="77777777" w:rsidTr="00E235D4">
        <w:trPr>
          <w:trHeight w:hRule="exact" w:val="432"/>
          <w:jc w:val="center"/>
        </w:trPr>
        <w:tc>
          <w:tcPr>
            <w:tcW w:w="1890" w:type="dxa"/>
            <w:vAlign w:val="center"/>
          </w:tcPr>
          <w:p w14:paraId="55643992"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Pr>
                <w:rFonts w:ascii="Times New Roman" w:hAnsi="Times New Roman" w:cs="Times New Roman"/>
                <w:sz w:val="28"/>
                <w:szCs w:val="28"/>
                <w:lang w:eastAsia="ar-SA"/>
              </w:rPr>
              <w:t>THBH</w:t>
            </w:r>
          </w:p>
        </w:tc>
        <w:tc>
          <w:tcPr>
            <w:tcW w:w="7087" w:type="dxa"/>
            <w:vAlign w:val="center"/>
          </w:tcPr>
          <w:p w14:paraId="010172BB"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Pr>
                <w:rFonts w:ascii="Times New Roman" w:hAnsi="Times New Roman" w:cs="Times New Roman"/>
                <w:sz w:val="28"/>
                <w:szCs w:val="28"/>
                <w:lang w:eastAsia="ar-SA"/>
              </w:rPr>
              <w:t>Tuần hoàn bàng hệ</w:t>
            </w:r>
          </w:p>
        </w:tc>
      </w:tr>
      <w:tr w:rsidR="00183226" w:rsidRPr="00156D40" w14:paraId="08BD609A" w14:textId="77777777" w:rsidTr="00E235D4">
        <w:trPr>
          <w:trHeight w:hRule="exact" w:val="432"/>
          <w:jc w:val="center"/>
        </w:trPr>
        <w:tc>
          <w:tcPr>
            <w:tcW w:w="1890" w:type="dxa"/>
            <w:vAlign w:val="center"/>
          </w:tcPr>
          <w:p w14:paraId="6BE13961"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TP53</w:t>
            </w:r>
          </w:p>
        </w:tc>
        <w:tc>
          <w:tcPr>
            <w:tcW w:w="7087" w:type="dxa"/>
            <w:vAlign w:val="center"/>
          </w:tcPr>
          <w:p w14:paraId="3A632634"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Tumor protein p53 - protein khối u p53</w:t>
            </w:r>
          </w:p>
        </w:tc>
      </w:tr>
      <w:tr w:rsidR="00183226" w:rsidRPr="00156D40" w14:paraId="397FC02F" w14:textId="77777777" w:rsidTr="00E235D4">
        <w:trPr>
          <w:trHeight w:hRule="exact" w:val="432"/>
          <w:jc w:val="center"/>
        </w:trPr>
        <w:tc>
          <w:tcPr>
            <w:tcW w:w="1890" w:type="dxa"/>
            <w:vAlign w:val="center"/>
          </w:tcPr>
          <w:p w14:paraId="642FA0E7" w14:textId="77777777" w:rsidR="00183226" w:rsidRPr="00156D40" w:rsidRDefault="00183226" w:rsidP="00E235D4">
            <w:pPr>
              <w:keepLines/>
              <w:spacing w:line="312" w:lineRule="auto"/>
              <w:jc w:val="both"/>
              <w:rPr>
                <w:rFonts w:ascii="Times New Roman" w:hAnsi="Times New Roman" w:cs="Times New Roman"/>
                <w:sz w:val="28"/>
                <w:szCs w:val="28"/>
              </w:rPr>
            </w:pPr>
            <w:r w:rsidRPr="00156D40">
              <w:rPr>
                <w:rFonts w:ascii="Times New Roman" w:hAnsi="Times New Roman" w:cs="Times New Roman"/>
                <w:sz w:val="28"/>
                <w:szCs w:val="28"/>
                <w:lang w:val="nl-NL" w:eastAsia="ar-SA"/>
              </w:rPr>
              <w:t>TNM</w:t>
            </w:r>
          </w:p>
        </w:tc>
        <w:tc>
          <w:tcPr>
            <w:tcW w:w="7087" w:type="dxa"/>
            <w:vAlign w:val="center"/>
          </w:tcPr>
          <w:p w14:paraId="123C9729" w14:textId="77777777" w:rsidR="00183226" w:rsidRPr="00156D40" w:rsidRDefault="00183226" w:rsidP="00E235D4">
            <w:pPr>
              <w:keepLines/>
              <w:tabs>
                <w:tab w:val="left" w:pos="2410"/>
              </w:tabs>
              <w:spacing w:line="312" w:lineRule="auto"/>
              <w:jc w:val="both"/>
              <w:rPr>
                <w:rStyle w:val="Emphasis"/>
                <w:rFonts w:ascii="Times New Roman" w:hAnsi="Times New Roman" w:cs="Times New Roman"/>
                <w:i w:val="0"/>
                <w:sz w:val="28"/>
                <w:szCs w:val="28"/>
                <w:shd w:val="clear" w:color="auto" w:fill="FFFFFF"/>
              </w:rPr>
            </w:pPr>
            <w:r w:rsidRPr="00156D40">
              <w:rPr>
                <w:rFonts w:ascii="Times New Roman" w:hAnsi="Times New Roman" w:cs="Times New Roman"/>
                <w:sz w:val="28"/>
                <w:szCs w:val="28"/>
                <w:lang w:val="nl-NL" w:eastAsia="ar-SA"/>
              </w:rPr>
              <w:t>Tumour, Lymp Node, Metastasis</w:t>
            </w:r>
            <w:r w:rsidRPr="00156D40">
              <w:rPr>
                <w:rStyle w:val="Emphasis"/>
                <w:rFonts w:ascii="Times New Roman" w:hAnsi="Times New Roman" w:cs="Times New Roman"/>
                <w:i w:val="0"/>
                <w:sz w:val="28"/>
                <w:szCs w:val="28"/>
                <w:shd w:val="clear" w:color="auto" w:fill="FFFFFF"/>
              </w:rPr>
              <w:t xml:space="preserve"> – Khối u, hạch, di căn</w:t>
            </w:r>
          </w:p>
        </w:tc>
      </w:tr>
      <w:tr w:rsidR="00183226" w:rsidRPr="00156D40" w14:paraId="6390D45A" w14:textId="77777777" w:rsidTr="00E235D4">
        <w:trPr>
          <w:trHeight w:hRule="exact" w:val="806"/>
          <w:jc w:val="center"/>
        </w:trPr>
        <w:tc>
          <w:tcPr>
            <w:tcW w:w="1890" w:type="dxa"/>
            <w:vAlign w:val="center"/>
          </w:tcPr>
          <w:p w14:paraId="74FC9F11" w14:textId="77777777" w:rsidR="00183226" w:rsidRPr="00156D40" w:rsidRDefault="00183226" w:rsidP="00E235D4">
            <w:pPr>
              <w:keepLines/>
              <w:spacing w:line="312" w:lineRule="auto"/>
              <w:jc w:val="both"/>
              <w:rPr>
                <w:rFonts w:ascii="Times New Roman" w:hAnsi="Times New Roman" w:cs="Times New Roman"/>
                <w:sz w:val="28"/>
                <w:szCs w:val="28"/>
                <w:lang w:val="nl-NL" w:eastAsia="ar-SA"/>
              </w:rPr>
            </w:pPr>
            <w:r w:rsidRPr="00156D40">
              <w:rPr>
                <w:rFonts w:ascii="Times New Roman" w:hAnsi="Times New Roman" w:cs="Times New Roman"/>
                <w:sz w:val="28"/>
                <w:szCs w:val="28"/>
              </w:rPr>
              <w:t>VEGF</w:t>
            </w:r>
          </w:p>
        </w:tc>
        <w:tc>
          <w:tcPr>
            <w:tcW w:w="7087" w:type="dxa"/>
            <w:vAlign w:val="center"/>
          </w:tcPr>
          <w:p w14:paraId="1A6F40C5"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Vascular Endothelial Growth Factor</w:t>
            </w:r>
          </w:p>
          <w:p w14:paraId="39148721" w14:textId="77777777" w:rsidR="00183226" w:rsidRPr="00156D40" w:rsidRDefault="00183226" w:rsidP="00E235D4">
            <w:pPr>
              <w:keepLines/>
              <w:spacing w:line="312" w:lineRule="auto"/>
              <w:jc w:val="both"/>
              <w:rPr>
                <w:rFonts w:ascii="Times New Roman" w:hAnsi="Times New Roman" w:cs="Times New Roman"/>
                <w:sz w:val="28"/>
                <w:szCs w:val="28"/>
                <w:lang w:eastAsia="ar-SA"/>
              </w:rPr>
            </w:pPr>
            <w:r w:rsidRPr="00156D40">
              <w:rPr>
                <w:rFonts w:ascii="Times New Roman" w:hAnsi="Times New Roman" w:cs="Times New Roman"/>
                <w:sz w:val="28"/>
                <w:szCs w:val="28"/>
                <w:lang w:eastAsia="ar-SA"/>
              </w:rPr>
              <w:t>Yếu tố phát triển nội mô mạch máu</w:t>
            </w:r>
          </w:p>
        </w:tc>
      </w:tr>
      <w:tr w:rsidR="00183226" w:rsidRPr="00156D40" w14:paraId="03BCB70E" w14:textId="77777777" w:rsidTr="00E235D4">
        <w:trPr>
          <w:trHeight w:hRule="exact" w:val="480"/>
          <w:jc w:val="center"/>
        </w:trPr>
        <w:tc>
          <w:tcPr>
            <w:tcW w:w="1890" w:type="dxa"/>
            <w:vAlign w:val="center"/>
          </w:tcPr>
          <w:p w14:paraId="462F78F5"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val="nl-NL" w:eastAsia="ar-SA"/>
              </w:rPr>
              <w:t>US</w:t>
            </w:r>
          </w:p>
        </w:tc>
        <w:tc>
          <w:tcPr>
            <w:tcW w:w="7087" w:type="dxa"/>
            <w:vAlign w:val="center"/>
          </w:tcPr>
          <w:p w14:paraId="264016F0" w14:textId="77777777" w:rsidR="00183226" w:rsidRPr="00156D40" w:rsidRDefault="00183226" w:rsidP="00E235D4">
            <w:pPr>
              <w:keepLines/>
              <w:spacing w:line="312"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lang w:eastAsia="ar-SA"/>
              </w:rPr>
              <w:t>Ultrasound</w:t>
            </w:r>
            <w:r w:rsidRPr="00156D40">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Siêu âm</w:t>
            </w:r>
          </w:p>
        </w:tc>
      </w:tr>
      <w:tr w:rsidR="00183226" w:rsidRPr="00156D40" w14:paraId="41FB7DED" w14:textId="77777777" w:rsidTr="00E235D4">
        <w:trPr>
          <w:trHeight w:hRule="exact" w:val="480"/>
          <w:jc w:val="center"/>
        </w:trPr>
        <w:tc>
          <w:tcPr>
            <w:tcW w:w="1890" w:type="dxa"/>
            <w:vAlign w:val="center"/>
          </w:tcPr>
          <w:p w14:paraId="79C73A99" w14:textId="77777777" w:rsidR="00183226" w:rsidRPr="00156D40" w:rsidRDefault="00183226" w:rsidP="00E235D4">
            <w:pPr>
              <w:keepLines/>
              <w:spacing w:line="312" w:lineRule="auto"/>
              <w:jc w:val="both"/>
              <w:rPr>
                <w:rFonts w:ascii="Times New Roman" w:hAnsi="Times New Roman" w:cs="Times New Roman"/>
                <w:color w:val="000000" w:themeColor="text1"/>
                <w:sz w:val="28"/>
                <w:szCs w:val="28"/>
              </w:rPr>
            </w:pPr>
            <w:r w:rsidRPr="00156D40">
              <w:rPr>
                <w:rFonts w:ascii="Times New Roman" w:hAnsi="Times New Roman" w:cs="Times New Roman"/>
                <w:color w:val="000000" w:themeColor="text1"/>
                <w:sz w:val="28"/>
                <w:szCs w:val="28"/>
              </w:rPr>
              <w:t>UTBMTBG</w:t>
            </w:r>
          </w:p>
        </w:tc>
        <w:tc>
          <w:tcPr>
            <w:tcW w:w="7087" w:type="dxa"/>
            <w:vAlign w:val="center"/>
          </w:tcPr>
          <w:p w14:paraId="6B1FE75B" w14:textId="77777777" w:rsidR="00183226" w:rsidRPr="00156D40" w:rsidRDefault="00183226" w:rsidP="00E235D4">
            <w:pPr>
              <w:keepLines/>
              <w:spacing w:line="312" w:lineRule="auto"/>
              <w:jc w:val="both"/>
              <w:rPr>
                <w:rStyle w:val="Emphasis"/>
                <w:rFonts w:ascii="Times New Roman" w:hAnsi="Times New Roman" w:cs="Times New Roman"/>
                <w:i w:val="0"/>
                <w:color w:val="000000" w:themeColor="text1"/>
                <w:sz w:val="28"/>
                <w:szCs w:val="28"/>
                <w:shd w:val="clear" w:color="auto" w:fill="FFFFFF"/>
              </w:rPr>
            </w:pPr>
            <w:r w:rsidRPr="00156D40">
              <w:rPr>
                <w:rStyle w:val="Emphasis"/>
                <w:rFonts w:ascii="Times New Roman" w:hAnsi="Times New Roman" w:cs="Times New Roman"/>
                <w:i w:val="0"/>
                <w:color w:val="000000" w:themeColor="text1"/>
                <w:sz w:val="28"/>
                <w:szCs w:val="28"/>
                <w:shd w:val="clear" w:color="auto" w:fill="FFFFFF"/>
              </w:rPr>
              <w:t>Ung thư biểu mô tế bào gan</w:t>
            </w:r>
          </w:p>
        </w:tc>
      </w:tr>
    </w:tbl>
    <w:p w14:paraId="3EB760EF" w14:textId="15C56BC5" w:rsidR="00F60BD4" w:rsidRPr="00156D40" w:rsidRDefault="00A5344B" w:rsidP="001E2422">
      <w:pPr>
        <w:pStyle w:val="Mucluc1"/>
        <w:ind w:hanging="709"/>
        <w:rPr>
          <w:shd w:val="clear" w:color="auto" w:fill="FFFFFF"/>
          <w:lang w:val="en-GB"/>
        </w:rPr>
      </w:pPr>
      <w:r>
        <w:rPr>
          <w:shd w:val="clear" w:color="auto" w:fill="FFFFFF"/>
        </w:rPr>
        <w:br w:type="column"/>
      </w:r>
      <w:r w:rsidR="005E0553" w:rsidRPr="00156D40">
        <w:rPr>
          <w:shd w:val="clear" w:color="auto" w:fill="FFFFFF"/>
        </w:rPr>
        <w:lastRenderedPageBreak/>
        <w:t>DANH MỤC BẢNG</w:t>
      </w:r>
      <w:r w:rsidR="00CA1D31" w:rsidRPr="00156D40">
        <w:rPr>
          <w:shd w:val="clear" w:color="auto" w:fill="FFFFFF"/>
          <w:lang w:val="en-GB"/>
        </w:rPr>
        <w:t xml:space="preserve"> </w:t>
      </w:r>
    </w:p>
    <w:p w14:paraId="20B7B530" w14:textId="77777777" w:rsidR="00D83FA3" w:rsidRPr="00156D40" w:rsidRDefault="00D83FA3" w:rsidP="006D14A3">
      <w:pPr>
        <w:pStyle w:val="Mucluc1"/>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D83FA3" w:rsidRPr="00156D40" w14:paraId="4246E2E9" w14:textId="77777777" w:rsidTr="00D83FA3">
        <w:tc>
          <w:tcPr>
            <w:tcW w:w="3001" w:type="dxa"/>
          </w:tcPr>
          <w:p w14:paraId="5915FCAF" w14:textId="5A4962CE" w:rsidR="00D83FA3" w:rsidRPr="00156D40" w:rsidRDefault="00D83FA3" w:rsidP="00D83FA3">
            <w:pPr>
              <w:spacing w:before="100" w:after="100"/>
              <w:jc w:val="both"/>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Bảng</w:t>
            </w:r>
          </w:p>
        </w:tc>
        <w:tc>
          <w:tcPr>
            <w:tcW w:w="3001" w:type="dxa"/>
          </w:tcPr>
          <w:p w14:paraId="3B8BB837" w14:textId="1B498A57" w:rsidR="00D83FA3" w:rsidRPr="00156D40" w:rsidRDefault="00D83FA3" w:rsidP="00D83FA3">
            <w:pPr>
              <w:spacing w:before="100" w:after="100"/>
              <w:jc w:val="center"/>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Tên bảng</w:t>
            </w:r>
          </w:p>
        </w:tc>
        <w:tc>
          <w:tcPr>
            <w:tcW w:w="3002" w:type="dxa"/>
          </w:tcPr>
          <w:p w14:paraId="7A26EC5F" w14:textId="440C5F22" w:rsidR="00D83FA3" w:rsidRPr="00156D40" w:rsidRDefault="00D83FA3" w:rsidP="00D83FA3">
            <w:pPr>
              <w:spacing w:before="100" w:after="100"/>
              <w:jc w:val="right"/>
              <w:rPr>
                <w:rFonts w:ascii="Times New Roman" w:hAnsi="Times New Roman" w:cs="Times New Roman"/>
                <w:b/>
                <w:bCs/>
                <w:sz w:val="28"/>
                <w:szCs w:val="28"/>
                <w:shd w:val="clear" w:color="auto" w:fill="FFFFFF"/>
              </w:rPr>
            </w:pPr>
            <w:r w:rsidRPr="00156D40">
              <w:rPr>
                <w:rFonts w:ascii="Times New Roman" w:hAnsi="Times New Roman" w:cs="Times New Roman"/>
                <w:b/>
                <w:bCs/>
                <w:sz w:val="28"/>
                <w:szCs w:val="28"/>
                <w:shd w:val="clear" w:color="auto" w:fill="FFFFFF"/>
              </w:rPr>
              <w:t>Trang</w:t>
            </w:r>
          </w:p>
        </w:tc>
      </w:tr>
    </w:tbl>
    <w:p w14:paraId="45A429A7" w14:textId="77777777" w:rsidR="005E0553" w:rsidRPr="00156D40" w:rsidRDefault="005E0553" w:rsidP="00076154">
      <w:pPr>
        <w:spacing w:after="0" w:line="360" w:lineRule="auto"/>
        <w:jc w:val="both"/>
        <w:rPr>
          <w:rFonts w:ascii="Times New Roman" w:hAnsi="Times New Roman" w:cs="Times New Roman"/>
          <w:bCs/>
          <w:sz w:val="28"/>
          <w:szCs w:val="28"/>
          <w:shd w:val="clear" w:color="auto" w:fill="FFFFFF"/>
          <w:lang w:val="vi-VN"/>
        </w:rPr>
      </w:pPr>
    </w:p>
    <w:p w14:paraId="243D7ED1" w14:textId="074F3D5A" w:rsidR="00C96234" w:rsidRPr="00156D40" w:rsidRDefault="00D83FA3" w:rsidP="006D14A3">
      <w:pPr>
        <w:pStyle w:val="TOC1"/>
        <w:rPr>
          <w:rFonts w:eastAsiaTheme="minorEastAsia"/>
        </w:rPr>
      </w:pPr>
      <w:r w:rsidRPr="00156D40">
        <w:rPr>
          <w:bCs/>
          <w:shd w:val="clear" w:color="auto" w:fill="FFFFFF"/>
          <w:lang w:val="vi-VN"/>
        </w:rPr>
        <w:fldChar w:fldCharType="begin"/>
      </w:r>
      <w:r w:rsidRPr="00156D40">
        <w:rPr>
          <w:bCs/>
          <w:shd w:val="clear" w:color="auto" w:fill="FFFFFF"/>
          <w:lang w:val="vi-VN"/>
        </w:rPr>
        <w:instrText xml:space="preserve"> TOC \f \h \z \t "abang,1" </w:instrText>
      </w:r>
      <w:r w:rsidRPr="00156D40">
        <w:rPr>
          <w:bCs/>
          <w:shd w:val="clear" w:color="auto" w:fill="FFFFFF"/>
          <w:lang w:val="vi-VN"/>
        </w:rPr>
        <w:fldChar w:fldCharType="separate"/>
      </w:r>
      <w:hyperlink w:anchor="_Toc181649641" w:history="1">
        <w:r w:rsidR="00C96234" w:rsidRPr="00156D40">
          <w:rPr>
            <w:rStyle w:val="Hyperlink"/>
            <w:u w:val="none"/>
          </w:rPr>
          <w:t xml:space="preserve">1.1 </w:t>
        </w:r>
        <w:r w:rsidR="00C96234" w:rsidRPr="00156D40">
          <w:rPr>
            <w:rStyle w:val="Hyperlink"/>
            <w:u w:val="none"/>
          </w:rPr>
          <w:tab/>
          <w:t xml:space="preserve">Tần suất đột biến vùng khởi động gen </w:t>
        </w:r>
        <w:r w:rsidR="001B08FA" w:rsidRPr="00156D40">
          <w:rPr>
            <w:rStyle w:val="Hyperlink"/>
            <w:iCs/>
            <w:u w:val="none"/>
          </w:rPr>
          <w:t>h</w:t>
        </w:r>
        <w:r w:rsidR="003973BA" w:rsidRPr="00156D40">
          <w:rPr>
            <w:rStyle w:val="Hyperlink"/>
            <w:i/>
            <w:iCs/>
            <w:u w:val="none"/>
          </w:rPr>
          <w:t>TERT</w:t>
        </w:r>
      </w:hyperlink>
      <w:r w:rsidR="00C96234" w:rsidRPr="00156D40">
        <w:rPr>
          <w:rStyle w:val="Hyperlink"/>
          <w:u w:val="none"/>
        </w:rPr>
        <w:t xml:space="preserve"> </w:t>
      </w:r>
      <w:hyperlink w:anchor="_Toc181649642" w:history="1">
        <w:r w:rsidR="00C96234" w:rsidRPr="00156D40">
          <w:rPr>
            <w:rStyle w:val="Hyperlink"/>
            <w:u w:val="none"/>
          </w:rPr>
          <w:t>trong UTBMTBG</w:t>
        </w:r>
        <w:r w:rsidR="00C96234" w:rsidRPr="00156D40">
          <w:rPr>
            <w:webHidden/>
          </w:rPr>
          <w:tab/>
        </w:r>
        <w:r w:rsidR="00C96234" w:rsidRPr="00156D40">
          <w:rPr>
            <w:webHidden/>
          </w:rPr>
          <w:fldChar w:fldCharType="begin"/>
        </w:r>
        <w:r w:rsidR="00C96234" w:rsidRPr="00156D40">
          <w:rPr>
            <w:webHidden/>
          </w:rPr>
          <w:instrText xml:space="preserve"> PAGEREF _Toc181649642 \h </w:instrText>
        </w:r>
        <w:r w:rsidR="00C96234" w:rsidRPr="00156D40">
          <w:rPr>
            <w:webHidden/>
          </w:rPr>
        </w:r>
        <w:r w:rsidR="00C96234" w:rsidRPr="00156D40">
          <w:rPr>
            <w:webHidden/>
          </w:rPr>
          <w:fldChar w:fldCharType="separate"/>
        </w:r>
        <w:r w:rsidR="005D257F">
          <w:rPr>
            <w:webHidden/>
          </w:rPr>
          <w:t>26</w:t>
        </w:r>
        <w:r w:rsidR="00C96234" w:rsidRPr="00156D40">
          <w:rPr>
            <w:webHidden/>
          </w:rPr>
          <w:fldChar w:fldCharType="end"/>
        </w:r>
      </w:hyperlink>
    </w:p>
    <w:p w14:paraId="5F094162" w14:textId="1489DA98" w:rsidR="00C96234" w:rsidRPr="00156D40" w:rsidRDefault="002A5CD7" w:rsidP="006D14A3">
      <w:pPr>
        <w:pStyle w:val="TOC1"/>
        <w:rPr>
          <w:rFonts w:eastAsiaTheme="minorEastAsia"/>
        </w:rPr>
      </w:pPr>
      <w:hyperlink w:anchor="_Toc181649643" w:history="1">
        <w:r w:rsidR="00C96234" w:rsidRPr="00156D40">
          <w:rPr>
            <w:rStyle w:val="Hyperlink"/>
            <w:spacing w:val="-6"/>
            <w:u w:val="none"/>
            <w:lang w:val="pt-BR"/>
          </w:rPr>
          <w:t xml:space="preserve">2.1. </w:t>
        </w:r>
        <w:r w:rsidR="00C96234" w:rsidRPr="00156D40">
          <w:rPr>
            <w:rStyle w:val="Hyperlink"/>
            <w:spacing w:val="-6"/>
            <w:u w:val="none"/>
            <w:lang w:val="pt-BR"/>
          </w:rPr>
          <w:tab/>
          <w:t>Trình tự mồi, kẹp peptide và đầu dò xác định</w:t>
        </w:r>
      </w:hyperlink>
      <w:r w:rsidR="00C96234" w:rsidRPr="00156D40">
        <w:rPr>
          <w:rStyle w:val="Hyperlink"/>
          <w:spacing w:val="-6"/>
          <w:u w:val="none"/>
        </w:rPr>
        <w:t xml:space="preserve"> </w:t>
      </w:r>
      <w:hyperlink w:anchor="_Toc181649644" w:history="1">
        <w:r w:rsidR="00C96234" w:rsidRPr="00156D40">
          <w:rPr>
            <w:rStyle w:val="Hyperlink"/>
            <w:spacing w:val="-6"/>
            <w:u w:val="none"/>
          </w:rPr>
          <w:t xml:space="preserve">đột biến </w:t>
        </w:r>
        <w:r w:rsidR="001B08FA" w:rsidRPr="00156D40">
          <w:rPr>
            <w:rStyle w:val="Hyperlink"/>
            <w:spacing w:val="-6"/>
            <w:u w:val="none"/>
          </w:rPr>
          <w:t>h</w:t>
        </w:r>
        <w:r w:rsidR="003973BA" w:rsidRPr="00156D40">
          <w:rPr>
            <w:rStyle w:val="Hyperlink"/>
            <w:i/>
            <w:spacing w:val="-6"/>
            <w:u w:val="none"/>
          </w:rPr>
          <w:t>TERT</w:t>
        </w:r>
        <w:r w:rsidR="00C96234" w:rsidRPr="00156D40">
          <w:rPr>
            <w:rStyle w:val="Hyperlink"/>
            <w:spacing w:val="-6"/>
            <w:u w:val="none"/>
          </w:rPr>
          <w:t xml:space="preserve"> C228T</w:t>
        </w:r>
        <w:r w:rsidR="00C96234" w:rsidRPr="00156D40">
          <w:rPr>
            <w:webHidden/>
          </w:rPr>
          <w:tab/>
        </w:r>
        <w:r w:rsidR="00C96234" w:rsidRPr="00156D40">
          <w:rPr>
            <w:webHidden/>
          </w:rPr>
          <w:fldChar w:fldCharType="begin"/>
        </w:r>
        <w:r w:rsidR="00C96234" w:rsidRPr="00156D40">
          <w:rPr>
            <w:webHidden/>
          </w:rPr>
          <w:instrText xml:space="preserve"> PAGEREF _Toc181649644 \h </w:instrText>
        </w:r>
        <w:r w:rsidR="00C96234" w:rsidRPr="00156D40">
          <w:rPr>
            <w:webHidden/>
          </w:rPr>
        </w:r>
        <w:r w:rsidR="00C96234" w:rsidRPr="00156D40">
          <w:rPr>
            <w:webHidden/>
          </w:rPr>
          <w:fldChar w:fldCharType="separate"/>
        </w:r>
        <w:r w:rsidR="005D257F">
          <w:rPr>
            <w:webHidden/>
          </w:rPr>
          <w:t>43</w:t>
        </w:r>
        <w:r w:rsidR="00C96234" w:rsidRPr="00156D40">
          <w:rPr>
            <w:webHidden/>
          </w:rPr>
          <w:fldChar w:fldCharType="end"/>
        </w:r>
      </w:hyperlink>
    </w:p>
    <w:p w14:paraId="011E28D8" w14:textId="486EADA9" w:rsidR="00C96234" w:rsidRPr="00156D40" w:rsidRDefault="002A5CD7" w:rsidP="006D14A3">
      <w:pPr>
        <w:pStyle w:val="TOC1"/>
        <w:rPr>
          <w:rFonts w:eastAsiaTheme="minorEastAsia"/>
        </w:rPr>
      </w:pPr>
      <w:hyperlink w:anchor="_Toc181649645" w:history="1">
        <w:r w:rsidR="00C96234" w:rsidRPr="00156D40">
          <w:rPr>
            <w:rStyle w:val="Hyperlink"/>
            <w:u w:val="none"/>
          </w:rPr>
          <w:t xml:space="preserve">2.2. </w:t>
        </w:r>
        <w:r w:rsidR="00C96234" w:rsidRPr="00156D40">
          <w:rPr>
            <w:rStyle w:val="Hyperlink"/>
            <w:u w:val="none"/>
          </w:rPr>
          <w:tab/>
          <w:t xml:space="preserve">Trình tự mồi, kẹp peptide và đầu dò xác định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_Toc181649645 \h </w:instrText>
        </w:r>
        <w:r w:rsidR="00C96234" w:rsidRPr="00156D40">
          <w:rPr>
            <w:webHidden/>
          </w:rPr>
        </w:r>
        <w:r w:rsidR="00C96234" w:rsidRPr="00156D40">
          <w:rPr>
            <w:webHidden/>
          </w:rPr>
          <w:fldChar w:fldCharType="separate"/>
        </w:r>
        <w:r w:rsidR="005D257F">
          <w:rPr>
            <w:webHidden/>
          </w:rPr>
          <w:t>43</w:t>
        </w:r>
        <w:r w:rsidR="00C96234" w:rsidRPr="00156D40">
          <w:rPr>
            <w:webHidden/>
          </w:rPr>
          <w:fldChar w:fldCharType="end"/>
        </w:r>
      </w:hyperlink>
    </w:p>
    <w:p w14:paraId="7D118A95" w14:textId="4CE75EF3" w:rsidR="00C96234" w:rsidRPr="00156D40" w:rsidRDefault="002A5CD7" w:rsidP="006D14A3">
      <w:pPr>
        <w:pStyle w:val="TOC1"/>
        <w:rPr>
          <w:rFonts w:eastAsiaTheme="minorEastAsia"/>
        </w:rPr>
      </w:pPr>
      <w:hyperlink w:anchor="_Toc181649646" w:history="1">
        <w:r w:rsidR="00C96234" w:rsidRPr="00156D40">
          <w:rPr>
            <w:rStyle w:val="Hyperlink"/>
            <w:u w:val="none"/>
          </w:rPr>
          <w:t xml:space="preserve">2.3. </w:t>
        </w:r>
        <w:r w:rsidR="00C96234" w:rsidRPr="00156D40">
          <w:rPr>
            <w:rStyle w:val="Hyperlink"/>
            <w:u w:val="none"/>
          </w:rPr>
          <w:tab/>
        </w:r>
        <w:r w:rsidR="00C96234" w:rsidRPr="00156D40">
          <w:rPr>
            <w:rStyle w:val="Hyperlink"/>
            <w:rFonts w:eastAsia="Arial"/>
            <w:bCs/>
            <w:u w:val="none"/>
          </w:rPr>
          <w:t>Thành phần phản ứng RT-PCR</w:t>
        </w:r>
        <w:r w:rsidR="00C96234" w:rsidRPr="00156D40">
          <w:rPr>
            <w:webHidden/>
          </w:rPr>
          <w:tab/>
        </w:r>
        <w:r w:rsidR="00C96234" w:rsidRPr="00156D40">
          <w:rPr>
            <w:webHidden/>
          </w:rPr>
          <w:fldChar w:fldCharType="begin"/>
        </w:r>
        <w:r w:rsidR="00C96234" w:rsidRPr="00156D40">
          <w:rPr>
            <w:webHidden/>
          </w:rPr>
          <w:instrText xml:space="preserve"> PAGEREF _Toc181649646 \h </w:instrText>
        </w:r>
        <w:r w:rsidR="00C96234" w:rsidRPr="00156D40">
          <w:rPr>
            <w:webHidden/>
          </w:rPr>
        </w:r>
        <w:r w:rsidR="00C96234" w:rsidRPr="00156D40">
          <w:rPr>
            <w:webHidden/>
          </w:rPr>
          <w:fldChar w:fldCharType="separate"/>
        </w:r>
        <w:r w:rsidR="005D257F">
          <w:rPr>
            <w:webHidden/>
          </w:rPr>
          <w:t>51</w:t>
        </w:r>
        <w:r w:rsidR="00C96234" w:rsidRPr="00156D40">
          <w:rPr>
            <w:webHidden/>
          </w:rPr>
          <w:fldChar w:fldCharType="end"/>
        </w:r>
      </w:hyperlink>
    </w:p>
    <w:p w14:paraId="24FE651A" w14:textId="1E072AA1" w:rsidR="00C96234" w:rsidRPr="00156D40" w:rsidRDefault="002A5CD7" w:rsidP="006D14A3">
      <w:pPr>
        <w:pStyle w:val="TOC1"/>
        <w:rPr>
          <w:rFonts w:eastAsiaTheme="minorEastAsia"/>
        </w:rPr>
      </w:pPr>
      <w:hyperlink w:anchor="_Toc181649647" w:history="1">
        <w:r w:rsidR="00C96234" w:rsidRPr="00156D40">
          <w:rPr>
            <w:rStyle w:val="Hyperlink"/>
            <w:u w:val="none"/>
          </w:rPr>
          <w:t xml:space="preserve">2.4. </w:t>
        </w:r>
        <w:r w:rsidR="00C96234" w:rsidRPr="00156D40">
          <w:rPr>
            <w:rStyle w:val="Hyperlink"/>
            <w:u w:val="none"/>
          </w:rPr>
          <w:tab/>
        </w:r>
        <w:r w:rsidR="00C96234" w:rsidRPr="00156D40">
          <w:rPr>
            <w:rStyle w:val="Hyperlink"/>
            <w:rFonts w:eastAsia="Arial"/>
            <w:u w:val="none"/>
          </w:rPr>
          <w:t>Thành phần phản ứng Nested-PCR vòng một</w:t>
        </w:r>
        <w:r w:rsidR="00C96234" w:rsidRPr="00156D40">
          <w:rPr>
            <w:webHidden/>
          </w:rPr>
          <w:tab/>
        </w:r>
        <w:r w:rsidR="00C96234" w:rsidRPr="00156D40">
          <w:rPr>
            <w:webHidden/>
          </w:rPr>
          <w:fldChar w:fldCharType="begin"/>
        </w:r>
        <w:r w:rsidR="00C96234" w:rsidRPr="00156D40">
          <w:rPr>
            <w:webHidden/>
          </w:rPr>
          <w:instrText xml:space="preserve"> PAGEREF _Toc181649647 \h </w:instrText>
        </w:r>
        <w:r w:rsidR="00C96234" w:rsidRPr="00156D40">
          <w:rPr>
            <w:webHidden/>
          </w:rPr>
        </w:r>
        <w:r w:rsidR="00C96234" w:rsidRPr="00156D40">
          <w:rPr>
            <w:webHidden/>
          </w:rPr>
          <w:fldChar w:fldCharType="separate"/>
        </w:r>
        <w:r w:rsidR="005D257F">
          <w:rPr>
            <w:webHidden/>
          </w:rPr>
          <w:t>52</w:t>
        </w:r>
        <w:r w:rsidR="00C96234" w:rsidRPr="00156D40">
          <w:rPr>
            <w:webHidden/>
          </w:rPr>
          <w:fldChar w:fldCharType="end"/>
        </w:r>
      </w:hyperlink>
    </w:p>
    <w:p w14:paraId="4E7955E9" w14:textId="22587879" w:rsidR="00C96234" w:rsidRPr="00156D40" w:rsidRDefault="002A5CD7" w:rsidP="006D14A3">
      <w:pPr>
        <w:pStyle w:val="TOC1"/>
        <w:rPr>
          <w:rFonts w:eastAsiaTheme="minorEastAsia"/>
        </w:rPr>
      </w:pPr>
      <w:hyperlink w:anchor="_Toc181649648" w:history="1">
        <w:r w:rsidR="00C96234" w:rsidRPr="00156D40">
          <w:rPr>
            <w:rStyle w:val="Hyperlink"/>
            <w:u w:val="none"/>
          </w:rPr>
          <w:t>2.5</w:t>
        </w:r>
        <w:r w:rsidR="00C96234" w:rsidRPr="00156D40">
          <w:rPr>
            <w:rStyle w:val="Hyperlink"/>
            <w:rFonts w:eastAsia="Arial"/>
            <w:u w:val="none"/>
          </w:rPr>
          <w:t xml:space="preserve">. </w:t>
        </w:r>
        <w:r w:rsidR="00C96234" w:rsidRPr="00156D40">
          <w:rPr>
            <w:rStyle w:val="Hyperlink"/>
            <w:rFonts w:eastAsia="Arial"/>
            <w:u w:val="none"/>
          </w:rPr>
          <w:tab/>
          <w:t>Thành phần phản ứng Realtime PCR</w:t>
        </w:r>
        <w:r w:rsidR="00C96234" w:rsidRPr="00156D40">
          <w:rPr>
            <w:webHidden/>
          </w:rPr>
          <w:tab/>
        </w:r>
        <w:r w:rsidR="00C96234" w:rsidRPr="00156D40">
          <w:rPr>
            <w:webHidden/>
          </w:rPr>
          <w:fldChar w:fldCharType="begin"/>
        </w:r>
        <w:r w:rsidR="00C96234" w:rsidRPr="00156D40">
          <w:rPr>
            <w:webHidden/>
          </w:rPr>
          <w:instrText xml:space="preserve"> PAGEREF _Toc181649648 \h </w:instrText>
        </w:r>
        <w:r w:rsidR="00C96234" w:rsidRPr="00156D40">
          <w:rPr>
            <w:webHidden/>
          </w:rPr>
        </w:r>
        <w:r w:rsidR="00C96234" w:rsidRPr="00156D40">
          <w:rPr>
            <w:webHidden/>
          </w:rPr>
          <w:fldChar w:fldCharType="separate"/>
        </w:r>
        <w:r w:rsidR="005D257F">
          <w:rPr>
            <w:webHidden/>
          </w:rPr>
          <w:t>53</w:t>
        </w:r>
        <w:r w:rsidR="00C96234" w:rsidRPr="00156D40">
          <w:rPr>
            <w:webHidden/>
          </w:rPr>
          <w:fldChar w:fldCharType="end"/>
        </w:r>
      </w:hyperlink>
    </w:p>
    <w:p w14:paraId="1FE19FB7" w14:textId="5D0D9E2E" w:rsidR="00C96234" w:rsidRPr="00156D40" w:rsidRDefault="002A5CD7" w:rsidP="006D14A3">
      <w:pPr>
        <w:pStyle w:val="TOC1"/>
        <w:rPr>
          <w:rFonts w:eastAsiaTheme="minorEastAsia"/>
        </w:rPr>
      </w:pPr>
      <w:hyperlink w:anchor="_Toc181649649" w:history="1">
        <w:r w:rsidR="00C96234" w:rsidRPr="00156D40">
          <w:rPr>
            <w:rStyle w:val="Hyperlink"/>
            <w:u w:val="none"/>
          </w:rPr>
          <w:t xml:space="preserve">2.6. </w:t>
        </w:r>
        <w:r w:rsidR="00C96234" w:rsidRPr="00156D40">
          <w:rPr>
            <w:rStyle w:val="Hyperlink"/>
            <w:u w:val="none"/>
          </w:rPr>
          <w:tab/>
        </w:r>
        <w:r w:rsidR="00C96234" w:rsidRPr="00156D40">
          <w:rPr>
            <w:rStyle w:val="Hyperlink"/>
            <w:rFonts w:eastAsia="Arial"/>
            <w:u w:val="none"/>
          </w:rPr>
          <w:t xml:space="preserve">Các thông số của các bộ mồi, pNA và đầu dò sử dụng trong phản ứng Nested Realtime PCR phát hiện đột biến </w:t>
        </w:r>
        <w:r w:rsidR="001B08FA" w:rsidRPr="00156D40">
          <w:rPr>
            <w:rStyle w:val="Hyperlink"/>
            <w:rFonts w:eastAsia="Arial"/>
            <w:u w:val="none"/>
          </w:rPr>
          <w:t>h</w:t>
        </w:r>
        <w:r w:rsidR="003973BA" w:rsidRPr="00156D40">
          <w:rPr>
            <w:rStyle w:val="Hyperlink"/>
            <w:rFonts w:eastAsia="Arial"/>
            <w:i/>
            <w:u w:val="none"/>
          </w:rPr>
          <w:t>TERT</w:t>
        </w:r>
        <w:r w:rsidR="00C96234" w:rsidRPr="00156D40">
          <w:rPr>
            <w:rStyle w:val="Hyperlink"/>
            <w:rFonts w:eastAsia="Arial"/>
            <w:i/>
            <w:u w:val="none"/>
          </w:rPr>
          <w:t xml:space="preserve"> </w:t>
        </w:r>
        <w:r w:rsidR="00C96234" w:rsidRPr="00156D40">
          <w:rPr>
            <w:rStyle w:val="Hyperlink"/>
            <w:rFonts w:eastAsia="Arial"/>
            <w:u w:val="none"/>
          </w:rPr>
          <w:t>C228T</w:t>
        </w:r>
        <w:r w:rsidR="00C96234" w:rsidRPr="00156D40">
          <w:rPr>
            <w:webHidden/>
          </w:rPr>
          <w:tab/>
        </w:r>
        <w:r w:rsidR="00C96234" w:rsidRPr="00156D40">
          <w:rPr>
            <w:webHidden/>
          </w:rPr>
          <w:fldChar w:fldCharType="begin"/>
        </w:r>
        <w:r w:rsidR="00C96234" w:rsidRPr="00156D40">
          <w:rPr>
            <w:webHidden/>
          </w:rPr>
          <w:instrText xml:space="preserve"> PAGEREF _Toc181649649 \h </w:instrText>
        </w:r>
        <w:r w:rsidR="00C96234" w:rsidRPr="00156D40">
          <w:rPr>
            <w:webHidden/>
          </w:rPr>
        </w:r>
        <w:r w:rsidR="00C96234" w:rsidRPr="00156D40">
          <w:rPr>
            <w:webHidden/>
          </w:rPr>
          <w:fldChar w:fldCharType="separate"/>
        </w:r>
        <w:r w:rsidR="005D257F">
          <w:rPr>
            <w:webHidden/>
          </w:rPr>
          <w:t>54</w:t>
        </w:r>
        <w:r w:rsidR="00C96234" w:rsidRPr="00156D40">
          <w:rPr>
            <w:webHidden/>
          </w:rPr>
          <w:fldChar w:fldCharType="end"/>
        </w:r>
      </w:hyperlink>
    </w:p>
    <w:p w14:paraId="2DB901AE" w14:textId="5F6E802B" w:rsidR="00C96234" w:rsidRPr="00156D40" w:rsidRDefault="002A5CD7" w:rsidP="006D14A3">
      <w:pPr>
        <w:pStyle w:val="TOC1"/>
        <w:rPr>
          <w:rFonts w:eastAsiaTheme="minorEastAsia"/>
        </w:rPr>
      </w:pPr>
      <w:hyperlink w:anchor="_Toc181649650" w:history="1">
        <w:r w:rsidR="00C96234" w:rsidRPr="00156D40">
          <w:rPr>
            <w:rStyle w:val="Hyperlink"/>
            <w:u w:val="none"/>
          </w:rPr>
          <w:t xml:space="preserve">2.7. </w:t>
        </w:r>
        <w:r w:rsidR="00C96234" w:rsidRPr="00156D40">
          <w:rPr>
            <w:rStyle w:val="Hyperlink"/>
            <w:u w:val="none"/>
          </w:rPr>
          <w:tab/>
        </w:r>
        <w:r w:rsidR="00C96234" w:rsidRPr="00156D40">
          <w:rPr>
            <w:rStyle w:val="Hyperlink"/>
            <w:rFonts w:eastAsia="Arial"/>
            <w:bCs/>
            <w:u w:val="none"/>
          </w:rPr>
          <w:t>Thành phần phản ứng realtime PCR</w:t>
        </w:r>
        <w:r w:rsidR="00C96234" w:rsidRPr="00156D40">
          <w:rPr>
            <w:webHidden/>
          </w:rPr>
          <w:tab/>
        </w:r>
        <w:r w:rsidR="00C96234" w:rsidRPr="00156D40">
          <w:rPr>
            <w:webHidden/>
          </w:rPr>
          <w:fldChar w:fldCharType="begin"/>
        </w:r>
        <w:r w:rsidR="00C96234" w:rsidRPr="00156D40">
          <w:rPr>
            <w:webHidden/>
          </w:rPr>
          <w:instrText xml:space="preserve"> PAGEREF _Toc181649650 \h </w:instrText>
        </w:r>
        <w:r w:rsidR="00C96234" w:rsidRPr="00156D40">
          <w:rPr>
            <w:webHidden/>
          </w:rPr>
        </w:r>
        <w:r w:rsidR="00C96234" w:rsidRPr="00156D40">
          <w:rPr>
            <w:webHidden/>
          </w:rPr>
          <w:fldChar w:fldCharType="separate"/>
        </w:r>
        <w:r w:rsidR="005D257F">
          <w:rPr>
            <w:webHidden/>
          </w:rPr>
          <w:t>55</w:t>
        </w:r>
        <w:r w:rsidR="00C96234" w:rsidRPr="00156D40">
          <w:rPr>
            <w:webHidden/>
          </w:rPr>
          <w:fldChar w:fldCharType="end"/>
        </w:r>
      </w:hyperlink>
    </w:p>
    <w:p w14:paraId="761E3768" w14:textId="52DB24A3" w:rsidR="00C96234" w:rsidRPr="00156D40" w:rsidRDefault="002A5CD7" w:rsidP="006D14A3">
      <w:pPr>
        <w:pStyle w:val="TOC1"/>
        <w:rPr>
          <w:rFonts w:eastAsiaTheme="minorEastAsia"/>
        </w:rPr>
      </w:pPr>
      <w:hyperlink w:anchor="_Toc181649651" w:history="1">
        <w:r w:rsidR="00C96234" w:rsidRPr="00156D40">
          <w:rPr>
            <w:rStyle w:val="Hyperlink"/>
            <w:u w:val="none"/>
          </w:rPr>
          <w:t xml:space="preserve">2.8. </w:t>
        </w:r>
        <w:r w:rsidR="00C96234" w:rsidRPr="00156D40">
          <w:rPr>
            <w:rStyle w:val="Hyperlink"/>
            <w:u w:val="none"/>
          </w:rPr>
          <w:tab/>
          <w:t>Giá trị bình thường các chỉ số công thức máu,</w:t>
        </w:r>
      </w:hyperlink>
      <w:r w:rsidR="00C96234" w:rsidRPr="00156D40">
        <w:rPr>
          <w:rStyle w:val="Hyperlink"/>
          <w:u w:val="none"/>
        </w:rPr>
        <w:t xml:space="preserve"> </w:t>
      </w:r>
      <w:hyperlink w:anchor="_Toc181649652" w:history="1">
        <w:r w:rsidR="00C96234" w:rsidRPr="00156D40">
          <w:rPr>
            <w:rStyle w:val="Hyperlink"/>
            <w:u w:val="none"/>
          </w:rPr>
          <w:t>chức năng gan và enzym gan</w:t>
        </w:r>
        <w:r w:rsidR="00C96234" w:rsidRPr="00156D40">
          <w:rPr>
            <w:webHidden/>
          </w:rPr>
          <w:tab/>
        </w:r>
        <w:r w:rsidR="00C96234" w:rsidRPr="00156D40">
          <w:rPr>
            <w:webHidden/>
          </w:rPr>
          <w:fldChar w:fldCharType="begin"/>
        </w:r>
        <w:r w:rsidR="00C96234" w:rsidRPr="00156D40">
          <w:rPr>
            <w:webHidden/>
          </w:rPr>
          <w:instrText xml:space="preserve"> PAGEREF _Toc181649652 \h </w:instrText>
        </w:r>
        <w:r w:rsidR="00C96234" w:rsidRPr="00156D40">
          <w:rPr>
            <w:webHidden/>
          </w:rPr>
        </w:r>
        <w:r w:rsidR="00C96234" w:rsidRPr="00156D40">
          <w:rPr>
            <w:webHidden/>
          </w:rPr>
          <w:fldChar w:fldCharType="separate"/>
        </w:r>
        <w:r w:rsidR="005D257F">
          <w:rPr>
            <w:webHidden/>
          </w:rPr>
          <w:t>57</w:t>
        </w:r>
        <w:r w:rsidR="00C96234" w:rsidRPr="00156D40">
          <w:rPr>
            <w:webHidden/>
          </w:rPr>
          <w:fldChar w:fldCharType="end"/>
        </w:r>
      </w:hyperlink>
    </w:p>
    <w:p w14:paraId="00408586" w14:textId="377B8F15" w:rsidR="00C96234" w:rsidRPr="00156D40" w:rsidRDefault="002A5CD7" w:rsidP="006D14A3">
      <w:pPr>
        <w:pStyle w:val="TOC1"/>
        <w:rPr>
          <w:rFonts w:eastAsiaTheme="minorEastAsia"/>
        </w:rPr>
      </w:pPr>
      <w:hyperlink w:anchor="_Toc181649653" w:history="1">
        <w:r w:rsidR="00C96234" w:rsidRPr="00156D40">
          <w:rPr>
            <w:rStyle w:val="Hyperlink"/>
            <w:u w:val="none"/>
          </w:rPr>
          <w:t xml:space="preserve">2.9. </w:t>
        </w:r>
        <w:r w:rsidR="00C96234" w:rsidRPr="00156D40">
          <w:rPr>
            <w:rStyle w:val="Hyperlink"/>
            <w:u w:val="none"/>
          </w:rPr>
          <w:tab/>
        </w:r>
        <w:r w:rsidR="00C96234" w:rsidRPr="00156D40">
          <w:rPr>
            <w:rStyle w:val="Hyperlink"/>
            <w:highlight w:val="white"/>
            <w:u w:val="none"/>
          </w:rPr>
          <w:t>Đánh giá chức năng gan theo</w:t>
        </w:r>
        <w:r w:rsidR="00C96234" w:rsidRPr="00156D40">
          <w:rPr>
            <w:rStyle w:val="Hyperlink"/>
            <w:rFonts w:eastAsia="Batang"/>
            <w:highlight w:val="white"/>
            <w:u w:val="none"/>
          </w:rPr>
          <w:t xml:space="preserve"> Child-Pugh</w:t>
        </w:r>
        <w:r w:rsidR="00C96234" w:rsidRPr="00156D40">
          <w:rPr>
            <w:webHidden/>
          </w:rPr>
          <w:tab/>
        </w:r>
        <w:r w:rsidR="00C96234" w:rsidRPr="00156D40">
          <w:rPr>
            <w:webHidden/>
          </w:rPr>
          <w:fldChar w:fldCharType="begin"/>
        </w:r>
        <w:r w:rsidR="00C96234" w:rsidRPr="00156D40">
          <w:rPr>
            <w:webHidden/>
          </w:rPr>
          <w:instrText xml:space="preserve"> PAGEREF _Toc181649653 \h </w:instrText>
        </w:r>
        <w:r w:rsidR="00C96234" w:rsidRPr="00156D40">
          <w:rPr>
            <w:webHidden/>
          </w:rPr>
        </w:r>
        <w:r w:rsidR="00C96234" w:rsidRPr="00156D40">
          <w:rPr>
            <w:webHidden/>
          </w:rPr>
          <w:fldChar w:fldCharType="separate"/>
        </w:r>
        <w:r w:rsidR="005D257F">
          <w:rPr>
            <w:webHidden/>
          </w:rPr>
          <w:t>57</w:t>
        </w:r>
        <w:r w:rsidR="00C96234" w:rsidRPr="00156D40">
          <w:rPr>
            <w:webHidden/>
          </w:rPr>
          <w:fldChar w:fldCharType="end"/>
        </w:r>
      </w:hyperlink>
    </w:p>
    <w:p w14:paraId="464F1928" w14:textId="46B855C9" w:rsidR="00C96234" w:rsidRPr="00156D40" w:rsidRDefault="002A5CD7" w:rsidP="006D14A3">
      <w:pPr>
        <w:pStyle w:val="TOC1"/>
        <w:rPr>
          <w:rFonts w:eastAsiaTheme="minorEastAsia"/>
        </w:rPr>
      </w:pPr>
      <w:hyperlink w:anchor="_Toc181649654" w:history="1">
        <w:r w:rsidR="00C96234" w:rsidRPr="00156D40">
          <w:rPr>
            <w:rStyle w:val="Hyperlink"/>
            <w:u w:val="none"/>
            <w:lang w:val="sv-SE"/>
          </w:rPr>
          <w:t xml:space="preserve">2.10. </w:t>
        </w:r>
        <w:r w:rsidR="00C96234" w:rsidRPr="00156D40">
          <w:rPr>
            <w:rStyle w:val="Hyperlink"/>
            <w:u w:val="none"/>
            <w:lang w:val="sv-SE"/>
          </w:rPr>
          <w:tab/>
          <w:t xml:space="preserve">Bảng phân loại giai đoạn </w:t>
        </w:r>
        <w:r w:rsidR="00FB2A9E">
          <w:rPr>
            <w:rStyle w:val="Hyperlink"/>
            <w:u w:val="none"/>
            <w:lang w:val="sv-SE"/>
          </w:rPr>
          <w:t>UTBMTBG</w:t>
        </w:r>
        <w:r w:rsidR="00C96234" w:rsidRPr="00156D40">
          <w:rPr>
            <w:rStyle w:val="Hyperlink"/>
            <w:u w:val="none"/>
            <w:lang w:val="sv-SE"/>
          </w:rPr>
          <w:t xml:space="preserve"> theo Barcelona</w:t>
        </w:r>
        <w:r w:rsidR="00C96234" w:rsidRPr="00156D40">
          <w:rPr>
            <w:webHidden/>
          </w:rPr>
          <w:tab/>
        </w:r>
        <w:r w:rsidR="00C96234" w:rsidRPr="00156D40">
          <w:rPr>
            <w:webHidden/>
          </w:rPr>
          <w:fldChar w:fldCharType="begin"/>
        </w:r>
        <w:r w:rsidR="00C96234" w:rsidRPr="00156D40">
          <w:rPr>
            <w:webHidden/>
          </w:rPr>
          <w:instrText xml:space="preserve"> PAGEREF _Toc181649654 \h </w:instrText>
        </w:r>
        <w:r w:rsidR="00C96234" w:rsidRPr="00156D40">
          <w:rPr>
            <w:webHidden/>
          </w:rPr>
        </w:r>
        <w:r w:rsidR="00C96234" w:rsidRPr="00156D40">
          <w:rPr>
            <w:webHidden/>
          </w:rPr>
          <w:fldChar w:fldCharType="separate"/>
        </w:r>
        <w:r w:rsidR="005D257F">
          <w:rPr>
            <w:webHidden/>
          </w:rPr>
          <w:t>58</w:t>
        </w:r>
        <w:r w:rsidR="00C96234" w:rsidRPr="00156D40">
          <w:rPr>
            <w:webHidden/>
          </w:rPr>
          <w:fldChar w:fldCharType="end"/>
        </w:r>
      </w:hyperlink>
    </w:p>
    <w:p w14:paraId="5787A8C6" w14:textId="6509C817" w:rsidR="00C96234" w:rsidRPr="00156D40" w:rsidRDefault="002A5CD7" w:rsidP="006D14A3">
      <w:pPr>
        <w:pStyle w:val="TOC1"/>
        <w:rPr>
          <w:rFonts w:eastAsiaTheme="minorEastAsia"/>
        </w:rPr>
      </w:pPr>
      <w:hyperlink w:anchor="_Toc181649679" w:history="1">
        <w:r w:rsidR="00C96234" w:rsidRPr="00156D40">
          <w:rPr>
            <w:rStyle w:val="Hyperlink"/>
            <w:u w:val="none"/>
          </w:rPr>
          <w:t xml:space="preserve">2.11. </w:t>
        </w:r>
        <w:r w:rsidR="00C96234" w:rsidRPr="00156D40">
          <w:rPr>
            <w:rStyle w:val="Hyperlink"/>
            <w:u w:val="none"/>
          </w:rPr>
          <w:tab/>
          <w:t>Phân loại giai đoạn theo TNM theo AJCC 2017</w:t>
        </w:r>
        <w:r w:rsidR="00C96234" w:rsidRPr="00156D40">
          <w:rPr>
            <w:webHidden/>
          </w:rPr>
          <w:tab/>
        </w:r>
        <w:r w:rsidR="00C96234" w:rsidRPr="00156D40">
          <w:rPr>
            <w:webHidden/>
          </w:rPr>
          <w:fldChar w:fldCharType="begin"/>
        </w:r>
        <w:r w:rsidR="00C96234" w:rsidRPr="00156D40">
          <w:rPr>
            <w:webHidden/>
          </w:rPr>
          <w:instrText xml:space="preserve"> PAGEREF _Toc181649679 \h </w:instrText>
        </w:r>
        <w:r w:rsidR="00C96234" w:rsidRPr="00156D40">
          <w:rPr>
            <w:webHidden/>
          </w:rPr>
        </w:r>
        <w:r w:rsidR="00C96234" w:rsidRPr="00156D40">
          <w:rPr>
            <w:webHidden/>
          </w:rPr>
          <w:fldChar w:fldCharType="separate"/>
        </w:r>
        <w:r w:rsidR="005D257F">
          <w:rPr>
            <w:webHidden/>
          </w:rPr>
          <w:t>59</w:t>
        </w:r>
        <w:r w:rsidR="00C96234" w:rsidRPr="00156D40">
          <w:rPr>
            <w:webHidden/>
          </w:rPr>
          <w:fldChar w:fldCharType="end"/>
        </w:r>
      </w:hyperlink>
    </w:p>
    <w:p w14:paraId="0A628694" w14:textId="2252E02E" w:rsidR="00C96234" w:rsidRPr="00156D40" w:rsidRDefault="002A5CD7" w:rsidP="006D14A3">
      <w:pPr>
        <w:pStyle w:val="TOC1"/>
        <w:rPr>
          <w:rFonts w:eastAsiaTheme="minorEastAsia"/>
        </w:rPr>
      </w:pPr>
      <w:hyperlink w:anchor="_Toc181649680" w:history="1">
        <w:r w:rsidR="00C96234" w:rsidRPr="00156D40">
          <w:rPr>
            <w:rStyle w:val="Hyperlink"/>
            <w:u w:val="none"/>
            <w:lang w:val="vi-VN"/>
          </w:rPr>
          <w:t xml:space="preserve">3.1. </w:t>
        </w:r>
        <w:r w:rsidR="00C96234" w:rsidRPr="00156D40">
          <w:rPr>
            <w:rStyle w:val="Hyperlink"/>
            <w:u w:val="none"/>
            <w:lang w:val="vi-VN"/>
          </w:rPr>
          <w:tab/>
          <w:t>Đặc điểm tuổi của đối tượng nghiên cứu</w:t>
        </w:r>
        <w:r w:rsidR="00C96234" w:rsidRPr="00156D40">
          <w:rPr>
            <w:webHidden/>
          </w:rPr>
          <w:tab/>
        </w:r>
        <w:r w:rsidR="00C96234" w:rsidRPr="00156D40">
          <w:rPr>
            <w:webHidden/>
          </w:rPr>
          <w:fldChar w:fldCharType="begin"/>
        </w:r>
        <w:r w:rsidR="00C96234" w:rsidRPr="00156D40">
          <w:rPr>
            <w:webHidden/>
          </w:rPr>
          <w:instrText xml:space="preserve"> PAGEREF _Toc181649680 \h </w:instrText>
        </w:r>
        <w:r w:rsidR="00C96234" w:rsidRPr="00156D40">
          <w:rPr>
            <w:webHidden/>
          </w:rPr>
        </w:r>
        <w:r w:rsidR="00C96234" w:rsidRPr="00156D40">
          <w:rPr>
            <w:webHidden/>
          </w:rPr>
          <w:fldChar w:fldCharType="separate"/>
        </w:r>
        <w:r w:rsidR="005D257F">
          <w:rPr>
            <w:webHidden/>
          </w:rPr>
          <w:t>64</w:t>
        </w:r>
        <w:r w:rsidR="00C96234" w:rsidRPr="00156D40">
          <w:rPr>
            <w:webHidden/>
          </w:rPr>
          <w:fldChar w:fldCharType="end"/>
        </w:r>
      </w:hyperlink>
    </w:p>
    <w:p w14:paraId="00D19CA8" w14:textId="1FFFAF66" w:rsidR="00C96234" w:rsidRPr="00156D40" w:rsidRDefault="002A5CD7" w:rsidP="006D14A3">
      <w:pPr>
        <w:pStyle w:val="TOC1"/>
        <w:rPr>
          <w:rFonts w:eastAsiaTheme="minorEastAsia"/>
        </w:rPr>
      </w:pPr>
      <w:hyperlink w:anchor="_Toc181649681" w:history="1">
        <w:r w:rsidR="00C96234" w:rsidRPr="00156D40">
          <w:rPr>
            <w:rStyle w:val="Hyperlink"/>
            <w:u w:val="none"/>
          </w:rPr>
          <w:t xml:space="preserve">3.2. </w:t>
        </w:r>
        <w:r w:rsidR="00C96234" w:rsidRPr="00156D40">
          <w:rPr>
            <w:rStyle w:val="Hyperlink"/>
            <w:u w:val="none"/>
          </w:rPr>
          <w:tab/>
          <w:t>Đặc điểm giới tính của đối tượng nghiên cứu</w:t>
        </w:r>
        <w:r w:rsidR="00C96234" w:rsidRPr="00156D40">
          <w:rPr>
            <w:webHidden/>
          </w:rPr>
          <w:tab/>
        </w:r>
        <w:r w:rsidR="00C96234" w:rsidRPr="00156D40">
          <w:rPr>
            <w:webHidden/>
          </w:rPr>
          <w:fldChar w:fldCharType="begin"/>
        </w:r>
        <w:r w:rsidR="00C96234" w:rsidRPr="00156D40">
          <w:rPr>
            <w:webHidden/>
          </w:rPr>
          <w:instrText xml:space="preserve"> PAGEREF _Toc181649681 \h </w:instrText>
        </w:r>
        <w:r w:rsidR="00C96234" w:rsidRPr="00156D40">
          <w:rPr>
            <w:webHidden/>
          </w:rPr>
        </w:r>
        <w:r w:rsidR="00C96234" w:rsidRPr="00156D40">
          <w:rPr>
            <w:webHidden/>
          </w:rPr>
          <w:fldChar w:fldCharType="separate"/>
        </w:r>
        <w:r w:rsidR="005D257F">
          <w:rPr>
            <w:webHidden/>
          </w:rPr>
          <w:t>65</w:t>
        </w:r>
        <w:r w:rsidR="00C96234" w:rsidRPr="00156D40">
          <w:rPr>
            <w:webHidden/>
          </w:rPr>
          <w:fldChar w:fldCharType="end"/>
        </w:r>
      </w:hyperlink>
    </w:p>
    <w:p w14:paraId="0473980D" w14:textId="148F7913" w:rsidR="00C96234" w:rsidRPr="00156D40" w:rsidRDefault="002A5CD7" w:rsidP="006D14A3">
      <w:pPr>
        <w:pStyle w:val="TOC1"/>
        <w:rPr>
          <w:rFonts w:eastAsiaTheme="minorEastAsia"/>
        </w:rPr>
      </w:pPr>
      <w:hyperlink w:anchor="_Toc181649682" w:history="1">
        <w:r w:rsidR="00C96234" w:rsidRPr="00156D40">
          <w:rPr>
            <w:rStyle w:val="Hyperlink"/>
            <w:u w:val="none"/>
            <w:lang w:val="vi-VN"/>
          </w:rPr>
          <w:t xml:space="preserve">3.3. </w:t>
        </w:r>
        <w:r w:rsidR="00C96234" w:rsidRPr="00156D40">
          <w:rPr>
            <w:rStyle w:val="Hyperlink"/>
            <w:u w:val="none"/>
            <w:lang w:val="vi-VN"/>
          </w:rPr>
          <w:tab/>
          <w:t xml:space="preserve">Đặc điểm </w:t>
        </w:r>
        <w:r w:rsidR="0024011F">
          <w:rPr>
            <w:lang w:val="vi-VN"/>
          </w:rPr>
          <w:t xml:space="preserve">một số chỉ số </w:t>
        </w:r>
        <w:r w:rsidR="0024011F">
          <w:rPr>
            <w:lang w:val="en-GB"/>
          </w:rPr>
          <w:t>tế bào máu ngoại vi</w:t>
        </w:r>
        <w:r w:rsidR="00521E40" w:rsidRPr="00156D40">
          <w:rPr>
            <w:rStyle w:val="Hyperlink"/>
            <w:u w:val="none"/>
            <w:lang w:val="vi-VN"/>
          </w:rPr>
          <w:t xml:space="preserve"> </w:t>
        </w:r>
        <w:r w:rsidR="00C96234" w:rsidRPr="00156D40">
          <w:rPr>
            <w:webHidden/>
          </w:rPr>
          <w:tab/>
        </w:r>
        <w:r w:rsidR="00C96234" w:rsidRPr="00156D40">
          <w:rPr>
            <w:webHidden/>
          </w:rPr>
          <w:fldChar w:fldCharType="begin"/>
        </w:r>
        <w:r w:rsidR="00C96234" w:rsidRPr="00156D40">
          <w:rPr>
            <w:webHidden/>
          </w:rPr>
          <w:instrText xml:space="preserve"> PAGEREF _Toc181649682 \h </w:instrText>
        </w:r>
        <w:r w:rsidR="00C96234" w:rsidRPr="00156D40">
          <w:rPr>
            <w:webHidden/>
          </w:rPr>
        </w:r>
        <w:r w:rsidR="00C96234" w:rsidRPr="00156D40">
          <w:rPr>
            <w:webHidden/>
          </w:rPr>
          <w:fldChar w:fldCharType="separate"/>
        </w:r>
        <w:r w:rsidR="005D257F">
          <w:rPr>
            <w:webHidden/>
          </w:rPr>
          <w:t>66</w:t>
        </w:r>
        <w:r w:rsidR="00C96234" w:rsidRPr="00156D40">
          <w:rPr>
            <w:webHidden/>
          </w:rPr>
          <w:fldChar w:fldCharType="end"/>
        </w:r>
      </w:hyperlink>
    </w:p>
    <w:p w14:paraId="619CD4FB" w14:textId="19FF4FD2" w:rsidR="00C96234" w:rsidRPr="00156D40" w:rsidRDefault="002A5CD7" w:rsidP="006D14A3">
      <w:pPr>
        <w:pStyle w:val="TOC1"/>
        <w:rPr>
          <w:rFonts w:eastAsiaTheme="minorEastAsia"/>
        </w:rPr>
      </w:pPr>
      <w:hyperlink w:anchor="_Toc181649683" w:history="1">
        <w:r w:rsidR="00C96234" w:rsidRPr="00156D40">
          <w:rPr>
            <w:rStyle w:val="Hyperlink"/>
            <w:u w:val="none"/>
          </w:rPr>
          <w:t xml:space="preserve">3.4 </w:t>
        </w:r>
        <w:r w:rsidR="00C96234" w:rsidRPr="00156D40">
          <w:rPr>
            <w:rStyle w:val="Hyperlink"/>
            <w:u w:val="none"/>
          </w:rPr>
          <w:tab/>
          <w:t>Đặc điểm enzym gan và chức năng gan</w:t>
        </w:r>
        <w:r w:rsidR="00C96234" w:rsidRPr="00156D40">
          <w:rPr>
            <w:webHidden/>
          </w:rPr>
          <w:tab/>
        </w:r>
        <w:r w:rsidR="00C96234" w:rsidRPr="00156D40">
          <w:rPr>
            <w:webHidden/>
          </w:rPr>
          <w:fldChar w:fldCharType="begin"/>
        </w:r>
        <w:r w:rsidR="00C96234" w:rsidRPr="00156D40">
          <w:rPr>
            <w:webHidden/>
          </w:rPr>
          <w:instrText xml:space="preserve"> PAGEREF _Toc181649683 \h </w:instrText>
        </w:r>
        <w:r w:rsidR="00C96234" w:rsidRPr="00156D40">
          <w:rPr>
            <w:webHidden/>
          </w:rPr>
        </w:r>
        <w:r w:rsidR="00C96234" w:rsidRPr="00156D40">
          <w:rPr>
            <w:webHidden/>
          </w:rPr>
          <w:fldChar w:fldCharType="separate"/>
        </w:r>
        <w:r w:rsidR="005D257F">
          <w:rPr>
            <w:webHidden/>
          </w:rPr>
          <w:t>67</w:t>
        </w:r>
        <w:r w:rsidR="00C96234" w:rsidRPr="00156D40">
          <w:rPr>
            <w:webHidden/>
          </w:rPr>
          <w:fldChar w:fldCharType="end"/>
        </w:r>
      </w:hyperlink>
    </w:p>
    <w:p w14:paraId="16FBD78C" w14:textId="6453A95A" w:rsidR="00C96234" w:rsidRPr="00156D40" w:rsidRDefault="002A5CD7" w:rsidP="006D14A3">
      <w:pPr>
        <w:pStyle w:val="TOC1"/>
        <w:rPr>
          <w:rFonts w:eastAsiaTheme="minorEastAsia"/>
        </w:rPr>
      </w:pPr>
      <w:hyperlink w:anchor="_Toc181649685" w:history="1">
        <w:r w:rsidR="00C96234" w:rsidRPr="00156D40">
          <w:rPr>
            <w:rStyle w:val="Hyperlink"/>
            <w:u w:val="none"/>
          </w:rPr>
          <w:t xml:space="preserve">3.5. </w:t>
        </w:r>
        <w:r w:rsidR="00C96234" w:rsidRPr="00156D40">
          <w:rPr>
            <w:rStyle w:val="Hyperlink"/>
            <w:u w:val="none"/>
          </w:rPr>
          <w:tab/>
        </w:r>
        <w:r w:rsidR="00C96234" w:rsidRPr="00156D40">
          <w:rPr>
            <w:rStyle w:val="Hyperlink"/>
            <w:bCs/>
            <w:highlight w:val="white"/>
            <w:u w:val="none"/>
          </w:rPr>
          <w:t xml:space="preserve">Nồng độ AFP huyết tương </w:t>
        </w:r>
        <w:r w:rsidR="00C96234" w:rsidRPr="00156D40">
          <w:rPr>
            <w:rStyle w:val="Hyperlink"/>
            <w:bCs/>
            <w:u w:val="none"/>
          </w:rPr>
          <w:t>nhóm UTBMTBG</w:t>
        </w:r>
        <w:r w:rsidR="00C96234" w:rsidRPr="00156D40">
          <w:rPr>
            <w:webHidden/>
          </w:rPr>
          <w:tab/>
        </w:r>
        <w:r w:rsidR="00C96234" w:rsidRPr="00156D40">
          <w:rPr>
            <w:webHidden/>
          </w:rPr>
          <w:fldChar w:fldCharType="begin"/>
        </w:r>
        <w:r w:rsidR="00C96234" w:rsidRPr="00156D40">
          <w:rPr>
            <w:webHidden/>
          </w:rPr>
          <w:instrText xml:space="preserve"> PAGEREF _Toc181649685 \h </w:instrText>
        </w:r>
        <w:r w:rsidR="00C96234" w:rsidRPr="00156D40">
          <w:rPr>
            <w:webHidden/>
          </w:rPr>
        </w:r>
        <w:r w:rsidR="00C96234" w:rsidRPr="00156D40">
          <w:rPr>
            <w:webHidden/>
          </w:rPr>
          <w:fldChar w:fldCharType="separate"/>
        </w:r>
        <w:r w:rsidR="005D257F">
          <w:rPr>
            <w:webHidden/>
          </w:rPr>
          <w:t>68</w:t>
        </w:r>
        <w:r w:rsidR="00C96234" w:rsidRPr="00156D40">
          <w:rPr>
            <w:webHidden/>
          </w:rPr>
          <w:fldChar w:fldCharType="end"/>
        </w:r>
      </w:hyperlink>
    </w:p>
    <w:p w14:paraId="5688DF37" w14:textId="7DF3BC8A" w:rsidR="00C96234" w:rsidRPr="00156D40" w:rsidRDefault="002A5CD7" w:rsidP="006D14A3">
      <w:pPr>
        <w:pStyle w:val="TOC1"/>
        <w:rPr>
          <w:rFonts w:eastAsiaTheme="minorEastAsia"/>
        </w:rPr>
      </w:pPr>
      <w:hyperlink w:anchor="_Toc181649686" w:history="1">
        <w:r w:rsidR="00C96234" w:rsidRPr="00156D40">
          <w:rPr>
            <w:rStyle w:val="Hyperlink"/>
            <w:u w:val="none"/>
          </w:rPr>
          <w:t xml:space="preserve">3.6. </w:t>
        </w:r>
        <w:r w:rsidR="00C96234" w:rsidRPr="00156D40">
          <w:rPr>
            <w:rStyle w:val="Hyperlink"/>
            <w:u w:val="none"/>
          </w:rPr>
          <w:tab/>
          <w:t>Một số đặc điểm u gan trên chẩn đoán hình ả</w:t>
        </w:r>
        <w:r w:rsidR="00521E40" w:rsidRPr="00156D40">
          <w:rPr>
            <w:rStyle w:val="Hyperlink"/>
            <w:u w:val="none"/>
          </w:rPr>
          <w:t xml:space="preserve">nh </w:t>
        </w:r>
        <w:r w:rsidR="00C96234" w:rsidRPr="00156D40">
          <w:rPr>
            <w:webHidden/>
          </w:rPr>
          <w:tab/>
        </w:r>
        <w:r w:rsidR="00C96234" w:rsidRPr="00156D40">
          <w:rPr>
            <w:webHidden/>
          </w:rPr>
          <w:fldChar w:fldCharType="begin"/>
        </w:r>
        <w:r w:rsidR="00C96234" w:rsidRPr="00156D40">
          <w:rPr>
            <w:webHidden/>
          </w:rPr>
          <w:instrText xml:space="preserve"> PAGEREF _Toc181649686 \h </w:instrText>
        </w:r>
        <w:r w:rsidR="00C96234" w:rsidRPr="00156D40">
          <w:rPr>
            <w:webHidden/>
          </w:rPr>
        </w:r>
        <w:r w:rsidR="00C96234" w:rsidRPr="00156D40">
          <w:rPr>
            <w:webHidden/>
          </w:rPr>
          <w:fldChar w:fldCharType="separate"/>
        </w:r>
        <w:r w:rsidR="005D257F">
          <w:rPr>
            <w:webHidden/>
          </w:rPr>
          <w:t>68</w:t>
        </w:r>
        <w:r w:rsidR="00C96234" w:rsidRPr="00156D40">
          <w:rPr>
            <w:webHidden/>
          </w:rPr>
          <w:fldChar w:fldCharType="end"/>
        </w:r>
      </w:hyperlink>
    </w:p>
    <w:p w14:paraId="5BE81426" w14:textId="10F57FC0" w:rsidR="00C96234" w:rsidRPr="00156D40" w:rsidRDefault="002A5CD7" w:rsidP="006D14A3">
      <w:pPr>
        <w:pStyle w:val="TOC1"/>
        <w:rPr>
          <w:rFonts w:eastAsiaTheme="minorEastAsia"/>
        </w:rPr>
      </w:pPr>
      <w:hyperlink w:anchor="_Toc181649687" w:history="1">
        <w:r w:rsidR="00C96234" w:rsidRPr="00156D40">
          <w:rPr>
            <w:rStyle w:val="Hyperlink"/>
            <w:u w:val="none"/>
          </w:rPr>
          <w:t xml:space="preserve">3.7. </w:t>
        </w:r>
        <w:r w:rsidR="00C96234" w:rsidRPr="00156D40">
          <w:rPr>
            <w:rStyle w:val="Hyperlink"/>
            <w:u w:val="none"/>
          </w:rPr>
          <w:tab/>
        </w:r>
        <w:r w:rsidR="00C96234" w:rsidRPr="00156D40">
          <w:rPr>
            <w:rStyle w:val="Hyperlink"/>
            <w:highlight w:val="white"/>
            <w:u w:val="none"/>
          </w:rPr>
          <w:t>Đặc điểm chức năng gan theo Child-Pugh</w:t>
        </w:r>
        <w:r w:rsidR="00C96234" w:rsidRPr="00156D40">
          <w:rPr>
            <w:webHidden/>
          </w:rPr>
          <w:tab/>
        </w:r>
        <w:r w:rsidR="00C96234" w:rsidRPr="00156D40">
          <w:rPr>
            <w:webHidden/>
          </w:rPr>
          <w:fldChar w:fldCharType="begin"/>
        </w:r>
        <w:r w:rsidR="00C96234" w:rsidRPr="00156D40">
          <w:rPr>
            <w:webHidden/>
          </w:rPr>
          <w:instrText xml:space="preserve"> PAGEREF _Toc181649687 \h </w:instrText>
        </w:r>
        <w:r w:rsidR="00C96234" w:rsidRPr="00156D40">
          <w:rPr>
            <w:webHidden/>
          </w:rPr>
        </w:r>
        <w:r w:rsidR="00C96234" w:rsidRPr="00156D40">
          <w:rPr>
            <w:webHidden/>
          </w:rPr>
          <w:fldChar w:fldCharType="separate"/>
        </w:r>
        <w:r w:rsidR="005D257F">
          <w:rPr>
            <w:webHidden/>
          </w:rPr>
          <w:t>69</w:t>
        </w:r>
        <w:r w:rsidR="00C96234" w:rsidRPr="00156D40">
          <w:rPr>
            <w:webHidden/>
          </w:rPr>
          <w:fldChar w:fldCharType="end"/>
        </w:r>
      </w:hyperlink>
    </w:p>
    <w:p w14:paraId="2111D57D" w14:textId="72834486" w:rsidR="00C96234" w:rsidRPr="00156D40" w:rsidRDefault="002A5CD7" w:rsidP="006D14A3">
      <w:pPr>
        <w:pStyle w:val="TOC1"/>
        <w:rPr>
          <w:rFonts w:eastAsiaTheme="minorEastAsia"/>
        </w:rPr>
      </w:pPr>
      <w:hyperlink w:anchor="_Toc181649689" w:history="1">
        <w:r w:rsidR="00C96234" w:rsidRPr="00156D40">
          <w:rPr>
            <w:rStyle w:val="Hyperlink"/>
            <w:u w:val="none"/>
          </w:rPr>
          <w:t xml:space="preserve">3.8. </w:t>
        </w:r>
        <w:r w:rsidR="00C96234" w:rsidRPr="00156D40">
          <w:rPr>
            <w:rStyle w:val="Hyperlink"/>
            <w:u w:val="none"/>
          </w:rPr>
          <w:tab/>
          <w:t>Đặc điểm phân loại giai đoạn khối u (T)</w:t>
        </w:r>
        <w:r w:rsidR="00C96234" w:rsidRPr="00156D40">
          <w:rPr>
            <w:webHidden/>
          </w:rPr>
          <w:tab/>
        </w:r>
        <w:r w:rsidR="00C96234" w:rsidRPr="00156D40">
          <w:rPr>
            <w:webHidden/>
          </w:rPr>
          <w:fldChar w:fldCharType="begin"/>
        </w:r>
        <w:r w:rsidR="00C96234" w:rsidRPr="00156D40">
          <w:rPr>
            <w:webHidden/>
          </w:rPr>
          <w:instrText xml:space="preserve"> PAGEREF _Toc181649689 \h </w:instrText>
        </w:r>
        <w:r w:rsidR="00C96234" w:rsidRPr="00156D40">
          <w:rPr>
            <w:webHidden/>
          </w:rPr>
        </w:r>
        <w:r w:rsidR="00C96234" w:rsidRPr="00156D40">
          <w:rPr>
            <w:webHidden/>
          </w:rPr>
          <w:fldChar w:fldCharType="separate"/>
        </w:r>
        <w:r w:rsidR="005D257F">
          <w:rPr>
            <w:webHidden/>
          </w:rPr>
          <w:t>69</w:t>
        </w:r>
        <w:r w:rsidR="00C96234" w:rsidRPr="00156D40">
          <w:rPr>
            <w:webHidden/>
          </w:rPr>
          <w:fldChar w:fldCharType="end"/>
        </w:r>
      </w:hyperlink>
    </w:p>
    <w:p w14:paraId="30F1D24E" w14:textId="6A9258C0" w:rsidR="00C96234" w:rsidRPr="00156D40" w:rsidRDefault="002A5CD7" w:rsidP="006D14A3">
      <w:pPr>
        <w:pStyle w:val="TOC1"/>
        <w:rPr>
          <w:rFonts w:eastAsiaTheme="minorEastAsia"/>
        </w:rPr>
      </w:pPr>
      <w:hyperlink w:anchor="_Toc181649690" w:history="1">
        <w:r w:rsidR="00C96234" w:rsidRPr="00156D40">
          <w:rPr>
            <w:rStyle w:val="Hyperlink"/>
            <w:u w:val="none"/>
          </w:rPr>
          <w:t xml:space="preserve">3.9. </w:t>
        </w:r>
        <w:r w:rsidR="00C96234" w:rsidRPr="00156D40">
          <w:rPr>
            <w:rStyle w:val="Hyperlink"/>
            <w:u w:val="none"/>
          </w:rPr>
          <w:tab/>
          <w:t xml:space="preserve">Đặc điểm đột biến </w:t>
        </w:r>
        <w:r w:rsidR="001B08FA" w:rsidRPr="00156D40">
          <w:rPr>
            <w:rStyle w:val="Hyperlink"/>
            <w:iCs/>
            <w:u w:val="none"/>
          </w:rPr>
          <w:t>h</w:t>
        </w:r>
        <w:r w:rsidR="003973BA" w:rsidRPr="00156D40">
          <w:rPr>
            <w:rStyle w:val="Hyperlink"/>
            <w:i/>
            <w:iCs/>
            <w:u w:val="none"/>
          </w:rPr>
          <w:t>TERT</w:t>
        </w:r>
        <w:r w:rsidR="00C96234" w:rsidRPr="00156D40">
          <w:rPr>
            <w:rStyle w:val="Hyperlink"/>
            <w:i/>
            <w:iCs/>
            <w:u w:val="none"/>
          </w:rPr>
          <w:t xml:space="preserve"> </w:t>
        </w:r>
        <w:r w:rsidR="00C96234" w:rsidRPr="00156D40">
          <w:rPr>
            <w:rStyle w:val="Hyperlink"/>
            <w:u w:val="none"/>
          </w:rPr>
          <w:t xml:space="preserve">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w:t>
        </w:r>
      </w:hyperlink>
      <w:r w:rsidR="00C96234" w:rsidRPr="00156D40">
        <w:rPr>
          <w:rStyle w:val="Hyperlink"/>
          <w:u w:val="none"/>
        </w:rPr>
        <w:t xml:space="preserve"> </w:t>
      </w:r>
      <w:hyperlink w:anchor="_Toc181649691" w:history="1">
        <w:r w:rsidR="00C96234" w:rsidRPr="00156D40">
          <w:rPr>
            <w:rStyle w:val="Hyperlink"/>
            <w:u w:val="none"/>
          </w:rPr>
          <w:t>ở bệ</w:t>
        </w:r>
        <w:r w:rsidR="00521E40" w:rsidRPr="00156D40">
          <w:rPr>
            <w:rStyle w:val="Hyperlink"/>
            <w:u w:val="none"/>
          </w:rPr>
          <w:t xml:space="preserve">nh nhân UTBMTBG </w:t>
        </w:r>
        <w:r w:rsidR="00C96234" w:rsidRPr="00156D40">
          <w:rPr>
            <w:webHidden/>
          </w:rPr>
          <w:tab/>
        </w:r>
        <w:r w:rsidR="00C96234" w:rsidRPr="00156D40">
          <w:rPr>
            <w:webHidden/>
          </w:rPr>
          <w:fldChar w:fldCharType="begin"/>
        </w:r>
        <w:r w:rsidR="00C96234" w:rsidRPr="00156D40">
          <w:rPr>
            <w:webHidden/>
          </w:rPr>
          <w:instrText xml:space="preserve"> PAGEREF _Toc181649691 \h </w:instrText>
        </w:r>
        <w:r w:rsidR="00C96234" w:rsidRPr="00156D40">
          <w:rPr>
            <w:webHidden/>
          </w:rPr>
        </w:r>
        <w:r w:rsidR="00C96234" w:rsidRPr="00156D40">
          <w:rPr>
            <w:webHidden/>
          </w:rPr>
          <w:fldChar w:fldCharType="separate"/>
        </w:r>
        <w:r w:rsidR="005D257F">
          <w:rPr>
            <w:webHidden/>
          </w:rPr>
          <w:t>71</w:t>
        </w:r>
        <w:r w:rsidR="00C96234" w:rsidRPr="00156D40">
          <w:rPr>
            <w:webHidden/>
          </w:rPr>
          <w:fldChar w:fldCharType="end"/>
        </w:r>
      </w:hyperlink>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40462D" w:rsidRPr="00156D40" w14:paraId="533A351E" w14:textId="77777777" w:rsidTr="00993906">
        <w:tc>
          <w:tcPr>
            <w:tcW w:w="3001" w:type="dxa"/>
          </w:tcPr>
          <w:p w14:paraId="47961535" w14:textId="77777777" w:rsidR="0040462D" w:rsidRPr="00156D40" w:rsidRDefault="0040462D" w:rsidP="00993906">
            <w:pPr>
              <w:spacing w:before="100" w:after="100"/>
              <w:jc w:val="both"/>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lastRenderedPageBreak/>
              <w:t>Bảng</w:t>
            </w:r>
          </w:p>
        </w:tc>
        <w:tc>
          <w:tcPr>
            <w:tcW w:w="3001" w:type="dxa"/>
          </w:tcPr>
          <w:p w14:paraId="63B87CF3" w14:textId="77777777" w:rsidR="0040462D" w:rsidRPr="00156D40" w:rsidRDefault="0040462D" w:rsidP="00993906">
            <w:pPr>
              <w:spacing w:before="100" w:after="100"/>
              <w:jc w:val="center"/>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Tên bảng</w:t>
            </w:r>
          </w:p>
        </w:tc>
        <w:tc>
          <w:tcPr>
            <w:tcW w:w="3002" w:type="dxa"/>
          </w:tcPr>
          <w:p w14:paraId="379E694B" w14:textId="77777777" w:rsidR="0040462D" w:rsidRPr="00156D40" w:rsidRDefault="0040462D" w:rsidP="00993906">
            <w:pPr>
              <w:spacing w:before="100" w:after="100"/>
              <w:jc w:val="right"/>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Trang</w:t>
            </w:r>
          </w:p>
        </w:tc>
      </w:tr>
    </w:tbl>
    <w:p w14:paraId="2EF1E4AA" w14:textId="77777777" w:rsidR="0040462D" w:rsidRPr="0040462D" w:rsidRDefault="0040462D" w:rsidP="006D14A3">
      <w:pPr>
        <w:pStyle w:val="TOC1"/>
      </w:pPr>
    </w:p>
    <w:p w14:paraId="382B7902" w14:textId="08EBD450" w:rsidR="00C96234" w:rsidRPr="00156D40" w:rsidRDefault="002A5CD7" w:rsidP="006D14A3">
      <w:pPr>
        <w:pStyle w:val="TOC1"/>
        <w:rPr>
          <w:rFonts w:eastAsiaTheme="minorEastAsia"/>
        </w:rPr>
      </w:pPr>
      <w:hyperlink w:anchor="_Toc181649692" w:history="1">
        <w:r w:rsidR="00C96234" w:rsidRPr="00156D40">
          <w:rPr>
            <w:rStyle w:val="Hyperlink"/>
            <w:u w:val="none"/>
          </w:rPr>
          <w:t xml:space="preserve">3.10. </w:t>
        </w:r>
        <w:r w:rsidR="00C96234" w:rsidRPr="00156D40">
          <w:rPr>
            <w:rStyle w:val="Hyperlink"/>
            <w:u w:val="none"/>
          </w:rPr>
          <w:tab/>
          <w:t>So sánh nồng độ AFP huyết tương giữa nhóm UTBMTBG</w:t>
        </w:r>
      </w:hyperlink>
      <w:r w:rsidR="00C96234" w:rsidRPr="00156D40">
        <w:rPr>
          <w:rStyle w:val="Hyperlink"/>
          <w:u w:val="none"/>
        </w:rPr>
        <w:t xml:space="preserve"> </w:t>
      </w:r>
      <w:hyperlink w:anchor="_Toc181649693" w:history="1">
        <w:r w:rsidR="00C96234" w:rsidRPr="00156D40">
          <w:rPr>
            <w:rStyle w:val="Hyperlink"/>
            <w:u w:val="none"/>
          </w:rPr>
          <w:t>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_Toc181649693 \h </w:instrText>
        </w:r>
        <w:r w:rsidR="00C96234" w:rsidRPr="00156D40">
          <w:rPr>
            <w:webHidden/>
          </w:rPr>
        </w:r>
        <w:r w:rsidR="00C96234" w:rsidRPr="00156D40">
          <w:rPr>
            <w:webHidden/>
          </w:rPr>
          <w:fldChar w:fldCharType="separate"/>
        </w:r>
        <w:r w:rsidR="005D257F">
          <w:rPr>
            <w:webHidden/>
          </w:rPr>
          <w:t>71</w:t>
        </w:r>
        <w:r w:rsidR="00C96234" w:rsidRPr="00156D40">
          <w:rPr>
            <w:webHidden/>
          </w:rPr>
          <w:fldChar w:fldCharType="end"/>
        </w:r>
      </w:hyperlink>
    </w:p>
    <w:p w14:paraId="5A5AEE7D" w14:textId="66234116" w:rsidR="00C96234" w:rsidRPr="00156D40" w:rsidRDefault="002A5CD7" w:rsidP="006D14A3">
      <w:pPr>
        <w:pStyle w:val="TOC1"/>
        <w:rPr>
          <w:rFonts w:eastAsiaTheme="minorEastAsia"/>
        </w:rPr>
      </w:pPr>
      <w:hyperlink w:anchor="_Toc181649694" w:history="1">
        <w:r w:rsidR="00C96234" w:rsidRPr="00156D40">
          <w:rPr>
            <w:rStyle w:val="Hyperlink"/>
            <w:u w:val="none"/>
          </w:rPr>
          <w:t xml:space="preserve">3.11. </w:t>
        </w:r>
        <w:r w:rsidR="00C96234" w:rsidRPr="00156D40">
          <w:rPr>
            <w:rStyle w:val="Hyperlink"/>
            <w:u w:val="none"/>
          </w:rPr>
          <w:tab/>
          <w:t xml:space="preserve">So sánh tỷ lệ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giữa</w:t>
        </w:r>
      </w:hyperlink>
      <w:r w:rsidR="00C96234" w:rsidRPr="00156D40">
        <w:rPr>
          <w:rStyle w:val="Hyperlink"/>
          <w:u w:val="none"/>
        </w:rPr>
        <w:t xml:space="preserve"> </w:t>
      </w:r>
      <w:hyperlink w:anchor="_Toc181649695" w:history="1">
        <w:r w:rsidR="00C96234" w:rsidRPr="00156D40">
          <w:rPr>
            <w:rStyle w:val="Hyperlink"/>
            <w:u w:val="none"/>
          </w:rPr>
          <w:t>nhóm UTBMTBG 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_Toc181649695 \h </w:instrText>
        </w:r>
        <w:r w:rsidR="00C96234" w:rsidRPr="00156D40">
          <w:rPr>
            <w:webHidden/>
          </w:rPr>
        </w:r>
        <w:r w:rsidR="00C96234" w:rsidRPr="00156D40">
          <w:rPr>
            <w:webHidden/>
          </w:rPr>
          <w:fldChar w:fldCharType="separate"/>
        </w:r>
        <w:r w:rsidR="005D257F">
          <w:rPr>
            <w:webHidden/>
          </w:rPr>
          <w:t>72</w:t>
        </w:r>
        <w:r w:rsidR="00C96234" w:rsidRPr="00156D40">
          <w:rPr>
            <w:webHidden/>
          </w:rPr>
          <w:fldChar w:fldCharType="end"/>
        </w:r>
      </w:hyperlink>
    </w:p>
    <w:p w14:paraId="6D7C070D" w14:textId="1169268F" w:rsidR="00C96234" w:rsidRPr="00156D40" w:rsidRDefault="002A5CD7" w:rsidP="006D14A3">
      <w:pPr>
        <w:pStyle w:val="TOC1"/>
        <w:rPr>
          <w:rFonts w:eastAsiaTheme="minorEastAsia"/>
        </w:rPr>
      </w:pPr>
      <w:hyperlink w:anchor="_Toc181649696" w:history="1">
        <w:r w:rsidR="00C96234" w:rsidRPr="00156D40">
          <w:rPr>
            <w:rStyle w:val="Hyperlink"/>
            <w:u w:val="none"/>
          </w:rPr>
          <w:t xml:space="preserve">3.12. </w:t>
        </w:r>
        <w:r w:rsidR="00C96234" w:rsidRPr="00156D40">
          <w:rPr>
            <w:rStyle w:val="Hyperlink"/>
            <w:u w:val="none"/>
          </w:rPr>
          <w:tab/>
          <w:t xml:space="preserve">So sánh tình trạng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giữa nhóm UTBMTBG với các nhóm chứng</w:t>
        </w:r>
        <w:r w:rsidR="00C96234" w:rsidRPr="00156D40">
          <w:rPr>
            <w:webHidden/>
          </w:rPr>
          <w:tab/>
        </w:r>
        <w:r w:rsidR="00C96234" w:rsidRPr="00156D40">
          <w:rPr>
            <w:webHidden/>
          </w:rPr>
          <w:fldChar w:fldCharType="begin"/>
        </w:r>
        <w:r w:rsidR="00C96234" w:rsidRPr="00156D40">
          <w:rPr>
            <w:webHidden/>
          </w:rPr>
          <w:instrText xml:space="preserve"> PAGEREF _Toc181649696 \h </w:instrText>
        </w:r>
        <w:r w:rsidR="00C96234" w:rsidRPr="00156D40">
          <w:rPr>
            <w:webHidden/>
          </w:rPr>
        </w:r>
        <w:r w:rsidR="00C96234" w:rsidRPr="00156D40">
          <w:rPr>
            <w:webHidden/>
          </w:rPr>
          <w:fldChar w:fldCharType="separate"/>
        </w:r>
        <w:r w:rsidR="005D257F">
          <w:rPr>
            <w:webHidden/>
          </w:rPr>
          <w:t>73</w:t>
        </w:r>
        <w:r w:rsidR="00C96234" w:rsidRPr="00156D40">
          <w:rPr>
            <w:webHidden/>
          </w:rPr>
          <w:fldChar w:fldCharType="end"/>
        </w:r>
      </w:hyperlink>
    </w:p>
    <w:p w14:paraId="4A276F2A" w14:textId="2C56CDAB" w:rsidR="00C96234" w:rsidRPr="00156D40" w:rsidRDefault="002A5CD7" w:rsidP="006D14A3">
      <w:pPr>
        <w:pStyle w:val="TOC1"/>
        <w:rPr>
          <w:rFonts w:eastAsiaTheme="minorEastAsia"/>
        </w:rPr>
      </w:pPr>
      <w:hyperlink w:anchor="_Toc181649697" w:history="1">
        <w:r w:rsidR="00C96234" w:rsidRPr="00156D40">
          <w:rPr>
            <w:rStyle w:val="Hyperlink"/>
            <w:u w:val="none"/>
          </w:rPr>
          <w:t xml:space="preserve">3.13. </w:t>
        </w:r>
        <w:r w:rsidR="00C96234" w:rsidRPr="00156D40">
          <w:rPr>
            <w:rStyle w:val="Hyperlink"/>
            <w:u w:val="none"/>
          </w:rPr>
          <w:tab/>
          <w:t xml:space="preserve">Giá trị của nồng độ AFP huyết tương, phối hợp AFP với đột biến </w:t>
        </w:r>
        <w:r w:rsidR="001B08FA" w:rsidRPr="00156D40">
          <w:rPr>
            <w:rStyle w:val="Hyperlink"/>
            <w:iCs/>
            <w:u w:val="none"/>
          </w:rPr>
          <w:t>h</w:t>
        </w:r>
        <w:r w:rsidR="003973BA" w:rsidRPr="00156D40">
          <w:rPr>
            <w:rStyle w:val="Hyperlink"/>
            <w:i/>
            <w:iCs/>
            <w:u w:val="none"/>
          </w:rPr>
          <w:t>TERT</w:t>
        </w:r>
        <w:r w:rsidR="00C96234" w:rsidRPr="00156D40">
          <w:rPr>
            <w:rStyle w:val="Hyperlink"/>
            <w:i/>
            <w:iCs/>
            <w:u w:val="none"/>
          </w:rPr>
          <w:t xml:space="preserve"> </w:t>
        </w:r>
        <w:r w:rsidR="00C96234" w:rsidRPr="00156D40">
          <w:rPr>
            <w:rStyle w:val="Hyperlink"/>
            <w:u w:val="none"/>
          </w:rPr>
          <w:t xml:space="preserve">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trong chẩn đoán UTBMTBG</w:t>
        </w:r>
        <w:r w:rsidR="00D447E6">
          <w:rPr>
            <w:rStyle w:val="Hyperlink"/>
            <w:u w:val="none"/>
          </w:rPr>
          <w:t xml:space="preserve"> (nhóm chứng xơ gan)</w:t>
        </w:r>
        <w:r w:rsidR="00C96234" w:rsidRPr="00156D40">
          <w:rPr>
            <w:webHidden/>
          </w:rPr>
          <w:tab/>
        </w:r>
        <w:r w:rsidR="00C96234" w:rsidRPr="00156D40">
          <w:rPr>
            <w:webHidden/>
          </w:rPr>
          <w:fldChar w:fldCharType="begin"/>
        </w:r>
        <w:r w:rsidR="00C96234" w:rsidRPr="00156D40">
          <w:rPr>
            <w:webHidden/>
          </w:rPr>
          <w:instrText xml:space="preserve"> PAGEREF _Toc181649697 \h </w:instrText>
        </w:r>
        <w:r w:rsidR="00C96234" w:rsidRPr="00156D40">
          <w:rPr>
            <w:webHidden/>
          </w:rPr>
        </w:r>
        <w:r w:rsidR="00C96234" w:rsidRPr="00156D40">
          <w:rPr>
            <w:webHidden/>
          </w:rPr>
          <w:fldChar w:fldCharType="separate"/>
        </w:r>
        <w:r w:rsidR="005D257F">
          <w:rPr>
            <w:webHidden/>
          </w:rPr>
          <w:t>74</w:t>
        </w:r>
        <w:r w:rsidR="00C96234" w:rsidRPr="00156D40">
          <w:rPr>
            <w:webHidden/>
          </w:rPr>
          <w:fldChar w:fldCharType="end"/>
        </w:r>
      </w:hyperlink>
    </w:p>
    <w:p w14:paraId="65E07865" w14:textId="07371251" w:rsidR="00C96234" w:rsidRPr="00156D40" w:rsidRDefault="002A5CD7" w:rsidP="006D14A3">
      <w:pPr>
        <w:pStyle w:val="TOC1"/>
        <w:rPr>
          <w:rFonts w:eastAsiaTheme="minorEastAsia"/>
        </w:rPr>
      </w:pPr>
      <w:hyperlink w:anchor="_Toc181649698" w:history="1">
        <w:r w:rsidR="00C96234" w:rsidRPr="00156D40">
          <w:rPr>
            <w:rStyle w:val="Hyperlink"/>
            <w:u w:val="none"/>
          </w:rPr>
          <w:t xml:space="preserve">3.14. </w:t>
        </w:r>
        <w:r w:rsidR="00C96234" w:rsidRPr="00156D40">
          <w:rPr>
            <w:rStyle w:val="Hyperlink"/>
            <w:u w:val="none"/>
          </w:rPr>
          <w:tab/>
          <w:t xml:space="preserve">Giá trị của nồng độ AFP huyết tương, phối hợp AFP với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trong chẩn đoán UTBMTBG </w:t>
        </w:r>
        <w:r w:rsidR="00C96234" w:rsidRPr="00156D40">
          <w:rPr>
            <w:rStyle w:val="Hyperlink"/>
            <w:bCs/>
            <w:u w:val="none"/>
          </w:rPr>
          <w:t>(nhóm chứng viêm gan B mạn)</w:t>
        </w:r>
        <w:r w:rsidR="00C96234" w:rsidRPr="00156D40">
          <w:rPr>
            <w:webHidden/>
          </w:rPr>
          <w:tab/>
        </w:r>
        <w:r w:rsidR="00C96234" w:rsidRPr="00156D40">
          <w:rPr>
            <w:webHidden/>
          </w:rPr>
          <w:fldChar w:fldCharType="begin"/>
        </w:r>
        <w:r w:rsidR="00C96234" w:rsidRPr="00156D40">
          <w:rPr>
            <w:webHidden/>
          </w:rPr>
          <w:instrText xml:space="preserve"> PAGEREF _Toc181649698 \h </w:instrText>
        </w:r>
        <w:r w:rsidR="00C96234" w:rsidRPr="00156D40">
          <w:rPr>
            <w:webHidden/>
          </w:rPr>
        </w:r>
        <w:r w:rsidR="00C96234" w:rsidRPr="00156D40">
          <w:rPr>
            <w:webHidden/>
          </w:rPr>
          <w:fldChar w:fldCharType="separate"/>
        </w:r>
        <w:r w:rsidR="005D257F">
          <w:rPr>
            <w:webHidden/>
          </w:rPr>
          <w:t>75</w:t>
        </w:r>
        <w:r w:rsidR="00C96234" w:rsidRPr="00156D40">
          <w:rPr>
            <w:webHidden/>
          </w:rPr>
          <w:fldChar w:fldCharType="end"/>
        </w:r>
      </w:hyperlink>
    </w:p>
    <w:p w14:paraId="6F77A83C" w14:textId="65D074F2" w:rsidR="00C96234" w:rsidRPr="006D14A3" w:rsidRDefault="002A5CD7" w:rsidP="006D14A3">
      <w:pPr>
        <w:pStyle w:val="TOC1"/>
        <w:rPr>
          <w:rFonts w:eastAsiaTheme="minorEastAsia"/>
        </w:rPr>
      </w:pPr>
      <w:hyperlink w:anchor="_Toc181649699" w:history="1">
        <w:r w:rsidR="00C96234" w:rsidRPr="006D14A3">
          <w:rPr>
            <w:rStyle w:val="Hyperlink"/>
            <w:color w:val="auto"/>
            <w:u w:val="none"/>
          </w:rPr>
          <w:t xml:space="preserve">3.15. </w:t>
        </w:r>
        <w:r w:rsidR="00C96234" w:rsidRPr="006D14A3">
          <w:rPr>
            <w:rStyle w:val="Hyperlink"/>
            <w:color w:val="auto"/>
            <w:u w:val="none"/>
          </w:rPr>
          <w:tab/>
          <w:t xml:space="preserve">Giá trị của nồng độ AFP huyết tương, phối hợp AFP với đột biến </w:t>
        </w:r>
        <w:r w:rsidR="001B08FA" w:rsidRPr="006D14A3">
          <w:rPr>
            <w:rStyle w:val="Hyperlink"/>
            <w:iCs/>
            <w:color w:val="auto"/>
            <w:u w:val="none"/>
          </w:rPr>
          <w:t>h</w:t>
        </w:r>
        <w:r w:rsidR="003973BA" w:rsidRPr="006D14A3">
          <w:rPr>
            <w:rStyle w:val="Hyperlink"/>
            <w:i/>
            <w:iCs/>
            <w:color w:val="auto"/>
            <w:u w:val="none"/>
          </w:rPr>
          <w:t>TERT</w:t>
        </w:r>
        <w:r w:rsidR="00C96234" w:rsidRPr="006D14A3">
          <w:rPr>
            <w:rStyle w:val="Hyperlink"/>
            <w:color w:val="auto"/>
            <w:u w:val="none"/>
          </w:rPr>
          <w:t xml:space="preserve"> C228T và biểu hiện </w:t>
        </w:r>
        <w:r w:rsidR="00574DB7" w:rsidRPr="006D14A3">
          <w:rPr>
            <w:rStyle w:val="Hyperlink"/>
            <w:color w:val="auto"/>
            <w:u w:val="none"/>
          </w:rPr>
          <w:t>h</w:t>
        </w:r>
        <w:r w:rsidR="003973BA" w:rsidRPr="006D14A3">
          <w:rPr>
            <w:rStyle w:val="Hyperlink"/>
            <w:i/>
            <w:color w:val="auto"/>
            <w:u w:val="none"/>
          </w:rPr>
          <w:t>TERT</w:t>
        </w:r>
        <w:r w:rsidR="00C96234" w:rsidRPr="006D14A3">
          <w:rPr>
            <w:rStyle w:val="Hyperlink"/>
            <w:color w:val="auto"/>
            <w:u w:val="none"/>
          </w:rPr>
          <w:t xml:space="preserve"> mRNA trong chẩn đoán UTBMTBG </w:t>
        </w:r>
        <w:r w:rsidR="00C96234" w:rsidRPr="006D14A3">
          <w:rPr>
            <w:rStyle w:val="Hyperlink"/>
            <w:bCs/>
            <w:color w:val="auto"/>
            <w:u w:val="none"/>
          </w:rPr>
          <w:t xml:space="preserve">(nhóm chứng </w:t>
        </w:r>
        <w:r w:rsidR="00D447E6" w:rsidRPr="006D14A3">
          <w:rPr>
            <w:rStyle w:val="Hyperlink"/>
            <w:bCs/>
            <w:color w:val="auto"/>
            <w:u w:val="none"/>
          </w:rPr>
          <w:t xml:space="preserve">bệnh gan mạn tính </w:t>
        </w:r>
        <w:r w:rsidR="00C96234" w:rsidRPr="006D14A3">
          <w:rPr>
            <w:rStyle w:val="Hyperlink"/>
            <w:bCs/>
            <w:color w:val="auto"/>
            <w:u w:val="none"/>
          </w:rPr>
          <w:t>không ung thư)</w:t>
        </w:r>
        <w:r w:rsidR="00C96234" w:rsidRPr="006D14A3">
          <w:rPr>
            <w:webHidden/>
          </w:rPr>
          <w:tab/>
        </w:r>
        <w:r w:rsidR="00C96234" w:rsidRPr="006D14A3">
          <w:rPr>
            <w:webHidden/>
          </w:rPr>
          <w:fldChar w:fldCharType="begin"/>
        </w:r>
        <w:r w:rsidR="00C96234" w:rsidRPr="006D14A3">
          <w:rPr>
            <w:webHidden/>
          </w:rPr>
          <w:instrText xml:space="preserve"> PAGEREF _Toc181649699 \h </w:instrText>
        </w:r>
        <w:r w:rsidR="00C96234" w:rsidRPr="006D14A3">
          <w:rPr>
            <w:webHidden/>
          </w:rPr>
        </w:r>
        <w:r w:rsidR="00C96234" w:rsidRPr="006D14A3">
          <w:rPr>
            <w:webHidden/>
          </w:rPr>
          <w:fldChar w:fldCharType="separate"/>
        </w:r>
        <w:r w:rsidR="005D257F">
          <w:rPr>
            <w:webHidden/>
          </w:rPr>
          <w:t>76</w:t>
        </w:r>
        <w:r w:rsidR="00C96234" w:rsidRPr="006D14A3">
          <w:rPr>
            <w:webHidden/>
          </w:rPr>
          <w:fldChar w:fldCharType="end"/>
        </w:r>
      </w:hyperlink>
    </w:p>
    <w:p w14:paraId="5C7DF510" w14:textId="2D8F21E2" w:rsidR="00C96234" w:rsidRPr="00156D40" w:rsidRDefault="002A5CD7" w:rsidP="006D14A3">
      <w:pPr>
        <w:pStyle w:val="TOC1"/>
        <w:rPr>
          <w:rFonts w:eastAsiaTheme="minorEastAsia"/>
        </w:rPr>
      </w:pPr>
      <w:hyperlink w:anchor="_Toc181649700" w:history="1">
        <w:r w:rsidR="00C96234" w:rsidRPr="00156D40">
          <w:rPr>
            <w:rStyle w:val="Hyperlink"/>
            <w:u w:val="none"/>
          </w:rPr>
          <w:t xml:space="preserve">3.16.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tuổi</w:t>
        </w:r>
        <w:r w:rsidR="00C96234" w:rsidRPr="00156D40">
          <w:rPr>
            <w:webHidden/>
          </w:rPr>
          <w:tab/>
        </w:r>
        <w:r w:rsidR="00C96234" w:rsidRPr="00156D40">
          <w:rPr>
            <w:webHidden/>
          </w:rPr>
          <w:fldChar w:fldCharType="begin"/>
        </w:r>
        <w:r w:rsidR="00C96234" w:rsidRPr="00156D40">
          <w:rPr>
            <w:webHidden/>
          </w:rPr>
          <w:instrText xml:space="preserve"> PAGEREF _Toc181649700 \h </w:instrText>
        </w:r>
        <w:r w:rsidR="00C96234" w:rsidRPr="00156D40">
          <w:rPr>
            <w:webHidden/>
          </w:rPr>
        </w:r>
        <w:r w:rsidR="00C96234" w:rsidRPr="00156D40">
          <w:rPr>
            <w:webHidden/>
          </w:rPr>
          <w:fldChar w:fldCharType="separate"/>
        </w:r>
        <w:r w:rsidR="005D257F">
          <w:rPr>
            <w:webHidden/>
          </w:rPr>
          <w:t>77</w:t>
        </w:r>
        <w:r w:rsidR="00C96234" w:rsidRPr="00156D40">
          <w:rPr>
            <w:webHidden/>
          </w:rPr>
          <w:fldChar w:fldCharType="end"/>
        </w:r>
      </w:hyperlink>
    </w:p>
    <w:p w14:paraId="1F0EA775" w14:textId="78792595" w:rsidR="00C96234" w:rsidRPr="00156D40" w:rsidRDefault="002A5CD7" w:rsidP="006D14A3">
      <w:pPr>
        <w:pStyle w:val="TOC1"/>
        <w:rPr>
          <w:rFonts w:eastAsiaTheme="minorEastAsia"/>
        </w:rPr>
      </w:pPr>
      <w:hyperlink w:anchor="_Toc181649702" w:history="1">
        <w:r w:rsidR="00C96234" w:rsidRPr="00156D40">
          <w:rPr>
            <w:rStyle w:val="Hyperlink"/>
            <w:u w:val="none"/>
          </w:rPr>
          <w:t xml:space="preserve">3.17. </w:t>
        </w:r>
        <w:r w:rsidR="00C96234" w:rsidRPr="00156D40">
          <w:rPr>
            <w:rStyle w:val="Hyperlink"/>
            <w:u w:val="none"/>
          </w:rPr>
          <w:tab/>
        </w:r>
        <w:r w:rsidR="00C96234" w:rsidRPr="00156D40">
          <w:rPr>
            <w:rStyle w:val="Hyperlink"/>
            <w:bCs/>
            <w:u w:val="none"/>
          </w:rPr>
          <w:t xml:space="preserve">Liên quan giữa đột biến </w:t>
        </w:r>
        <w:r w:rsidR="001B08FA" w:rsidRPr="00156D40">
          <w:rPr>
            <w:rStyle w:val="Hyperlink"/>
            <w:bCs/>
            <w:iCs/>
            <w:u w:val="none"/>
          </w:rPr>
          <w:t>h</w:t>
        </w:r>
        <w:r w:rsidR="003973BA" w:rsidRPr="00156D40">
          <w:rPr>
            <w:rStyle w:val="Hyperlink"/>
            <w:bCs/>
            <w:i/>
            <w:iCs/>
            <w:u w:val="none"/>
          </w:rPr>
          <w:t>TERT</w:t>
        </w:r>
        <w:r w:rsidR="00C96234" w:rsidRPr="00156D40">
          <w:rPr>
            <w:rStyle w:val="Hyperlink"/>
            <w:bCs/>
            <w:u w:val="none"/>
          </w:rPr>
          <w:t xml:space="preserve"> C228T và biểu hiện </w:t>
        </w:r>
        <w:r w:rsidR="00574DB7" w:rsidRPr="00156D40">
          <w:rPr>
            <w:rStyle w:val="Hyperlink"/>
            <w:bCs/>
            <w:u w:val="none"/>
          </w:rPr>
          <w:t>h</w:t>
        </w:r>
        <w:r w:rsidR="003973BA" w:rsidRPr="00156D40">
          <w:rPr>
            <w:rStyle w:val="Hyperlink"/>
            <w:bCs/>
            <w:i/>
            <w:u w:val="none"/>
          </w:rPr>
          <w:t>TERT</w:t>
        </w:r>
        <w:r w:rsidR="00C96234" w:rsidRPr="00156D40">
          <w:rPr>
            <w:rStyle w:val="Hyperlink"/>
            <w:bCs/>
            <w:u w:val="none"/>
          </w:rPr>
          <w:t xml:space="preserve"> mRNA với một số triệu chứng cơ năng</w:t>
        </w:r>
        <w:r w:rsidR="00C96234" w:rsidRPr="00156D40">
          <w:rPr>
            <w:webHidden/>
          </w:rPr>
          <w:tab/>
        </w:r>
        <w:r w:rsidR="00C96234" w:rsidRPr="00156D40">
          <w:rPr>
            <w:webHidden/>
          </w:rPr>
          <w:fldChar w:fldCharType="begin"/>
        </w:r>
        <w:r w:rsidR="00C96234" w:rsidRPr="00156D40">
          <w:rPr>
            <w:webHidden/>
          </w:rPr>
          <w:instrText xml:space="preserve"> PAGEREF _Toc181649702 \h </w:instrText>
        </w:r>
        <w:r w:rsidR="00C96234" w:rsidRPr="00156D40">
          <w:rPr>
            <w:webHidden/>
          </w:rPr>
        </w:r>
        <w:r w:rsidR="00C96234" w:rsidRPr="00156D40">
          <w:rPr>
            <w:webHidden/>
          </w:rPr>
          <w:fldChar w:fldCharType="separate"/>
        </w:r>
        <w:r w:rsidR="005D257F">
          <w:rPr>
            <w:webHidden/>
          </w:rPr>
          <w:t>79</w:t>
        </w:r>
        <w:r w:rsidR="00C96234" w:rsidRPr="00156D40">
          <w:rPr>
            <w:webHidden/>
          </w:rPr>
          <w:fldChar w:fldCharType="end"/>
        </w:r>
      </w:hyperlink>
    </w:p>
    <w:p w14:paraId="103AF5AB" w14:textId="593A8F97" w:rsidR="00C96234" w:rsidRPr="00156D40" w:rsidRDefault="002A5CD7" w:rsidP="006D14A3">
      <w:pPr>
        <w:pStyle w:val="TOC1"/>
        <w:rPr>
          <w:rFonts w:eastAsiaTheme="minorEastAsia"/>
        </w:rPr>
      </w:pPr>
      <w:hyperlink w:anchor="_Toc181649703" w:history="1">
        <w:r w:rsidR="00C96234" w:rsidRPr="00156D40">
          <w:rPr>
            <w:rStyle w:val="Hyperlink"/>
            <w:u w:val="none"/>
          </w:rPr>
          <w:t xml:space="preserve">3.18. </w:t>
        </w:r>
        <w:r w:rsidR="00C96234" w:rsidRPr="00156D40">
          <w:rPr>
            <w:rStyle w:val="Hyperlink"/>
            <w:u w:val="none"/>
          </w:rPr>
          <w:tab/>
          <w:t xml:space="preserve">Liên quan giữa đột biến gen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w:t>
        </w:r>
        <w:r w:rsidR="00D447E6">
          <w:rPr>
            <w:rStyle w:val="Hyperlink"/>
            <w:u w:val="none"/>
          </w:rPr>
          <w:t xml:space="preserve">C228T </w:t>
        </w:r>
        <w:r w:rsidR="00C96234" w:rsidRPr="00156D40">
          <w:rPr>
            <w:rStyle w:val="Hyperlink"/>
            <w:u w:val="none"/>
          </w:rPr>
          <w:t xml:space="preserve">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triệu chứng thực thể</w:t>
        </w:r>
        <w:r w:rsidR="00C96234" w:rsidRPr="00156D40">
          <w:rPr>
            <w:webHidden/>
          </w:rPr>
          <w:tab/>
        </w:r>
        <w:r w:rsidR="00C96234" w:rsidRPr="00156D40">
          <w:rPr>
            <w:webHidden/>
          </w:rPr>
          <w:fldChar w:fldCharType="begin"/>
        </w:r>
        <w:r w:rsidR="00C96234" w:rsidRPr="00156D40">
          <w:rPr>
            <w:webHidden/>
          </w:rPr>
          <w:instrText xml:space="preserve"> PAGEREF _Toc181649703 \h </w:instrText>
        </w:r>
        <w:r w:rsidR="00C96234" w:rsidRPr="00156D40">
          <w:rPr>
            <w:webHidden/>
          </w:rPr>
        </w:r>
        <w:r w:rsidR="00C96234" w:rsidRPr="00156D40">
          <w:rPr>
            <w:webHidden/>
          </w:rPr>
          <w:fldChar w:fldCharType="separate"/>
        </w:r>
        <w:r w:rsidR="005D257F">
          <w:rPr>
            <w:webHidden/>
          </w:rPr>
          <w:t>80</w:t>
        </w:r>
        <w:r w:rsidR="00C96234" w:rsidRPr="00156D40">
          <w:rPr>
            <w:webHidden/>
          </w:rPr>
          <w:fldChar w:fldCharType="end"/>
        </w:r>
      </w:hyperlink>
    </w:p>
    <w:p w14:paraId="40EF6382" w14:textId="35D6C14C" w:rsidR="00C96234" w:rsidRPr="00156D40" w:rsidRDefault="002A5CD7" w:rsidP="006D14A3">
      <w:pPr>
        <w:pStyle w:val="TOC1"/>
        <w:rPr>
          <w:rFonts w:eastAsiaTheme="minorEastAsia"/>
        </w:rPr>
      </w:pPr>
      <w:hyperlink w:anchor="_Toc181649704" w:history="1">
        <w:r w:rsidR="00C96234" w:rsidRPr="00156D40">
          <w:rPr>
            <w:rStyle w:val="Hyperlink"/>
            <w:u w:val="none"/>
          </w:rPr>
          <w:t xml:space="preserve">3.19.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chỉ số công thức máu</w:t>
        </w:r>
        <w:r w:rsidR="00C96234" w:rsidRPr="00156D40">
          <w:rPr>
            <w:webHidden/>
          </w:rPr>
          <w:tab/>
        </w:r>
        <w:r w:rsidR="00C96234" w:rsidRPr="00156D40">
          <w:rPr>
            <w:webHidden/>
          </w:rPr>
          <w:fldChar w:fldCharType="begin"/>
        </w:r>
        <w:r w:rsidR="00C96234" w:rsidRPr="00156D40">
          <w:rPr>
            <w:webHidden/>
          </w:rPr>
          <w:instrText xml:space="preserve"> PAGEREF _Toc181649704 \h </w:instrText>
        </w:r>
        <w:r w:rsidR="00C96234" w:rsidRPr="00156D40">
          <w:rPr>
            <w:webHidden/>
          </w:rPr>
        </w:r>
        <w:r w:rsidR="00C96234" w:rsidRPr="00156D40">
          <w:rPr>
            <w:webHidden/>
          </w:rPr>
          <w:fldChar w:fldCharType="separate"/>
        </w:r>
        <w:r w:rsidR="005D257F">
          <w:rPr>
            <w:webHidden/>
          </w:rPr>
          <w:t>81</w:t>
        </w:r>
        <w:r w:rsidR="00C96234" w:rsidRPr="00156D40">
          <w:rPr>
            <w:webHidden/>
          </w:rPr>
          <w:fldChar w:fldCharType="end"/>
        </w:r>
      </w:hyperlink>
    </w:p>
    <w:p w14:paraId="3AC94985" w14:textId="58D35076" w:rsidR="00C96234" w:rsidRPr="00156D40" w:rsidRDefault="002A5CD7" w:rsidP="006D14A3">
      <w:pPr>
        <w:pStyle w:val="TOC1"/>
        <w:rPr>
          <w:rFonts w:eastAsiaTheme="minorEastAsia"/>
        </w:rPr>
      </w:pPr>
      <w:hyperlink w:anchor="_Toc181649705" w:history="1">
        <w:r w:rsidR="00C96234" w:rsidRPr="00156D40">
          <w:rPr>
            <w:rStyle w:val="Hyperlink"/>
            <w:u w:val="none"/>
          </w:rPr>
          <w:t xml:space="preserve">3.20.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enzym gan và một số chỉ số đánh giá chức năng gan</w:t>
        </w:r>
        <w:r w:rsidR="00C96234" w:rsidRPr="00156D40">
          <w:rPr>
            <w:webHidden/>
          </w:rPr>
          <w:tab/>
        </w:r>
        <w:r w:rsidR="00C96234" w:rsidRPr="00156D40">
          <w:rPr>
            <w:webHidden/>
          </w:rPr>
          <w:fldChar w:fldCharType="begin"/>
        </w:r>
        <w:r w:rsidR="00C96234" w:rsidRPr="00156D40">
          <w:rPr>
            <w:webHidden/>
          </w:rPr>
          <w:instrText xml:space="preserve"> PAGEREF _Toc181649705 \h </w:instrText>
        </w:r>
        <w:r w:rsidR="00C96234" w:rsidRPr="00156D40">
          <w:rPr>
            <w:webHidden/>
          </w:rPr>
        </w:r>
        <w:r w:rsidR="00C96234" w:rsidRPr="00156D40">
          <w:rPr>
            <w:webHidden/>
          </w:rPr>
          <w:fldChar w:fldCharType="separate"/>
        </w:r>
        <w:r w:rsidR="005D257F">
          <w:rPr>
            <w:webHidden/>
          </w:rPr>
          <w:t>82</w:t>
        </w:r>
        <w:r w:rsidR="00C96234" w:rsidRPr="00156D40">
          <w:rPr>
            <w:webHidden/>
          </w:rPr>
          <w:fldChar w:fldCharType="end"/>
        </w:r>
      </w:hyperlink>
    </w:p>
    <w:p w14:paraId="59708C58" w14:textId="77777777" w:rsidR="0040462D" w:rsidRDefault="0040462D" w:rsidP="006D14A3">
      <w:pPr>
        <w:pStyle w:val="TOC1"/>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8"/>
        <w:gridCol w:w="2927"/>
        <w:gridCol w:w="2933"/>
      </w:tblGrid>
      <w:tr w:rsidR="0040462D" w:rsidRPr="00156D40" w14:paraId="6EF84B2D" w14:textId="77777777" w:rsidTr="00993906">
        <w:tc>
          <w:tcPr>
            <w:tcW w:w="3001" w:type="dxa"/>
          </w:tcPr>
          <w:p w14:paraId="298B6EBC" w14:textId="77777777" w:rsidR="0040462D" w:rsidRPr="00156D40" w:rsidRDefault="0040462D" w:rsidP="00993906">
            <w:pPr>
              <w:spacing w:before="100" w:after="100"/>
              <w:jc w:val="both"/>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lastRenderedPageBreak/>
              <w:t>Bảng</w:t>
            </w:r>
          </w:p>
        </w:tc>
        <w:tc>
          <w:tcPr>
            <w:tcW w:w="3001" w:type="dxa"/>
          </w:tcPr>
          <w:p w14:paraId="6523D89E" w14:textId="77777777" w:rsidR="0040462D" w:rsidRPr="00156D40" w:rsidRDefault="0040462D" w:rsidP="00993906">
            <w:pPr>
              <w:spacing w:before="100" w:after="100"/>
              <w:jc w:val="center"/>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Tên bảng</w:t>
            </w:r>
          </w:p>
        </w:tc>
        <w:tc>
          <w:tcPr>
            <w:tcW w:w="3002" w:type="dxa"/>
          </w:tcPr>
          <w:p w14:paraId="2B3A19B0" w14:textId="77777777" w:rsidR="0040462D" w:rsidRPr="00156D40" w:rsidRDefault="0040462D" w:rsidP="00993906">
            <w:pPr>
              <w:spacing w:before="100" w:after="100"/>
              <w:jc w:val="right"/>
              <w:rPr>
                <w:rFonts w:ascii="Times New Roman" w:hAnsi="Times New Roman" w:cs="Times New Roman"/>
                <w:b/>
                <w:bCs/>
                <w:noProof/>
                <w:sz w:val="28"/>
                <w:szCs w:val="28"/>
                <w:shd w:val="clear" w:color="auto" w:fill="FFFFFF"/>
              </w:rPr>
            </w:pPr>
            <w:r w:rsidRPr="00156D40">
              <w:rPr>
                <w:rFonts w:ascii="Times New Roman" w:hAnsi="Times New Roman" w:cs="Times New Roman"/>
                <w:b/>
                <w:bCs/>
                <w:noProof/>
                <w:sz w:val="28"/>
                <w:szCs w:val="28"/>
                <w:shd w:val="clear" w:color="auto" w:fill="FFFFFF"/>
              </w:rPr>
              <w:t>Trang</w:t>
            </w:r>
          </w:p>
        </w:tc>
      </w:tr>
    </w:tbl>
    <w:p w14:paraId="6362E567" w14:textId="77777777" w:rsidR="0040462D" w:rsidRPr="0040462D" w:rsidRDefault="0040462D" w:rsidP="006D14A3">
      <w:pPr>
        <w:pStyle w:val="TOC1"/>
      </w:pPr>
    </w:p>
    <w:p w14:paraId="0B5EC2F1" w14:textId="71711AFF" w:rsidR="00C96234" w:rsidRPr="00156D40" w:rsidRDefault="002A5CD7" w:rsidP="006D14A3">
      <w:pPr>
        <w:pStyle w:val="TOC1"/>
        <w:rPr>
          <w:rFonts w:eastAsiaTheme="minorEastAsia"/>
        </w:rPr>
      </w:pPr>
      <w:hyperlink w:anchor="_Toc181649707" w:history="1">
        <w:r w:rsidR="00C96234" w:rsidRPr="00156D40">
          <w:rPr>
            <w:rStyle w:val="Hyperlink"/>
            <w:u w:val="none"/>
          </w:rPr>
          <w:t xml:space="preserve">3.21. </w:t>
        </w:r>
        <w:r w:rsidR="00C96234" w:rsidRPr="00156D40">
          <w:rPr>
            <w:rStyle w:val="Hyperlink"/>
            <w:u w:val="none"/>
          </w:rPr>
          <w:tab/>
          <w:t xml:space="preserve">Liên quan giữa đột biến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nồng độ AFP huyết tương</w:t>
        </w:r>
        <w:r w:rsidR="00C96234" w:rsidRPr="00156D40">
          <w:rPr>
            <w:webHidden/>
          </w:rPr>
          <w:tab/>
        </w:r>
        <w:r w:rsidR="00C96234" w:rsidRPr="00156D40">
          <w:rPr>
            <w:webHidden/>
          </w:rPr>
          <w:fldChar w:fldCharType="begin"/>
        </w:r>
        <w:r w:rsidR="00C96234" w:rsidRPr="00156D40">
          <w:rPr>
            <w:webHidden/>
          </w:rPr>
          <w:instrText xml:space="preserve"> PAGEREF _Toc181649707 \h </w:instrText>
        </w:r>
        <w:r w:rsidR="00C96234" w:rsidRPr="00156D40">
          <w:rPr>
            <w:webHidden/>
          </w:rPr>
        </w:r>
        <w:r w:rsidR="00C96234" w:rsidRPr="00156D40">
          <w:rPr>
            <w:webHidden/>
          </w:rPr>
          <w:fldChar w:fldCharType="separate"/>
        </w:r>
        <w:r w:rsidR="005D257F">
          <w:rPr>
            <w:webHidden/>
          </w:rPr>
          <w:t>82</w:t>
        </w:r>
        <w:r w:rsidR="00C96234" w:rsidRPr="00156D40">
          <w:rPr>
            <w:webHidden/>
          </w:rPr>
          <w:fldChar w:fldCharType="end"/>
        </w:r>
      </w:hyperlink>
    </w:p>
    <w:p w14:paraId="4D69590A" w14:textId="0B7B17EF" w:rsidR="00C96234" w:rsidRPr="00156D40" w:rsidRDefault="002A5CD7" w:rsidP="006D14A3">
      <w:pPr>
        <w:pStyle w:val="TOC1"/>
        <w:rPr>
          <w:rFonts w:eastAsiaTheme="minorEastAsia"/>
        </w:rPr>
      </w:pPr>
      <w:hyperlink w:anchor="_Toc181649708" w:history="1">
        <w:r w:rsidR="00C96234" w:rsidRPr="00156D40">
          <w:rPr>
            <w:rStyle w:val="Hyperlink"/>
            <w:u w:val="none"/>
          </w:rPr>
          <w:t xml:space="preserve">3.22.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một số đặc điểm khối u</w:t>
        </w:r>
        <w:r w:rsidR="00C96234" w:rsidRPr="00156D40">
          <w:rPr>
            <w:webHidden/>
          </w:rPr>
          <w:tab/>
        </w:r>
        <w:r w:rsidR="00C96234" w:rsidRPr="00156D40">
          <w:rPr>
            <w:webHidden/>
          </w:rPr>
          <w:fldChar w:fldCharType="begin"/>
        </w:r>
        <w:r w:rsidR="00C96234" w:rsidRPr="00156D40">
          <w:rPr>
            <w:webHidden/>
          </w:rPr>
          <w:instrText xml:space="preserve"> PAGEREF _Toc181649708 \h </w:instrText>
        </w:r>
        <w:r w:rsidR="00C96234" w:rsidRPr="00156D40">
          <w:rPr>
            <w:webHidden/>
          </w:rPr>
        </w:r>
        <w:r w:rsidR="00C96234" w:rsidRPr="00156D40">
          <w:rPr>
            <w:webHidden/>
          </w:rPr>
          <w:fldChar w:fldCharType="separate"/>
        </w:r>
        <w:r w:rsidR="005D257F">
          <w:rPr>
            <w:webHidden/>
          </w:rPr>
          <w:t>84</w:t>
        </w:r>
        <w:r w:rsidR="00C96234" w:rsidRPr="00156D40">
          <w:rPr>
            <w:webHidden/>
          </w:rPr>
          <w:fldChar w:fldCharType="end"/>
        </w:r>
      </w:hyperlink>
    </w:p>
    <w:p w14:paraId="5D89A508" w14:textId="3A1613FC" w:rsidR="00C96234" w:rsidRPr="00156D40" w:rsidRDefault="002A5CD7" w:rsidP="006D14A3">
      <w:pPr>
        <w:pStyle w:val="TOC1"/>
        <w:rPr>
          <w:rFonts w:eastAsiaTheme="minorEastAsia"/>
        </w:rPr>
      </w:pPr>
      <w:hyperlink w:anchor="_Toc181649709" w:history="1">
        <w:r w:rsidR="00C96234" w:rsidRPr="00156D40">
          <w:rPr>
            <w:rStyle w:val="Hyperlink"/>
            <w:u w:val="none"/>
          </w:rPr>
          <w:t xml:space="preserve">3.23.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tình trạng xâm lấn và di căn u</w:t>
        </w:r>
        <w:r w:rsidR="00C96234" w:rsidRPr="00156D40">
          <w:rPr>
            <w:webHidden/>
          </w:rPr>
          <w:tab/>
        </w:r>
        <w:r w:rsidR="00C96234" w:rsidRPr="00156D40">
          <w:rPr>
            <w:webHidden/>
          </w:rPr>
          <w:fldChar w:fldCharType="begin"/>
        </w:r>
        <w:r w:rsidR="00C96234" w:rsidRPr="00156D40">
          <w:rPr>
            <w:webHidden/>
          </w:rPr>
          <w:instrText xml:space="preserve"> PAGEREF _Toc181649709 \h </w:instrText>
        </w:r>
        <w:r w:rsidR="00C96234" w:rsidRPr="00156D40">
          <w:rPr>
            <w:webHidden/>
          </w:rPr>
        </w:r>
        <w:r w:rsidR="00C96234" w:rsidRPr="00156D40">
          <w:rPr>
            <w:webHidden/>
          </w:rPr>
          <w:fldChar w:fldCharType="separate"/>
        </w:r>
        <w:r w:rsidR="005D257F">
          <w:rPr>
            <w:webHidden/>
          </w:rPr>
          <w:t>85</w:t>
        </w:r>
        <w:r w:rsidR="00C96234" w:rsidRPr="00156D40">
          <w:rPr>
            <w:webHidden/>
          </w:rPr>
          <w:fldChar w:fldCharType="end"/>
        </w:r>
      </w:hyperlink>
    </w:p>
    <w:p w14:paraId="048CF9EE" w14:textId="12820EA7" w:rsidR="00C96234" w:rsidRPr="00156D40" w:rsidRDefault="002A5CD7" w:rsidP="006D14A3">
      <w:pPr>
        <w:pStyle w:val="TOC1"/>
        <w:rPr>
          <w:rFonts w:eastAsiaTheme="minorEastAsia"/>
        </w:rPr>
      </w:pPr>
      <w:hyperlink w:anchor="_Toc181649710" w:history="1">
        <w:r w:rsidR="00C96234" w:rsidRPr="00156D40">
          <w:rPr>
            <w:rStyle w:val="Hyperlink"/>
            <w:u w:val="none"/>
          </w:rPr>
          <w:t xml:space="preserve">3.24.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chứ</w:t>
        </w:r>
        <w:r w:rsidR="00521E40" w:rsidRPr="00156D40">
          <w:rPr>
            <w:rStyle w:val="Hyperlink"/>
            <w:u w:val="none"/>
          </w:rPr>
          <w:t xml:space="preserve">c năng gan theo Child-Pugh </w:t>
        </w:r>
        <w:r w:rsidR="00C96234" w:rsidRPr="00156D40">
          <w:rPr>
            <w:webHidden/>
          </w:rPr>
          <w:tab/>
        </w:r>
        <w:r w:rsidR="00C96234" w:rsidRPr="00156D40">
          <w:rPr>
            <w:webHidden/>
          </w:rPr>
          <w:fldChar w:fldCharType="begin"/>
        </w:r>
        <w:r w:rsidR="00C96234" w:rsidRPr="00156D40">
          <w:rPr>
            <w:webHidden/>
          </w:rPr>
          <w:instrText xml:space="preserve"> PAGEREF _Toc181649710 \h </w:instrText>
        </w:r>
        <w:r w:rsidR="00C96234" w:rsidRPr="00156D40">
          <w:rPr>
            <w:webHidden/>
          </w:rPr>
        </w:r>
        <w:r w:rsidR="00C96234" w:rsidRPr="00156D40">
          <w:rPr>
            <w:webHidden/>
          </w:rPr>
          <w:fldChar w:fldCharType="separate"/>
        </w:r>
        <w:r w:rsidR="005D257F">
          <w:rPr>
            <w:webHidden/>
          </w:rPr>
          <w:t>86</w:t>
        </w:r>
        <w:r w:rsidR="00C96234" w:rsidRPr="00156D40">
          <w:rPr>
            <w:webHidden/>
          </w:rPr>
          <w:fldChar w:fldCharType="end"/>
        </w:r>
      </w:hyperlink>
    </w:p>
    <w:p w14:paraId="2F5CC0A8" w14:textId="0E93FB9A" w:rsidR="00C96234" w:rsidRPr="00156D40" w:rsidRDefault="002A5CD7" w:rsidP="006D14A3">
      <w:pPr>
        <w:pStyle w:val="TOC1"/>
        <w:rPr>
          <w:rFonts w:eastAsiaTheme="minorEastAsia"/>
        </w:rPr>
      </w:pPr>
      <w:hyperlink w:anchor="_Toc181649711" w:history="1">
        <w:r w:rsidR="00C96234" w:rsidRPr="00156D40">
          <w:rPr>
            <w:rStyle w:val="Hyperlink"/>
            <w:u w:val="none"/>
          </w:rPr>
          <w:t xml:space="preserve">3.25.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i/>
            <w:u w:val="none"/>
          </w:rPr>
          <w:t xml:space="preserve"> </w:t>
        </w:r>
        <w:r w:rsidR="00C96234" w:rsidRPr="00156D40">
          <w:rPr>
            <w:rStyle w:val="Hyperlink"/>
            <w:u w:val="none"/>
          </w:rPr>
          <w:t xml:space="preserve">mRNA với giai đoạn khối u (giai đoạn T) </w:t>
        </w:r>
        <w:r w:rsidR="00C96234" w:rsidRPr="00156D40">
          <w:rPr>
            <w:webHidden/>
          </w:rPr>
          <w:tab/>
        </w:r>
        <w:r w:rsidR="00C96234" w:rsidRPr="00156D40">
          <w:rPr>
            <w:webHidden/>
          </w:rPr>
          <w:fldChar w:fldCharType="begin"/>
        </w:r>
        <w:r w:rsidR="00C96234" w:rsidRPr="00156D40">
          <w:rPr>
            <w:webHidden/>
          </w:rPr>
          <w:instrText xml:space="preserve"> PAGEREF _Toc181649711 \h </w:instrText>
        </w:r>
        <w:r w:rsidR="00C96234" w:rsidRPr="00156D40">
          <w:rPr>
            <w:webHidden/>
          </w:rPr>
        </w:r>
        <w:r w:rsidR="00C96234" w:rsidRPr="00156D40">
          <w:rPr>
            <w:webHidden/>
          </w:rPr>
          <w:fldChar w:fldCharType="separate"/>
        </w:r>
        <w:r w:rsidR="005D257F">
          <w:rPr>
            <w:webHidden/>
          </w:rPr>
          <w:t>87</w:t>
        </w:r>
        <w:r w:rsidR="00C96234" w:rsidRPr="00156D40">
          <w:rPr>
            <w:webHidden/>
          </w:rPr>
          <w:fldChar w:fldCharType="end"/>
        </w:r>
      </w:hyperlink>
    </w:p>
    <w:p w14:paraId="1457B26B" w14:textId="3E421D9D" w:rsidR="00C96234" w:rsidRPr="00156D40" w:rsidRDefault="002A5CD7" w:rsidP="006D14A3">
      <w:pPr>
        <w:pStyle w:val="TOC1"/>
        <w:rPr>
          <w:rFonts w:eastAsiaTheme="minorEastAsia"/>
        </w:rPr>
      </w:pPr>
      <w:hyperlink w:anchor="_Toc181649712" w:history="1">
        <w:r w:rsidR="00C96234" w:rsidRPr="00156D40">
          <w:rPr>
            <w:rStyle w:val="Hyperlink"/>
            <w:u w:val="none"/>
          </w:rPr>
          <w:t xml:space="preserve">3.26.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giai đoạn UTBMTBG theo BCLC </w:t>
        </w:r>
        <w:r w:rsidR="00C96234" w:rsidRPr="00156D40">
          <w:rPr>
            <w:webHidden/>
          </w:rPr>
          <w:tab/>
        </w:r>
        <w:r w:rsidR="00C96234" w:rsidRPr="00156D40">
          <w:rPr>
            <w:webHidden/>
          </w:rPr>
          <w:fldChar w:fldCharType="begin"/>
        </w:r>
        <w:r w:rsidR="00C96234" w:rsidRPr="00156D40">
          <w:rPr>
            <w:webHidden/>
          </w:rPr>
          <w:instrText xml:space="preserve"> PAGEREF _Toc181649712 \h </w:instrText>
        </w:r>
        <w:r w:rsidR="00C96234" w:rsidRPr="00156D40">
          <w:rPr>
            <w:webHidden/>
          </w:rPr>
        </w:r>
        <w:r w:rsidR="00C96234" w:rsidRPr="00156D40">
          <w:rPr>
            <w:webHidden/>
          </w:rPr>
          <w:fldChar w:fldCharType="separate"/>
        </w:r>
        <w:r w:rsidR="005D257F">
          <w:rPr>
            <w:webHidden/>
          </w:rPr>
          <w:t>88</w:t>
        </w:r>
        <w:r w:rsidR="00C96234" w:rsidRPr="00156D40">
          <w:rPr>
            <w:webHidden/>
          </w:rPr>
          <w:fldChar w:fldCharType="end"/>
        </w:r>
      </w:hyperlink>
    </w:p>
    <w:p w14:paraId="03646DFE" w14:textId="31788DBD" w:rsidR="00C96234" w:rsidRPr="00156D40" w:rsidRDefault="002A5CD7" w:rsidP="006D14A3">
      <w:pPr>
        <w:pStyle w:val="TOC1"/>
        <w:rPr>
          <w:rFonts w:eastAsiaTheme="minorEastAsia"/>
        </w:rPr>
      </w:pPr>
      <w:hyperlink w:anchor="_Toc181649713" w:history="1">
        <w:r w:rsidR="00C96234" w:rsidRPr="00156D40">
          <w:rPr>
            <w:rStyle w:val="Hyperlink"/>
            <w:u w:val="none"/>
          </w:rPr>
          <w:t xml:space="preserve">3.27. </w:t>
        </w:r>
        <w:r w:rsidR="00C96234" w:rsidRPr="00156D40">
          <w:rPr>
            <w:rStyle w:val="Hyperlink"/>
            <w:u w:val="none"/>
          </w:rPr>
          <w:tab/>
          <w:t xml:space="preserve">Liên quan giữa đột biến </w:t>
        </w:r>
        <w:r w:rsidR="001B08FA" w:rsidRPr="00156D40">
          <w:rPr>
            <w:rStyle w:val="Hyperlink"/>
            <w:iCs/>
            <w:u w:val="none"/>
          </w:rPr>
          <w:t>h</w:t>
        </w:r>
        <w:r w:rsidR="003973BA" w:rsidRPr="00156D40">
          <w:rPr>
            <w:rStyle w:val="Hyperlink"/>
            <w:i/>
            <w:iCs/>
            <w:u w:val="none"/>
          </w:rPr>
          <w:t>TERT</w:t>
        </w:r>
        <w:r w:rsidR="00C96234" w:rsidRPr="00156D40">
          <w:rPr>
            <w:rStyle w:val="Hyperlink"/>
            <w:u w:val="none"/>
          </w:rPr>
          <w:t xml:space="preserve"> C228T và biểu hiện </w:t>
        </w:r>
        <w:r w:rsidR="00574DB7" w:rsidRPr="00156D40">
          <w:rPr>
            <w:rStyle w:val="Hyperlink"/>
            <w:u w:val="none"/>
          </w:rPr>
          <w:t>h</w:t>
        </w:r>
        <w:r w:rsidR="003973BA" w:rsidRPr="00156D40">
          <w:rPr>
            <w:rStyle w:val="Hyperlink"/>
            <w:i/>
            <w:u w:val="none"/>
          </w:rPr>
          <w:t>TERT</w:t>
        </w:r>
        <w:r w:rsidR="00C96234" w:rsidRPr="00156D40">
          <w:rPr>
            <w:rStyle w:val="Hyperlink"/>
            <w:u w:val="none"/>
          </w:rPr>
          <w:t xml:space="preserve"> mRNA với giai đoạn UTBMTBG theo TNM </w:t>
        </w:r>
        <w:r w:rsidR="00C96234" w:rsidRPr="00156D40">
          <w:rPr>
            <w:webHidden/>
          </w:rPr>
          <w:tab/>
        </w:r>
        <w:r w:rsidR="00C96234" w:rsidRPr="00156D40">
          <w:rPr>
            <w:webHidden/>
          </w:rPr>
          <w:fldChar w:fldCharType="begin"/>
        </w:r>
        <w:r w:rsidR="00C96234" w:rsidRPr="00156D40">
          <w:rPr>
            <w:webHidden/>
          </w:rPr>
          <w:instrText xml:space="preserve"> PAGEREF _Toc181649713 \h </w:instrText>
        </w:r>
        <w:r w:rsidR="00C96234" w:rsidRPr="00156D40">
          <w:rPr>
            <w:webHidden/>
          </w:rPr>
        </w:r>
        <w:r w:rsidR="00C96234" w:rsidRPr="00156D40">
          <w:rPr>
            <w:webHidden/>
          </w:rPr>
          <w:fldChar w:fldCharType="separate"/>
        </w:r>
        <w:r w:rsidR="005D257F">
          <w:rPr>
            <w:webHidden/>
          </w:rPr>
          <w:t>89</w:t>
        </w:r>
        <w:r w:rsidR="00C96234" w:rsidRPr="00156D40">
          <w:rPr>
            <w:webHidden/>
          </w:rPr>
          <w:fldChar w:fldCharType="end"/>
        </w:r>
      </w:hyperlink>
    </w:p>
    <w:p w14:paraId="28ADCE9A" w14:textId="1EB9040E" w:rsidR="00C96234" w:rsidRPr="00156D40" w:rsidRDefault="002A5CD7" w:rsidP="006D14A3">
      <w:pPr>
        <w:pStyle w:val="TOC1"/>
        <w:rPr>
          <w:rFonts w:eastAsiaTheme="minorEastAsia"/>
        </w:rPr>
      </w:pPr>
      <w:hyperlink w:anchor="_Toc181649714" w:history="1">
        <w:r w:rsidR="00D20A06">
          <w:rPr>
            <w:rStyle w:val="Hyperlink"/>
            <w:u w:val="none"/>
          </w:rPr>
          <w:t xml:space="preserve">3.28. </w:t>
        </w:r>
        <w:r w:rsidR="00D20A06">
          <w:rPr>
            <w:rStyle w:val="Hyperlink"/>
            <w:u w:val="none"/>
          </w:rPr>
          <w:tab/>
          <w:t>P</w:t>
        </w:r>
        <w:r w:rsidR="00C96234" w:rsidRPr="00156D40">
          <w:rPr>
            <w:rStyle w:val="Hyperlink"/>
            <w:u w:val="none"/>
          </w:rPr>
          <w:t>hương pháp điều trị trên</w:t>
        </w:r>
      </w:hyperlink>
      <w:r w:rsidR="00C96234" w:rsidRPr="00156D40">
        <w:rPr>
          <w:rStyle w:val="Hyperlink"/>
          <w:u w:val="none"/>
        </w:rPr>
        <w:t xml:space="preserve"> </w:t>
      </w:r>
      <w:hyperlink w:anchor="_Toc181649715" w:history="1">
        <w:r w:rsidR="00C96234" w:rsidRPr="00156D40">
          <w:rPr>
            <w:rStyle w:val="Hyperlink"/>
            <w:u w:val="none"/>
          </w:rPr>
          <w:t xml:space="preserve">nhóm bệnh nhân UTBMTBG </w:t>
        </w:r>
        <w:r w:rsidR="00C96234" w:rsidRPr="00156D40">
          <w:rPr>
            <w:webHidden/>
          </w:rPr>
          <w:tab/>
        </w:r>
        <w:r w:rsidR="00C96234" w:rsidRPr="00156D40">
          <w:rPr>
            <w:webHidden/>
          </w:rPr>
          <w:fldChar w:fldCharType="begin"/>
        </w:r>
        <w:r w:rsidR="00C96234" w:rsidRPr="00156D40">
          <w:rPr>
            <w:webHidden/>
          </w:rPr>
          <w:instrText xml:space="preserve"> PAGEREF _Toc181649715 \h </w:instrText>
        </w:r>
        <w:r w:rsidR="00C96234" w:rsidRPr="00156D40">
          <w:rPr>
            <w:webHidden/>
          </w:rPr>
        </w:r>
        <w:r w:rsidR="00C96234" w:rsidRPr="00156D40">
          <w:rPr>
            <w:webHidden/>
          </w:rPr>
          <w:fldChar w:fldCharType="separate"/>
        </w:r>
        <w:r w:rsidR="005D257F">
          <w:rPr>
            <w:webHidden/>
          </w:rPr>
          <w:t>90</w:t>
        </w:r>
        <w:r w:rsidR="00C96234" w:rsidRPr="00156D40">
          <w:rPr>
            <w:webHidden/>
          </w:rPr>
          <w:fldChar w:fldCharType="end"/>
        </w:r>
      </w:hyperlink>
    </w:p>
    <w:p w14:paraId="2EDBB806" w14:textId="58DF797F" w:rsidR="00C96234" w:rsidRPr="00156D40" w:rsidRDefault="002A5CD7" w:rsidP="006D14A3">
      <w:pPr>
        <w:pStyle w:val="TOC1"/>
        <w:rPr>
          <w:rFonts w:eastAsiaTheme="minorEastAsia"/>
        </w:rPr>
      </w:pPr>
      <w:hyperlink w:anchor="_Toc181649716" w:history="1">
        <w:r w:rsidR="00C96234" w:rsidRPr="00156D40">
          <w:rPr>
            <w:rStyle w:val="Hyperlink"/>
            <w:u w:val="none"/>
            <w:lang w:val="it-IT"/>
          </w:rPr>
          <w:t xml:space="preserve">3.29. </w:t>
        </w:r>
        <w:r w:rsidR="00C96234" w:rsidRPr="00156D40">
          <w:rPr>
            <w:rStyle w:val="Hyperlink"/>
            <w:u w:val="none"/>
            <w:lang w:val="it-IT"/>
          </w:rPr>
          <w:tab/>
          <w:t>Tỷ lệ sống còn</w:t>
        </w:r>
        <w:r w:rsidR="00C96234" w:rsidRPr="00156D40">
          <w:rPr>
            <w:rStyle w:val="Hyperlink"/>
            <w:u w:val="none"/>
            <w:lang w:val="it-IT" w:eastAsia="ko-KR"/>
          </w:rPr>
          <w:t xml:space="preserve"> tại các thời điểm và thời gian sống còn toàn bộ</w:t>
        </w:r>
        <w:r w:rsidR="00C96234" w:rsidRPr="00156D40">
          <w:rPr>
            <w:webHidden/>
          </w:rPr>
          <w:tab/>
        </w:r>
        <w:r w:rsidR="00C96234" w:rsidRPr="00156D40">
          <w:rPr>
            <w:webHidden/>
          </w:rPr>
          <w:fldChar w:fldCharType="begin"/>
        </w:r>
        <w:r w:rsidR="00C96234" w:rsidRPr="00156D40">
          <w:rPr>
            <w:webHidden/>
          </w:rPr>
          <w:instrText xml:space="preserve"> PAGEREF _Toc181649716 \h </w:instrText>
        </w:r>
        <w:r w:rsidR="00C96234" w:rsidRPr="00156D40">
          <w:rPr>
            <w:webHidden/>
          </w:rPr>
        </w:r>
        <w:r w:rsidR="00C96234" w:rsidRPr="00156D40">
          <w:rPr>
            <w:webHidden/>
          </w:rPr>
          <w:fldChar w:fldCharType="separate"/>
        </w:r>
        <w:r w:rsidR="005D257F">
          <w:rPr>
            <w:webHidden/>
          </w:rPr>
          <w:t>91</w:t>
        </w:r>
        <w:r w:rsidR="00C96234" w:rsidRPr="00156D40">
          <w:rPr>
            <w:webHidden/>
          </w:rPr>
          <w:fldChar w:fldCharType="end"/>
        </w:r>
      </w:hyperlink>
    </w:p>
    <w:p w14:paraId="3EB4B9DB" w14:textId="3C2BC42A" w:rsidR="00C96234" w:rsidRPr="00156D40" w:rsidRDefault="002A5CD7" w:rsidP="006D14A3">
      <w:pPr>
        <w:pStyle w:val="TOC1"/>
        <w:rPr>
          <w:rFonts w:eastAsiaTheme="minorEastAsia"/>
        </w:rPr>
      </w:pPr>
      <w:hyperlink w:anchor="_Toc181649718" w:history="1">
        <w:r w:rsidR="00C96234" w:rsidRPr="00156D40">
          <w:rPr>
            <w:rStyle w:val="Hyperlink"/>
            <w:u w:val="none"/>
            <w:lang w:val="es-ES"/>
          </w:rPr>
          <w:t xml:space="preserve">3.30. </w:t>
        </w:r>
        <w:r w:rsidR="00C96234" w:rsidRPr="00156D40">
          <w:rPr>
            <w:rStyle w:val="Hyperlink"/>
            <w:u w:val="none"/>
            <w:lang w:val="es-ES"/>
          </w:rPr>
          <w:tab/>
        </w:r>
        <w:r w:rsidR="00C96234" w:rsidRPr="00156D40">
          <w:rPr>
            <w:rStyle w:val="Hyperlink"/>
            <w:highlight w:val="white"/>
            <w:u w:val="none"/>
            <w:lang w:val="es-ES"/>
          </w:rPr>
          <w:t xml:space="preserve">Thời gian sống tổng thể trung bình </w:t>
        </w:r>
        <w:r w:rsidR="00C96234" w:rsidRPr="00156D40">
          <w:rPr>
            <w:rStyle w:val="Hyperlink"/>
            <w:u w:val="none"/>
            <w:lang w:val="es-ES"/>
          </w:rPr>
          <w:t xml:space="preserve">và tỷ lệ sống còn theo </w:t>
        </w:r>
        <w:r w:rsidR="00C96234" w:rsidRPr="00156D40">
          <w:rPr>
            <w:rStyle w:val="Hyperlink"/>
            <w:highlight w:val="white"/>
            <w:u w:val="none"/>
            <w:lang w:val="es-ES"/>
          </w:rPr>
          <w:t>các phân nhóm AFP và đặc điể</w:t>
        </w:r>
        <w:r w:rsidR="00521E40" w:rsidRPr="00156D40">
          <w:rPr>
            <w:rStyle w:val="Hyperlink"/>
            <w:highlight w:val="white"/>
            <w:u w:val="none"/>
            <w:lang w:val="es-ES"/>
          </w:rPr>
          <w:t xml:space="preserve">m u gan </w:t>
        </w:r>
        <w:r w:rsidR="00C96234" w:rsidRPr="00156D40">
          <w:rPr>
            <w:webHidden/>
          </w:rPr>
          <w:tab/>
        </w:r>
        <w:r w:rsidR="00C96234" w:rsidRPr="00156D40">
          <w:rPr>
            <w:webHidden/>
          </w:rPr>
          <w:fldChar w:fldCharType="begin"/>
        </w:r>
        <w:r w:rsidR="00C96234" w:rsidRPr="00156D40">
          <w:rPr>
            <w:webHidden/>
          </w:rPr>
          <w:instrText xml:space="preserve"> PAGEREF _Toc181649718 \h </w:instrText>
        </w:r>
        <w:r w:rsidR="00C96234" w:rsidRPr="00156D40">
          <w:rPr>
            <w:webHidden/>
          </w:rPr>
        </w:r>
        <w:r w:rsidR="00C96234" w:rsidRPr="00156D40">
          <w:rPr>
            <w:webHidden/>
          </w:rPr>
          <w:fldChar w:fldCharType="separate"/>
        </w:r>
        <w:r w:rsidR="005D257F">
          <w:rPr>
            <w:webHidden/>
          </w:rPr>
          <w:t>92</w:t>
        </w:r>
        <w:r w:rsidR="00C96234" w:rsidRPr="00156D40">
          <w:rPr>
            <w:webHidden/>
          </w:rPr>
          <w:fldChar w:fldCharType="end"/>
        </w:r>
      </w:hyperlink>
    </w:p>
    <w:p w14:paraId="364AE6B1" w14:textId="12E46223" w:rsidR="00C96234" w:rsidRPr="00156D40" w:rsidRDefault="002A5CD7" w:rsidP="006D14A3">
      <w:pPr>
        <w:pStyle w:val="TOC1"/>
        <w:rPr>
          <w:rFonts w:eastAsiaTheme="minorEastAsia"/>
        </w:rPr>
      </w:pPr>
      <w:hyperlink w:anchor="_Toc181649719" w:history="1">
        <w:r w:rsidR="00C96234" w:rsidRPr="00156D40">
          <w:rPr>
            <w:rStyle w:val="Hyperlink"/>
            <w:u w:val="none"/>
          </w:rPr>
          <w:t>3.31</w:t>
        </w:r>
        <w:r w:rsidR="00C96234" w:rsidRPr="00156D40">
          <w:rPr>
            <w:rStyle w:val="Hyperlink"/>
            <w:highlight w:val="white"/>
            <w:u w:val="none"/>
          </w:rPr>
          <w:t xml:space="preserve">. </w:t>
        </w:r>
        <w:r w:rsidR="00C96234" w:rsidRPr="00156D40">
          <w:rPr>
            <w:rStyle w:val="Hyperlink"/>
            <w:highlight w:val="white"/>
            <w:u w:val="none"/>
          </w:rPr>
          <w:tab/>
        </w:r>
        <w:r w:rsidR="00C96234" w:rsidRPr="00156D40">
          <w:rPr>
            <w:rStyle w:val="Hyperlink"/>
            <w:bCs/>
            <w:highlight w:val="white"/>
            <w:u w:val="none"/>
          </w:rPr>
          <w:t>Thời gian sống tổng thể trung bình và tỷ lệ sống còn theo các phân nhóm mức độ suy gan và giai đoạn bệnh</w:t>
        </w:r>
        <w:r w:rsidR="00C96234" w:rsidRPr="00156D40">
          <w:rPr>
            <w:webHidden/>
          </w:rPr>
          <w:tab/>
        </w:r>
        <w:r w:rsidR="00C96234" w:rsidRPr="00156D40">
          <w:rPr>
            <w:webHidden/>
          </w:rPr>
          <w:fldChar w:fldCharType="begin"/>
        </w:r>
        <w:r w:rsidR="00C96234" w:rsidRPr="00156D40">
          <w:rPr>
            <w:webHidden/>
          </w:rPr>
          <w:instrText xml:space="preserve"> PAGEREF _Toc181649719 \h </w:instrText>
        </w:r>
        <w:r w:rsidR="00C96234" w:rsidRPr="00156D40">
          <w:rPr>
            <w:webHidden/>
          </w:rPr>
        </w:r>
        <w:r w:rsidR="00C96234" w:rsidRPr="00156D40">
          <w:rPr>
            <w:webHidden/>
          </w:rPr>
          <w:fldChar w:fldCharType="separate"/>
        </w:r>
        <w:r w:rsidR="005D257F">
          <w:rPr>
            <w:webHidden/>
          </w:rPr>
          <w:t>95</w:t>
        </w:r>
        <w:r w:rsidR="00C96234" w:rsidRPr="00156D40">
          <w:rPr>
            <w:webHidden/>
          </w:rPr>
          <w:fldChar w:fldCharType="end"/>
        </w:r>
      </w:hyperlink>
    </w:p>
    <w:p w14:paraId="7280EFDC" w14:textId="2A190682" w:rsidR="00C96234" w:rsidRPr="00156D40" w:rsidRDefault="002A5CD7" w:rsidP="006D14A3">
      <w:pPr>
        <w:pStyle w:val="TOC1"/>
        <w:rPr>
          <w:rFonts w:eastAsiaTheme="minorEastAsia"/>
        </w:rPr>
      </w:pPr>
      <w:hyperlink w:anchor="_Toc181649720" w:history="1">
        <w:r w:rsidR="00C96234" w:rsidRPr="00156D40">
          <w:rPr>
            <w:rStyle w:val="Hyperlink"/>
            <w:u w:val="none"/>
          </w:rPr>
          <w:t xml:space="preserve">3.32. </w:t>
        </w:r>
        <w:r w:rsidR="00C96234" w:rsidRPr="00156D40">
          <w:rPr>
            <w:rStyle w:val="Hyperlink"/>
            <w:u w:val="none"/>
          </w:rPr>
          <w:tab/>
        </w:r>
        <w:r w:rsidR="00C96234" w:rsidRPr="00156D40">
          <w:rPr>
            <w:rStyle w:val="Hyperlink"/>
            <w:highlight w:val="white"/>
            <w:u w:val="none"/>
          </w:rPr>
          <w:t xml:space="preserve">Thời gian sống tổng thể trung bình và tỷ lệ sống còn theo tình trạng đột biến </w:t>
        </w:r>
        <w:r w:rsidR="001B08FA" w:rsidRPr="00156D40">
          <w:rPr>
            <w:rStyle w:val="Hyperlink"/>
            <w:iCs/>
            <w:u w:val="none"/>
          </w:rPr>
          <w:t>h</w:t>
        </w:r>
        <w:r w:rsidR="003973BA" w:rsidRPr="00156D40">
          <w:rPr>
            <w:rStyle w:val="Hyperlink"/>
            <w:i/>
            <w:iCs/>
            <w:u w:val="none"/>
          </w:rPr>
          <w:t>TERT</w:t>
        </w:r>
        <w:r w:rsidR="00C96234" w:rsidRPr="00156D40">
          <w:rPr>
            <w:rStyle w:val="Hyperlink"/>
            <w:highlight w:val="white"/>
            <w:u w:val="none"/>
          </w:rPr>
          <w:t xml:space="preserve"> C228T và biểu biện </w:t>
        </w:r>
        <w:r w:rsidR="00574DB7" w:rsidRPr="00156D40">
          <w:rPr>
            <w:rStyle w:val="Hyperlink"/>
            <w:highlight w:val="white"/>
            <w:u w:val="none"/>
          </w:rPr>
          <w:t>h</w:t>
        </w:r>
        <w:r w:rsidR="003973BA" w:rsidRPr="00156D40">
          <w:rPr>
            <w:rStyle w:val="Hyperlink"/>
            <w:i/>
            <w:u w:val="none"/>
          </w:rPr>
          <w:t>TERT</w:t>
        </w:r>
        <w:r w:rsidR="00C96234" w:rsidRPr="00156D40">
          <w:rPr>
            <w:rStyle w:val="Hyperlink"/>
            <w:highlight w:val="white"/>
            <w:u w:val="non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_Toc181649720 \h </w:instrText>
        </w:r>
        <w:r w:rsidR="00C96234" w:rsidRPr="00156D40">
          <w:rPr>
            <w:webHidden/>
          </w:rPr>
        </w:r>
        <w:r w:rsidR="00C96234" w:rsidRPr="00156D40">
          <w:rPr>
            <w:webHidden/>
          </w:rPr>
          <w:fldChar w:fldCharType="separate"/>
        </w:r>
        <w:r w:rsidR="005D257F">
          <w:rPr>
            <w:webHidden/>
          </w:rPr>
          <w:t>97</w:t>
        </w:r>
        <w:r w:rsidR="00C96234" w:rsidRPr="00156D40">
          <w:rPr>
            <w:webHidden/>
          </w:rPr>
          <w:fldChar w:fldCharType="end"/>
        </w:r>
      </w:hyperlink>
    </w:p>
    <w:p w14:paraId="24BB2270" w14:textId="4166BA68" w:rsidR="005E0553" w:rsidRPr="00156D40" w:rsidRDefault="00D83FA3" w:rsidP="00C96234">
      <w:pPr>
        <w:tabs>
          <w:tab w:val="left" w:pos="709"/>
          <w:tab w:val="right" w:leader="dot" w:pos="8789"/>
        </w:tabs>
        <w:spacing w:after="0" w:line="360" w:lineRule="auto"/>
        <w:ind w:left="709" w:hanging="709"/>
        <w:jc w:val="both"/>
        <w:rPr>
          <w:rFonts w:ascii="Times New Roman" w:hAnsi="Times New Roman" w:cs="Times New Roman"/>
          <w:bCs/>
          <w:sz w:val="28"/>
          <w:szCs w:val="28"/>
          <w:shd w:val="clear" w:color="auto" w:fill="FFFFFF"/>
          <w:lang w:val="vi-VN"/>
        </w:rPr>
      </w:pPr>
      <w:r w:rsidRPr="00156D40">
        <w:rPr>
          <w:rFonts w:ascii="Times New Roman" w:hAnsi="Times New Roman" w:cs="Times New Roman"/>
          <w:bCs/>
          <w:sz w:val="28"/>
          <w:szCs w:val="28"/>
          <w:shd w:val="clear" w:color="auto" w:fill="FFFFFF"/>
          <w:lang w:val="vi-VN"/>
        </w:rPr>
        <w:fldChar w:fldCharType="end"/>
      </w:r>
    </w:p>
    <w:p w14:paraId="71F97CF6" w14:textId="77777777" w:rsidR="005E0553" w:rsidRPr="00156D40" w:rsidRDefault="005E0553" w:rsidP="00076154">
      <w:pPr>
        <w:spacing w:after="0" w:line="360" w:lineRule="auto"/>
        <w:jc w:val="both"/>
        <w:rPr>
          <w:rFonts w:ascii="Times New Roman" w:hAnsi="Times New Roman" w:cs="Times New Roman"/>
          <w:bCs/>
          <w:sz w:val="28"/>
          <w:szCs w:val="28"/>
          <w:shd w:val="clear" w:color="auto" w:fill="FFFFFF"/>
          <w:lang w:val="vi-VN"/>
        </w:rPr>
      </w:pPr>
      <w:r w:rsidRPr="00156D40">
        <w:rPr>
          <w:rFonts w:ascii="Times New Roman" w:hAnsi="Times New Roman" w:cs="Times New Roman"/>
          <w:bCs/>
          <w:sz w:val="28"/>
          <w:szCs w:val="28"/>
          <w:shd w:val="clear" w:color="auto" w:fill="FFFFFF"/>
          <w:lang w:val="vi-VN"/>
        </w:rPr>
        <w:br w:type="page"/>
      </w:r>
    </w:p>
    <w:p w14:paraId="1931E9AC" w14:textId="01562860" w:rsidR="005E0553" w:rsidRPr="00156D40" w:rsidRDefault="005E0553" w:rsidP="001E2422">
      <w:pPr>
        <w:pStyle w:val="Mucluc1"/>
        <w:ind w:hanging="709"/>
        <w:rPr>
          <w:shd w:val="clear" w:color="auto" w:fill="FFFFFF"/>
          <w:lang w:val="en-GB"/>
        </w:rPr>
      </w:pPr>
      <w:r w:rsidRPr="00156D40">
        <w:rPr>
          <w:shd w:val="clear" w:color="auto" w:fill="FFFFFF"/>
        </w:rPr>
        <w:lastRenderedPageBreak/>
        <w:t>DANH MỤC BIỂU ĐỒ</w:t>
      </w:r>
      <w:r w:rsidR="00CA1D31" w:rsidRPr="00156D40">
        <w:rPr>
          <w:shd w:val="clear" w:color="auto" w:fill="FFFFFF"/>
          <w:lang w:val="en-GB"/>
        </w:rPr>
        <w:t xml:space="preserve"> </w:t>
      </w:r>
    </w:p>
    <w:p w14:paraId="615790C9" w14:textId="77777777" w:rsidR="007C4F3E" w:rsidRPr="00C40130" w:rsidRDefault="007C4F3E" w:rsidP="006D14A3">
      <w:pPr>
        <w:pStyle w:val="Mucluc1"/>
        <w:rPr>
          <w:shd w:val="clear" w:color="auto" w:fill="FFFFFF"/>
        </w:rPr>
      </w:pPr>
    </w:p>
    <w:tbl>
      <w:tblPr>
        <w:tblStyle w:val="TableGrid"/>
        <w:tblW w:w="9003" w:type="dxa"/>
        <w:tblBorders>
          <w:left w:val="none" w:sz="0" w:space="0" w:color="auto"/>
          <w:right w:val="none" w:sz="0" w:space="0" w:color="auto"/>
          <w:insideV w:val="none" w:sz="0" w:space="0" w:color="auto"/>
        </w:tblBorders>
        <w:tblLook w:val="04A0" w:firstRow="1" w:lastRow="0" w:firstColumn="1" w:lastColumn="0" w:noHBand="0" w:noVBand="1"/>
      </w:tblPr>
      <w:tblGrid>
        <w:gridCol w:w="3001"/>
        <w:gridCol w:w="3001"/>
        <w:gridCol w:w="3001"/>
      </w:tblGrid>
      <w:tr w:rsidR="007C4F3E" w:rsidRPr="00156D40" w14:paraId="1B9129AB" w14:textId="77777777" w:rsidTr="007C4F3E">
        <w:tc>
          <w:tcPr>
            <w:tcW w:w="3001" w:type="dxa"/>
          </w:tcPr>
          <w:p w14:paraId="385548B5" w14:textId="49207252" w:rsidR="007C4F3E" w:rsidRPr="00156D40" w:rsidRDefault="007C4F3E" w:rsidP="00054BF2">
            <w:pPr>
              <w:pStyle w:val="Mucluc1"/>
              <w:ind w:left="0" w:firstLine="0"/>
              <w:jc w:val="left"/>
              <w:rPr>
                <w:color w:val="FF0000"/>
                <w:lang w:val="cy-GB"/>
              </w:rPr>
            </w:pPr>
            <w:r w:rsidRPr="00156D40">
              <w:rPr>
                <w:shd w:val="clear" w:color="auto" w:fill="FFFFFF"/>
              </w:rPr>
              <w:t>Biểu đồ</w:t>
            </w:r>
          </w:p>
        </w:tc>
        <w:tc>
          <w:tcPr>
            <w:tcW w:w="3001" w:type="dxa"/>
          </w:tcPr>
          <w:p w14:paraId="3AD32BC9" w14:textId="0D6104AF" w:rsidR="007C4F3E" w:rsidRPr="00156D40" w:rsidRDefault="007C4F3E" w:rsidP="008D783F">
            <w:pPr>
              <w:pStyle w:val="Mucluc1"/>
              <w:ind w:firstLine="0"/>
              <w:jc w:val="left"/>
              <w:rPr>
                <w:color w:val="FF0000"/>
                <w:lang w:val="cy-GB"/>
              </w:rPr>
            </w:pPr>
            <w:r w:rsidRPr="00156D40">
              <w:rPr>
                <w:shd w:val="clear" w:color="auto" w:fill="FFFFFF"/>
              </w:rPr>
              <w:t>Tên biểu đồ</w:t>
            </w:r>
          </w:p>
        </w:tc>
        <w:tc>
          <w:tcPr>
            <w:tcW w:w="3001" w:type="dxa"/>
          </w:tcPr>
          <w:p w14:paraId="5243844D" w14:textId="1A641F9D" w:rsidR="007C4F3E" w:rsidRPr="00156D40" w:rsidRDefault="007C4F3E" w:rsidP="006D14A3">
            <w:pPr>
              <w:pStyle w:val="Mucluc1"/>
              <w:rPr>
                <w:color w:val="FF0000"/>
                <w:lang w:val="cy-GB"/>
              </w:rPr>
            </w:pPr>
            <w:r w:rsidRPr="00156D40">
              <w:rPr>
                <w:shd w:val="clear" w:color="auto" w:fill="FFFFFF"/>
              </w:rPr>
              <w:t>Trang</w:t>
            </w:r>
          </w:p>
        </w:tc>
      </w:tr>
    </w:tbl>
    <w:p w14:paraId="0F485D14" w14:textId="5C6A47B0" w:rsidR="00C96234" w:rsidRPr="00156D40" w:rsidRDefault="00C96234" w:rsidP="00C96234">
      <w:pPr>
        <w:pStyle w:val="TableofFigures"/>
        <w:tabs>
          <w:tab w:val="left" w:pos="709"/>
          <w:tab w:val="right" w:leader="dot" w:pos="8789"/>
        </w:tabs>
        <w:spacing w:line="360" w:lineRule="auto"/>
        <w:ind w:left="709" w:hanging="709"/>
        <w:rPr>
          <w:rFonts w:ascii="Times New Roman" w:hAnsi="Times New Roman" w:cs="Times New Roman"/>
          <w:noProof/>
          <w:sz w:val="28"/>
          <w:szCs w:val="28"/>
        </w:rPr>
      </w:pPr>
      <w:r w:rsidRPr="00156D40">
        <w:rPr>
          <w:rFonts w:ascii="Times New Roman" w:hAnsi="Times New Roman" w:cs="Times New Roman"/>
          <w:sz w:val="28"/>
          <w:szCs w:val="28"/>
          <w:shd w:val="clear" w:color="auto" w:fill="FFFFFF"/>
          <w:lang w:val="vi-VN"/>
        </w:rPr>
        <w:fldChar w:fldCharType="begin"/>
      </w:r>
      <w:r w:rsidRPr="00156D40">
        <w:rPr>
          <w:rFonts w:ascii="Times New Roman" w:hAnsi="Times New Roman" w:cs="Times New Roman"/>
          <w:sz w:val="28"/>
          <w:szCs w:val="28"/>
          <w:shd w:val="clear" w:color="auto" w:fill="FFFFFF"/>
          <w:lang w:val="vi-VN"/>
        </w:rPr>
        <w:instrText xml:space="preserve"> TOC \f \h \z \t "abieudo,1" </w:instrText>
      </w:r>
      <w:r w:rsidRPr="00156D40">
        <w:rPr>
          <w:rFonts w:ascii="Times New Roman" w:hAnsi="Times New Roman" w:cs="Times New Roman"/>
          <w:sz w:val="28"/>
          <w:szCs w:val="28"/>
          <w:shd w:val="clear" w:color="auto" w:fill="FFFFFF"/>
          <w:lang w:val="vi-VN"/>
        </w:rPr>
        <w:fldChar w:fldCharType="separate"/>
      </w:r>
    </w:p>
    <w:p w14:paraId="157AC5E9" w14:textId="429FBEEF" w:rsidR="00C96234" w:rsidRPr="00156D40" w:rsidRDefault="002A5CD7" w:rsidP="006D14A3">
      <w:pPr>
        <w:pStyle w:val="TOC1"/>
        <w:rPr>
          <w:rFonts w:eastAsiaTheme="minorEastAsia"/>
        </w:rPr>
      </w:pPr>
      <w:hyperlink w:anchor="_Toc181650119" w:history="1">
        <w:r w:rsidR="00C96234" w:rsidRPr="00156D40">
          <w:rPr>
            <w:rStyle w:val="Hyperlink"/>
            <w:lang w:val="vi-VN"/>
          </w:rPr>
          <w:t xml:space="preserve">3.1. </w:t>
        </w:r>
        <w:r w:rsidR="00B30AF8" w:rsidRPr="00156D40">
          <w:rPr>
            <w:rStyle w:val="Hyperlink"/>
            <w:lang w:val="vi-VN"/>
          </w:rPr>
          <w:tab/>
        </w:r>
        <w:r w:rsidR="00C96234" w:rsidRPr="00156D40">
          <w:rPr>
            <w:rStyle w:val="Hyperlink"/>
            <w:lang w:val="vi-VN"/>
          </w:rPr>
          <w:t>Đặc điểm một số triệu chứng lâm sàng nhóm</w:t>
        </w:r>
      </w:hyperlink>
      <w:r w:rsidR="00CA6889" w:rsidRPr="00CA6889">
        <w:rPr>
          <w:rStyle w:val="Hyperlink"/>
          <w:u w:val="none"/>
        </w:rPr>
        <w:t xml:space="preserve"> </w:t>
      </w:r>
      <w:hyperlink w:anchor="_Toc181650120" w:history="1">
        <w:r w:rsidR="00B30AF8" w:rsidRPr="00156D40">
          <w:rPr>
            <w:rStyle w:val="Hyperlink"/>
            <w:lang w:val="vi-VN"/>
          </w:rPr>
          <w:t xml:space="preserve">UTBMTBG </w:t>
        </w:r>
        <w:r w:rsidR="00C96234" w:rsidRPr="00156D40">
          <w:rPr>
            <w:webHidden/>
          </w:rPr>
          <w:tab/>
        </w:r>
        <w:r w:rsidR="00C96234" w:rsidRPr="00156D40">
          <w:rPr>
            <w:webHidden/>
          </w:rPr>
          <w:fldChar w:fldCharType="begin"/>
        </w:r>
        <w:r w:rsidR="00C96234" w:rsidRPr="00156D40">
          <w:rPr>
            <w:webHidden/>
          </w:rPr>
          <w:instrText xml:space="preserve"> PAGEREF _Toc181650120 \h </w:instrText>
        </w:r>
        <w:r w:rsidR="00C96234" w:rsidRPr="00156D40">
          <w:rPr>
            <w:webHidden/>
          </w:rPr>
        </w:r>
        <w:r w:rsidR="00C96234" w:rsidRPr="00156D40">
          <w:rPr>
            <w:webHidden/>
          </w:rPr>
          <w:fldChar w:fldCharType="separate"/>
        </w:r>
        <w:r w:rsidR="005D257F">
          <w:rPr>
            <w:webHidden/>
          </w:rPr>
          <w:t>65</w:t>
        </w:r>
        <w:r w:rsidR="00C96234" w:rsidRPr="00156D40">
          <w:rPr>
            <w:webHidden/>
          </w:rPr>
          <w:fldChar w:fldCharType="end"/>
        </w:r>
      </w:hyperlink>
    </w:p>
    <w:p w14:paraId="22074454" w14:textId="37DEA31E" w:rsidR="00C96234" w:rsidRPr="00156D40" w:rsidRDefault="002A5CD7" w:rsidP="006D14A3">
      <w:pPr>
        <w:pStyle w:val="TOC1"/>
        <w:rPr>
          <w:rFonts w:eastAsiaTheme="minorEastAsia"/>
        </w:rPr>
      </w:pPr>
      <w:hyperlink w:anchor="_Toc181650121" w:history="1">
        <w:r w:rsidR="00C96234" w:rsidRPr="00156D40">
          <w:rPr>
            <w:rStyle w:val="Hyperlink"/>
          </w:rPr>
          <w:t xml:space="preserve">3.2. </w:t>
        </w:r>
        <w:r w:rsidR="00B30AF8" w:rsidRPr="00156D40">
          <w:rPr>
            <w:rStyle w:val="Hyperlink"/>
          </w:rPr>
          <w:tab/>
        </w:r>
        <w:r w:rsidR="00C96234" w:rsidRPr="00156D40">
          <w:rPr>
            <w:rStyle w:val="Hyperlink"/>
          </w:rPr>
          <w:t xml:space="preserve">Đặc điểm giai đoạn UTBMTBG theo BCLC 2018 </w:t>
        </w:r>
        <w:r w:rsidR="00C96234" w:rsidRPr="00156D40">
          <w:rPr>
            <w:webHidden/>
          </w:rPr>
          <w:tab/>
        </w:r>
        <w:r w:rsidR="00C96234" w:rsidRPr="00156D40">
          <w:rPr>
            <w:webHidden/>
          </w:rPr>
          <w:fldChar w:fldCharType="begin"/>
        </w:r>
        <w:r w:rsidR="00C96234" w:rsidRPr="00156D40">
          <w:rPr>
            <w:webHidden/>
          </w:rPr>
          <w:instrText xml:space="preserve"> PAGEREF _Toc181650121 \h </w:instrText>
        </w:r>
        <w:r w:rsidR="00C96234" w:rsidRPr="00156D40">
          <w:rPr>
            <w:webHidden/>
          </w:rPr>
        </w:r>
        <w:r w:rsidR="00C96234" w:rsidRPr="00156D40">
          <w:rPr>
            <w:webHidden/>
          </w:rPr>
          <w:fldChar w:fldCharType="separate"/>
        </w:r>
        <w:r w:rsidR="005D257F">
          <w:rPr>
            <w:webHidden/>
          </w:rPr>
          <w:t>70</w:t>
        </w:r>
        <w:r w:rsidR="00C96234" w:rsidRPr="00156D40">
          <w:rPr>
            <w:webHidden/>
          </w:rPr>
          <w:fldChar w:fldCharType="end"/>
        </w:r>
      </w:hyperlink>
    </w:p>
    <w:p w14:paraId="0BD50556" w14:textId="5B7A650A" w:rsidR="00C96234" w:rsidRPr="00156D40" w:rsidRDefault="002A5CD7" w:rsidP="006D14A3">
      <w:pPr>
        <w:pStyle w:val="TOC1"/>
        <w:rPr>
          <w:rFonts w:eastAsiaTheme="minorEastAsia"/>
        </w:rPr>
      </w:pPr>
      <w:hyperlink w:anchor="_Toc181650122" w:history="1">
        <w:r w:rsidR="00C96234" w:rsidRPr="00156D40">
          <w:rPr>
            <w:rStyle w:val="Hyperlink"/>
          </w:rPr>
          <w:t xml:space="preserve">3.3 </w:t>
        </w:r>
        <w:r w:rsidR="00B30AF8" w:rsidRPr="00156D40">
          <w:rPr>
            <w:rStyle w:val="Hyperlink"/>
          </w:rPr>
          <w:tab/>
        </w:r>
        <w:r w:rsidR="00C96234" w:rsidRPr="00156D40">
          <w:rPr>
            <w:rStyle w:val="Hyperlink"/>
          </w:rPr>
          <w:t>Đặc điểm giai đoạ</w:t>
        </w:r>
        <w:r w:rsidR="00B30AF8" w:rsidRPr="00156D40">
          <w:rPr>
            <w:rStyle w:val="Hyperlink"/>
          </w:rPr>
          <w:t xml:space="preserve">n UTBMTBG theo TNM 2017 </w:t>
        </w:r>
        <w:r w:rsidR="00C96234" w:rsidRPr="00156D40">
          <w:rPr>
            <w:webHidden/>
          </w:rPr>
          <w:tab/>
        </w:r>
        <w:r w:rsidR="00C96234" w:rsidRPr="00156D40">
          <w:rPr>
            <w:webHidden/>
          </w:rPr>
          <w:fldChar w:fldCharType="begin"/>
        </w:r>
        <w:r w:rsidR="00C96234" w:rsidRPr="00156D40">
          <w:rPr>
            <w:webHidden/>
          </w:rPr>
          <w:instrText xml:space="preserve"> PAGEREF _Toc181650122 \h </w:instrText>
        </w:r>
        <w:r w:rsidR="00C96234" w:rsidRPr="00156D40">
          <w:rPr>
            <w:webHidden/>
          </w:rPr>
        </w:r>
        <w:r w:rsidR="00C96234" w:rsidRPr="00156D40">
          <w:rPr>
            <w:webHidden/>
          </w:rPr>
          <w:fldChar w:fldCharType="separate"/>
        </w:r>
        <w:r w:rsidR="005D257F">
          <w:rPr>
            <w:webHidden/>
          </w:rPr>
          <w:t>70</w:t>
        </w:r>
        <w:r w:rsidR="00C96234" w:rsidRPr="00156D40">
          <w:rPr>
            <w:webHidden/>
          </w:rPr>
          <w:fldChar w:fldCharType="end"/>
        </w:r>
      </w:hyperlink>
    </w:p>
    <w:p w14:paraId="063A7E46" w14:textId="1D5D7CCD" w:rsidR="00C96234" w:rsidRPr="00156D40" w:rsidRDefault="002A5CD7" w:rsidP="006D14A3">
      <w:pPr>
        <w:pStyle w:val="TOC1"/>
        <w:rPr>
          <w:rFonts w:eastAsiaTheme="minorEastAsia"/>
        </w:rPr>
      </w:pPr>
      <w:hyperlink w:anchor="_Toc181650123" w:history="1">
        <w:r w:rsidR="00C96234" w:rsidRPr="00156D40">
          <w:rPr>
            <w:rStyle w:val="Hyperlink"/>
            <w:spacing w:val="-6"/>
          </w:rPr>
          <w:t xml:space="preserve">3.4. </w:t>
        </w:r>
        <w:r w:rsidR="00B30AF8" w:rsidRPr="00156D40">
          <w:rPr>
            <w:rStyle w:val="Hyperlink"/>
            <w:spacing w:val="-6"/>
          </w:rPr>
          <w:tab/>
        </w:r>
        <w:r w:rsidR="00C96234" w:rsidRPr="00156D40">
          <w:rPr>
            <w:rStyle w:val="Hyperlink"/>
            <w:spacing w:val="-6"/>
          </w:rPr>
          <w:t xml:space="preserve">Đường cong ROC phối hợp AFP với đột biến </w:t>
        </w:r>
        <w:r w:rsidR="001B08FA" w:rsidRPr="00156D40">
          <w:rPr>
            <w:rStyle w:val="Hyperlink"/>
            <w:spacing w:val="-6"/>
          </w:rPr>
          <w:t>h</w:t>
        </w:r>
        <w:r w:rsidR="003973BA" w:rsidRPr="00156D40">
          <w:rPr>
            <w:rStyle w:val="Hyperlink"/>
            <w:i/>
            <w:spacing w:val="-6"/>
          </w:rPr>
          <w:t>TERT</w:t>
        </w:r>
        <w:r w:rsidR="00C96234" w:rsidRPr="00156D40">
          <w:rPr>
            <w:rStyle w:val="Hyperlink"/>
            <w:i/>
            <w:spacing w:val="-6"/>
          </w:rPr>
          <w:t xml:space="preserve"> </w:t>
        </w:r>
        <w:r w:rsidR="00C96234" w:rsidRPr="00156D40">
          <w:rPr>
            <w:rStyle w:val="Hyperlink"/>
            <w:iCs/>
            <w:spacing w:val="-6"/>
          </w:rPr>
          <w:t>C228T</w:t>
        </w:r>
        <w:r w:rsidR="00C96234" w:rsidRPr="00156D40">
          <w:rPr>
            <w:rStyle w:val="Hyperlink"/>
            <w:spacing w:val="-6"/>
          </w:rPr>
          <w:t xml:space="preserve"> và biểu hiện </w:t>
        </w:r>
        <w:r w:rsidR="00574DB7" w:rsidRPr="00156D40">
          <w:rPr>
            <w:rStyle w:val="Hyperlink"/>
            <w:spacing w:val="-6"/>
          </w:rPr>
          <w:t>h</w:t>
        </w:r>
        <w:r w:rsidR="003973BA" w:rsidRPr="00156D40">
          <w:rPr>
            <w:rStyle w:val="Hyperlink"/>
            <w:i/>
            <w:spacing w:val="-6"/>
          </w:rPr>
          <w:t>TERT</w:t>
        </w:r>
        <w:r w:rsidR="00C96234" w:rsidRPr="00156D40">
          <w:rPr>
            <w:rStyle w:val="Hyperlink"/>
            <w:spacing w:val="-6"/>
          </w:rPr>
          <w:t xml:space="preserve"> mRNA</w:t>
        </w:r>
        <w:r w:rsidR="00C96234" w:rsidRPr="00156D40">
          <w:rPr>
            <w:rStyle w:val="Hyperlink"/>
            <w:i/>
            <w:spacing w:val="-6"/>
          </w:rPr>
          <w:t xml:space="preserve"> </w:t>
        </w:r>
        <w:r w:rsidR="00C96234" w:rsidRPr="00156D40">
          <w:rPr>
            <w:rStyle w:val="Hyperlink"/>
            <w:spacing w:val="-6"/>
          </w:rPr>
          <w:t>trong chẩn đoán UTBMTBG so với nhóm xơ gan</w:t>
        </w:r>
        <w:r w:rsidR="00C96234" w:rsidRPr="00156D40">
          <w:rPr>
            <w:webHidden/>
          </w:rPr>
          <w:tab/>
        </w:r>
        <w:r w:rsidR="00C96234" w:rsidRPr="00156D40">
          <w:rPr>
            <w:webHidden/>
          </w:rPr>
          <w:fldChar w:fldCharType="begin"/>
        </w:r>
        <w:r w:rsidR="00C96234" w:rsidRPr="00156D40">
          <w:rPr>
            <w:webHidden/>
          </w:rPr>
          <w:instrText xml:space="preserve"> PAGEREF _Toc181650123 \h </w:instrText>
        </w:r>
        <w:r w:rsidR="00C96234" w:rsidRPr="00156D40">
          <w:rPr>
            <w:webHidden/>
          </w:rPr>
        </w:r>
        <w:r w:rsidR="00C96234" w:rsidRPr="00156D40">
          <w:rPr>
            <w:webHidden/>
          </w:rPr>
          <w:fldChar w:fldCharType="separate"/>
        </w:r>
        <w:r w:rsidR="005D257F">
          <w:rPr>
            <w:webHidden/>
          </w:rPr>
          <w:t>74</w:t>
        </w:r>
        <w:r w:rsidR="00C96234" w:rsidRPr="00156D40">
          <w:rPr>
            <w:webHidden/>
          </w:rPr>
          <w:fldChar w:fldCharType="end"/>
        </w:r>
      </w:hyperlink>
    </w:p>
    <w:p w14:paraId="0D0B0898" w14:textId="04E22A66" w:rsidR="00C96234" w:rsidRPr="00156D40" w:rsidRDefault="002A5CD7" w:rsidP="006D14A3">
      <w:pPr>
        <w:pStyle w:val="TOC1"/>
        <w:rPr>
          <w:rFonts w:eastAsiaTheme="minorEastAsia"/>
        </w:rPr>
      </w:pPr>
      <w:hyperlink w:anchor="_Toc181650124" w:history="1">
        <w:r w:rsidR="00C96234" w:rsidRPr="00156D40">
          <w:rPr>
            <w:rStyle w:val="Hyperlink"/>
          </w:rPr>
          <w:t xml:space="preserve">3.5. </w:t>
        </w:r>
        <w:r w:rsidR="00B30AF8" w:rsidRPr="00156D40">
          <w:rPr>
            <w:rStyle w:val="Hyperlink"/>
          </w:rPr>
          <w:tab/>
        </w:r>
        <w:r w:rsidR="00C96234" w:rsidRPr="00156D40">
          <w:rPr>
            <w:rStyle w:val="Hyperlink"/>
          </w:rPr>
          <w:t xml:space="preserve">Đường cong ROC phối hợp AFP với đột biến </w:t>
        </w:r>
        <w:r w:rsidR="001B08FA" w:rsidRPr="00156D40">
          <w:rPr>
            <w:rStyle w:val="Hyperlink"/>
          </w:rPr>
          <w:t>h</w:t>
        </w:r>
        <w:r w:rsidR="003973BA" w:rsidRPr="00156D40">
          <w:rPr>
            <w:rStyle w:val="Hyperlink"/>
            <w:i/>
          </w:rPr>
          <w:t>TERT</w:t>
        </w:r>
        <w:r w:rsidR="00C96234" w:rsidRPr="00156D40">
          <w:rPr>
            <w:rStyle w:val="Hyperlink"/>
            <w:i/>
          </w:rPr>
          <w:t xml:space="preserve"> </w:t>
        </w:r>
        <w:r w:rsidR="00C96234" w:rsidRPr="00156D40">
          <w:rPr>
            <w:rStyle w:val="Hyperlink"/>
            <w:iCs/>
          </w:rPr>
          <w:t>C228T</w:t>
        </w:r>
        <w:r w:rsidR="00C96234" w:rsidRPr="00156D40">
          <w:rPr>
            <w:rStyle w:val="Hyperlink"/>
            <w:i/>
          </w:rPr>
          <w:t xml:space="preserve"> </w:t>
        </w:r>
        <w:r w:rsidR="00C96234" w:rsidRPr="00156D40">
          <w:rPr>
            <w:rStyle w:val="Hyperlink"/>
            <w:iCs/>
          </w:rPr>
          <w:t>và</w:t>
        </w:r>
        <w:r w:rsidR="00C96234" w:rsidRPr="00156D40">
          <w:rPr>
            <w:rStyle w:val="Hyperlink"/>
            <w:i/>
          </w:rPr>
          <w:t xml:space="preserve"> </w:t>
        </w:r>
        <w:r w:rsidR="00C96234" w:rsidRPr="00156D40">
          <w:rPr>
            <w:rStyle w:val="Hyperlink"/>
            <w:iCs/>
          </w:rPr>
          <w:t>biểu hiện</w:t>
        </w:r>
        <w:r w:rsidR="00C96234" w:rsidRPr="00156D40">
          <w:rPr>
            <w:rStyle w:val="Hyperlink"/>
            <w:i/>
          </w:rPr>
          <w:t xml:space="preserve"> </w:t>
        </w:r>
        <w:r w:rsidR="00574DB7" w:rsidRPr="00156D40">
          <w:rPr>
            <w:rStyle w:val="Hyperlink"/>
          </w:rPr>
          <w:t>h</w:t>
        </w:r>
        <w:r w:rsidR="003973BA" w:rsidRPr="00156D40">
          <w:rPr>
            <w:rStyle w:val="Hyperlink"/>
            <w:i/>
          </w:rPr>
          <w:t>TERT</w:t>
        </w:r>
        <w:r w:rsidR="00C96234" w:rsidRPr="00156D40">
          <w:rPr>
            <w:rStyle w:val="Hyperlink"/>
          </w:rPr>
          <w:t xml:space="preserve"> mRNA</w:t>
        </w:r>
        <w:r w:rsidR="00C96234" w:rsidRPr="00156D40">
          <w:rPr>
            <w:rStyle w:val="Hyperlink"/>
            <w:i/>
          </w:rPr>
          <w:t xml:space="preserve"> </w:t>
        </w:r>
        <w:r w:rsidR="00C96234" w:rsidRPr="00156D40">
          <w:rPr>
            <w:rStyle w:val="Hyperlink"/>
          </w:rPr>
          <w:t>trong chẩn đoán UTBMTBG so với nhóm viêm gan B mạn</w:t>
        </w:r>
        <w:r w:rsidR="00C96234" w:rsidRPr="00156D40">
          <w:rPr>
            <w:webHidden/>
          </w:rPr>
          <w:tab/>
        </w:r>
        <w:r w:rsidR="00C96234" w:rsidRPr="00156D40">
          <w:rPr>
            <w:webHidden/>
          </w:rPr>
          <w:fldChar w:fldCharType="begin"/>
        </w:r>
        <w:r w:rsidR="00C96234" w:rsidRPr="00156D40">
          <w:rPr>
            <w:webHidden/>
          </w:rPr>
          <w:instrText xml:space="preserve"> PAGEREF _Toc181650124 \h </w:instrText>
        </w:r>
        <w:r w:rsidR="00C96234" w:rsidRPr="00156D40">
          <w:rPr>
            <w:webHidden/>
          </w:rPr>
        </w:r>
        <w:r w:rsidR="00C96234" w:rsidRPr="00156D40">
          <w:rPr>
            <w:webHidden/>
          </w:rPr>
          <w:fldChar w:fldCharType="separate"/>
        </w:r>
        <w:r w:rsidR="005D257F">
          <w:rPr>
            <w:webHidden/>
          </w:rPr>
          <w:t>75</w:t>
        </w:r>
        <w:r w:rsidR="00C96234" w:rsidRPr="00156D40">
          <w:rPr>
            <w:webHidden/>
          </w:rPr>
          <w:fldChar w:fldCharType="end"/>
        </w:r>
      </w:hyperlink>
    </w:p>
    <w:p w14:paraId="7B55556E" w14:textId="42862F47" w:rsidR="00C96234" w:rsidRPr="00156D40" w:rsidRDefault="002A5CD7" w:rsidP="006D14A3">
      <w:pPr>
        <w:pStyle w:val="TOC1"/>
        <w:rPr>
          <w:rFonts w:eastAsiaTheme="minorEastAsia"/>
        </w:rPr>
      </w:pPr>
      <w:hyperlink w:anchor="_Toc181650125" w:history="1">
        <w:r w:rsidR="00C96234" w:rsidRPr="00156D40">
          <w:rPr>
            <w:rStyle w:val="Hyperlink"/>
          </w:rPr>
          <w:t xml:space="preserve">3.6. </w:t>
        </w:r>
        <w:r w:rsidR="00B30AF8" w:rsidRPr="006D14A3">
          <w:rPr>
            <w:rStyle w:val="Hyperlink"/>
            <w:color w:val="auto"/>
          </w:rPr>
          <w:tab/>
        </w:r>
        <w:r w:rsidR="00C96234" w:rsidRPr="006D14A3">
          <w:rPr>
            <w:rStyle w:val="Hyperlink"/>
            <w:color w:val="auto"/>
          </w:rPr>
          <w:t xml:space="preserve">Đường cong ROC phối hợp AFP với đột biến </w:t>
        </w:r>
        <w:r w:rsidR="001B08FA" w:rsidRPr="006D14A3">
          <w:rPr>
            <w:rStyle w:val="Hyperlink"/>
            <w:color w:val="auto"/>
          </w:rPr>
          <w:t>h</w:t>
        </w:r>
        <w:r w:rsidR="003973BA" w:rsidRPr="006D14A3">
          <w:rPr>
            <w:rStyle w:val="Hyperlink"/>
            <w:i/>
            <w:color w:val="auto"/>
          </w:rPr>
          <w:t>TERT</w:t>
        </w:r>
        <w:r w:rsidR="00C96234" w:rsidRPr="006D14A3">
          <w:rPr>
            <w:rStyle w:val="Hyperlink"/>
            <w:i/>
            <w:color w:val="auto"/>
          </w:rPr>
          <w:t xml:space="preserve"> C228T </w:t>
        </w:r>
        <w:r w:rsidR="00C96234" w:rsidRPr="006D14A3">
          <w:rPr>
            <w:rStyle w:val="Hyperlink"/>
            <w:iCs/>
            <w:color w:val="auto"/>
          </w:rPr>
          <w:t>và</w:t>
        </w:r>
        <w:r w:rsidR="00C96234" w:rsidRPr="006D14A3">
          <w:rPr>
            <w:rStyle w:val="Hyperlink"/>
            <w:i/>
            <w:color w:val="auto"/>
          </w:rPr>
          <w:t xml:space="preserve"> </w:t>
        </w:r>
        <w:r w:rsidR="00C96234" w:rsidRPr="006D14A3">
          <w:rPr>
            <w:rStyle w:val="Hyperlink"/>
            <w:iCs/>
            <w:color w:val="auto"/>
          </w:rPr>
          <w:t xml:space="preserve">biểu hiện </w:t>
        </w:r>
        <w:r w:rsidR="00574DB7" w:rsidRPr="006D14A3">
          <w:rPr>
            <w:rStyle w:val="Hyperlink"/>
            <w:iCs/>
            <w:color w:val="auto"/>
          </w:rPr>
          <w:t>h</w:t>
        </w:r>
        <w:r w:rsidR="003973BA" w:rsidRPr="006D14A3">
          <w:rPr>
            <w:rStyle w:val="Hyperlink"/>
            <w:i/>
            <w:iCs/>
            <w:color w:val="auto"/>
          </w:rPr>
          <w:t>TERT</w:t>
        </w:r>
        <w:r w:rsidR="00C96234" w:rsidRPr="006D14A3">
          <w:rPr>
            <w:rStyle w:val="Hyperlink"/>
            <w:iCs/>
            <w:color w:val="auto"/>
          </w:rPr>
          <w:t xml:space="preserve"> mRNA</w:t>
        </w:r>
        <w:r w:rsidR="00C96234" w:rsidRPr="006D14A3">
          <w:rPr>
            <w:rStyle w:val="Hyperlink"/>
            <w:i/>
            <w:color w:val="auto"/>
          </w:rPr>
          <w:t xml:space="preserve"> </w:t>
        </w:r>
        <w:r w:rsidR="00C96234" w:rsidRPr="006D14A3">
          <w:rPr>
            <w:rStyle w:val="Hyperlink"/>
            <w:color w:val="auto"/>
          </w:rPr>
          <w:t xml:space="preserve">trong chẩn đoán UTBMTBG so với nhóm </w:t>
        </w:r>
        <w:r w:rsidR="00D447E6" w:rsidRPr="006D14A3">
          <w:rPr>
            <w:rStyle w:val="Hyperlink"/>
            <w:color w:val="auto"/>
          </w:rPr>
          <w:t xml:space="preserve">bệnh gan mạn tính </w:t>
        </w:r>
        <w:r w:rsidR="00C96234" w:rsidRPr="006D14A3">
          <w:rPr>
            <w:rStyle w:val="Hyperlink"/>
            <w:color w:val="auto"/>
          </w:rPr>
          <w:t>không ung thư</w:t>
        </w:r>
        <w:r w:rsidR="00C96234" w:rsidRPr="00156D40">
          <w:rPr>
            <w:webHidden/>
          </w:rPr>
          <w:tab/>
        </w:r>
        <w:r w:rsidR="00C96234" w:rsidRPr="00156D40">
          <w:rPr>
            <w:webHidden/>
          </w:rPr>
          <w:fldChar w:fldCharType="begin"/>
        </w:r>
        <w:r w:rsidR="00C96234" w:rsidRPr="00156D40">
          <w:rPr>
            <w:webHidden/>
          </w:rPr>
          <w:instrText xml:space="preserve"> PAGEREF _Toc181650125 \h </w:instrText>
        </w:r>
        <w:r w:rsidR="00C96234" w:rsidRPr="00156D40">
          <w:rPr>
            <w:webHidden/>
          </w:rPr>
        </w:r>
        <w:r w:rsidR="00C96234" w:rsidRPr="00156D40">
          <w:rPr>
            <w:webHidden/>
          </w:rPr>
          <w:fldChar w:fldCharType="separate"/>
        </w:r>
        <w:r w:rsidR="005D257F">
          <w:rPr>
            <w:webHidden/>
          </w:rPr>
          <w:t>76</w:t>
        </w:r>
        <w:r w:rsidR="00C96234" w:rsidRPr="00156D40">
          <w:rPr>
            <w:webHidden/>
          </w:rPr>
          <w:fldChar w:fldCharType="end"/>
        </w:r>
      </w:hyperlink>
    </w:p>
    <w:p w14:paraId="13BB4F3B" w14:textId="4C9FA4A5" w:rsidR="00C96234" w:rsidRPr="00156D40" w:rsidRDefault="002A5CD7" w:rsidP="006D14A3">
      <w:pPr>
        <w:pStyle w:val="TOC1"/>
        <w:rPr>
          <w:rFonts w:eastAsiaTheme="minorEastAsia"/>
        </w:rPr>
      </w:pPr>
      <w:hyperlink w:anchor="_Toc181650126" w:history="1">
        <w:r w:rsidR="00C96234" w:rsidRPr="00156D40">
          <w:rPr>
            <w:rStyle w:val="Hyperlink"/>
          </w:rPr>
          <w:t xml:space="preserve">3.7. </w:t>
        </w:r>
        <w:r w:rsidR="00B30AF8" w:rsidRPr="00156D40">
          <w:rPr>
            <w:rStyle w:val="Hyperlink"/>
          </w:rPr>
          <w:tab/>
        </w:r>
        <w:r w:rsidR="00C96234" w:rsidRPr="00156D40">
          <w:rPr>
            <w:rStyle w:val="Hyperlink"/>
          </w:rPr>
          <w:t xml:space="preserve">Liên quan giữa đột biến </w:t>
        </w:r>
        <w:r w:rsidR="001B08FA" w:rsidRPr="00156D40">
          <w:rPr>
            <w:rStyle w:val="Hyperlink"/>
            <w:iCs/>
          </w:rPr>
          <w:t>h</w:t>
        </w:r>
        <w:r w:rsidR="003973BA" w:rsidRPr="00156D40">
          <w:rPr>
            <w:rStyle w:val="Hyperlink"/>
            <w:i/>
            <w:iCs/>
          </w:rPr>
          <w:t>TERT</w:t>
        </w:r>
        <w:r w:rsidR="00C96234" w:rsidRPr="00156D40">
          <w:rPr>
            <w:rStyle w:val="Hyperlink"/>
          </w:rPr>
          <w:t xml:space="preserve"> C228T và biểu hiện </w:t>
        </w:r>
        <w:r w:rsidR="00574DB7" w:rsidRPr="00156D40">
          <w:rPr>
            <w:rStyle w:val="Hyperlink"/>
          </w:rPr>
          <w:t>h</w:t>
        </w:r>
        <w:r w:rsidR="003973BA" w:rsidRPr="00156D40">
          <w:rPr>
            <w:rStyle w:val="Hyperlink"/>
            <w:i/>
          </w:rPr>
          <w:t>TERT</w:t>
        </w:r>
        <w:r w:rsidR="00C96234" w:rsidRPr="00156D40">
          <w:rPr>
            <w:rStyle w:val="Hyperlink"/>
          </w:rPr>
          <w:t xml:space="preserve"> mRNA với giớ</w:t>
        </w:r>
        <w:r w:rsidR="00521E40" w:rsidRPr="00156D40">
          <w:rPr>
            <w:rStyle w:val="Hyperlink"/>
          </w:rPr>
          <w:t xml:space="preserve">i tính </w:t>
        </w:r>
        <w:r w:rsidR="00C96234" w:rsidRPr="00156D40">
          <w:rPr>
            <w:webHidden/>
          </w:rPr>
          <w:tab/>
        </w:r>
        <w:r w:rsidR="00C96234" w:rsidRPr="00156D40">
          <w:rPr>
            <w:webHidden/>
          </w:rPr>
          <w:fldChar w:fldCharType="begin"/>
        </w:r>
        <w:r w:rsidR="00C96234" w:rsidRPr="00156D40">
          <w:rPr>
            <w:webHidden/>
          </w:rPr>
          <w:instrText xml:space="preserve"> PAGEREF _Toc181650126 \h </w:instrText>
        </w:r>
        <w:r w:rsidR="00C96234" w:rsidRPr="00156D40">
          <w:rPr>
            <w:webHidden/>
          </w:rPr>
        </w:r>
        <w:r w:rsidR="00C96234" w:rsidRPr="00156D40">
          <w:rPr>
            <w:webHidden/>
          </w:rPr>
          <w:fldChar w:fldCharType="separate"/>
        </w:r>
        <w:r w:rsidR="005D257F">
          <w:rPr>
            <w:webHidden/>
          </w:rPr>
          <w:t>78</w:t>
        </w:r>
        <w:r w:rsidR="00C96234" w:rsidRPr="00156D40">
          <w:rPr>
            <w:webHidden/>
          </w:rPr>
          <w:fldChar w:fldCharType="end"/>
        </w:r>
      </w:hyperlink>
    </w:p>
    <w:p w14:paraId="13DB3E10" w14:textId="6BB604D8" w:rsidR="00C96234" w:rsidRPr="00156D40" w:rsidRDefault="002A5CD7" w:rsidP="006D14A3">
      <w:pPr>
        <w:pStyle w:val="TOC1"/>
        <w:rPr>
          <w:rFonts w:eastAsiaTheme="minorEastAsia"/>
        </w:rPr>
      </w:pPr>
      <w:hyperlink w:anchor="_Toc181650127" w:history="1">
        <w:r w:rsidR="00C96234" w:rsidRPr="00156D40">
          <w:rPr>
            <w:rStyle w:val="Hyperlink"/>
          </w:rPr>
          <w:t>3.8</w:t>
        </w:r>
        <w:r w:rsidR="00C96234" w:rsidRPr="00156D40">
          <w:rPr>
            <w:rStyle w:val="Hyperlink"/>
            <w:rFonts w:eastAsia="Batang"/>
            <w:lang w:val="it-IT" w:eastAsia="ko-KR"/>
          </w:rPr>
          <w:t xml:space="preserve">. </w:t>
        </w:r>
        <w:r w:rsidR="00B30AF8" w:rsidRPr="00156D40">
          <w:rPr>
            <w:rStyle w:val="Hyperlink"/>
            <w:rFonts w:eastAsia="Batang"/>
            <w:lang w:val="it-IT" w:eastAsia="ko-KR"/>
          </w:rPr>
          <w:tab/>
        </w:r>
        <w:r w:rsidR="00C96234" w:rsidRPr="00156D40">
          <w:rPr>
            <w:rStyle w:val="Hyperlink"/>
            <w:lang w:val="it-IT"/>
          </w:rPr>
          <w:t>Đường cong sống toàn bộ của nhóm nghiên cứu</w:t>
        </w:r>
        <w:r w:rsidR="00C96234" w:rsidRPr="00156D40">
          <w:rPr>
            <w:webHidden/>
          </w:rPr>
          <w:tab/>
        </w:r>
        <w:r w:rsidR="00C96234" w:rsidRPr="00156D40">
          <w:rPr>
            <w:webHidden/>
          </w:rPr>
          <w:fldChar w:fldCharType="begin"/>
        </w:r>
        <w:r w:rsidR="00C96234" w:rsidRPr="00156D40">
          <w:rPr>
            <w:webHidden/>
          </w:rPr>
          <w:instrText xml:space="preserve"> PAGEREF _Toc181650127 \h </w:instrText>
        </w:r>
        <w:r w:rsidR="00C96234" w:rsidRPr="00156D40">
          <w:rPr>
            <w:webHidden/>
          </w:rPr>
        </w:r>
        <w:r w:rsidR="00C96234" w:rsidRPr="00156D40">
          <w:rPr>
            <w:webHidden/>
          </w:rPr>
          <w:fldChar w:fldCharType="separate"/>
        </w:r>
        <w:r w:rsidR="005D257F">
          <w:rPr>
            <w:webHidden/>
          </w:rPr>
          <w:t>91</w:t>
        </w:r>
        <w:r w:rsidR="00C96234" w:rsidRPr="00156D40">
          <w:rPr>
            <w:webHidden/>
          </w:rPr>
          <w:fldChar w:fldCharType="end"/>
        </w:r>
      </w:hyperlink>
    </w:p>
    <w:p w14:paraId="5CE8A50E" w14:textId="24C0AA40" w:rsidR="00C96234" w:rsidRPr="00156D40" w:rsidRDefault="002A5CD7" w:rsidP="006D14A3">
      <w:pPr>
        <w:pStyle w:val="TOC1"/>
        <w:rPr>
          <w:rFonts w:eastAsiaTheme="minorEastAsia"/>
        </w:rPr>
      </w:pPr>
      <w:hyperlink w:anchor="_Toc181650128" w:history="1">
        <w:r w:rsidR="00C96234" w:rsidRPr="00156D40">
          <w:rPr>
            <w:rStyle w:val="Hyperlink"/>
          </w:rPr>
          <w:t xml:space="preserve">3.9. </w:t>
        </w:r>
        <w:r w:rsidR="00B30AF8" w:rsidRPr="00156D40">
          <w:rPr>
            <w:rStyle w:val="Hyperlink"/>
          </w:rPr>
          <w:tab/>
        </w:r>
        <w:r w:rsidR="00C96234" w:rsidRPr="00156D40">
          <w:rPr>
            <w:rStyle w:val="Hyperlink"/>
            <w:highlight w:val="white"/>
          </w:rPr>
          <w:t>Đường cong sống theo nhóm AFP huyết tương</w:t>
        </w:r>
        <w:r w:rsidR="00C96234" w:rsidRPr="00156D40">
          <w:rPr>
            <w:webHidden/>
          </w:rPr>
          <w:tab/>
        </w:r>
        <w:r w:rsidR="00C96234" w:rsidRPr="00156D40">
          <w:rPr>
            <w:webHidden/>
          </w:rPr>
          <w:fldChar w:fldCharType="begin"/>
        </w:r>
        <w:r w:rsidR="00C96234" w:rsidRPr="00156D40">
          <w:rPr>
            <w:webHidden/>
          </w:rPr>
          <w:instrText xml:space="preserve"> PAGEREF _Toc181650128 \h </w:instrText>
        </w:r>
        <w:r w:rsidR="00C96234" w:rsidRPr="00156D40">
          <w:rPr>
            <w:webHidden/>
          </w:rPr>
        </w:r>
        <w:r w:rsidR="00C96234" w:rsidRPr="00156D40">
          <w:rPr>
            <w:webHidden/>
          </w:rPr>
          <w:fldChar w:fldCharType="separate"/>
        </w:r>
        <w:r w:rsidR="005D257F">
          <w:rPr>
            <w:webHidden/>
          </w:rPr>
          <w:t>93</w:t>
        </w:r>
        <w:r w:rsidR="00C96234" w:rsidRPr="00156D40">
          <w:rPr>
            <w:webHidden/>
          </w:rPr>
          <w:fldChar w:fldCharType="end"/>
        </w:r>
      </w:hyperlink>
    </w:p>
    <w:p w14:paraId="7B77198E" w14:textId="34CAB648" w:rsidR="00C96234" w:rsidRPr="00156D40" w:rsidRDefault="002A5CD7" w:rsidP="006D14A3">
      <w:pPr>
        <w:pStyle w:val="TOC1"/>
        <w:rPr>
          <w:rFonts w:eastAsiaTheme="minorEastAsia"/>
        </w:rPr>
      </w:pPr>
      <w:hyperlink w:anchor="_Toc181650130" w:history="1">
        <w:r w:rsidR="00C96234" w:rsidRPr="00156D40">
          <w:rPr>
            <w:rStyle w:val="Hyperlink"/>
          </w:rPr>
          <w:t>3.10</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nhóm kích thước khối u</w:t>
        </w:r>
        <w:r w:rsidR="00C96234" w:rsidRPr="00156D40">
          <w:rPr>
            <w:webHidden/>
          </w:rPr>
          <w:tab/>
        </w:r>
        <w:r w:rsidR="00C96234" w:rsidRPr="00156D40">
          <w:rPr>
            <w:webHidden/>
          </w:rPr>
          <w:fldChar w:fldCharType="begin"/>
        </w:r>
        <w:r w:rsidR="00C96234" w:rsidRPr="00156D40">
          <w:rPr>
            <w:webHidden/>
          </w:rPr>
          <w:instrText xml:space="preserve"> PAGEREF _Toc181650130 \h </w:instrText>
        </w:r>
        <w:r w:rsidR="00C96234" w:rsidRPr="00156D40">
          <w:rPr>
            <w:webHidden/>
          </w:rPr>
        </w:r>
        <w:r w:rsidR="00C96234" w:rsidRPr="00156D40">
          <w:rPr>
            <w:webHidden/>
          </w:rPr>
          <w:fldChar w:fldCharType="separate"/>
        </w:r>
        <w:r w:rsidR="005D257F">
          <w:rPr>
            <w:webHidden/>
          </w:rPr>
          <w:t>93</w:t>
        </w:r>
        <w:r w:rsidR="00C96234" w:rsidRPr="00156D40">
          <w:rPr>
            <w:webHidden/>
          </w:rPr>
          <w:fldChar w:fldCharType="end"/>
        </w:r>
      </w:hyperlink>
    </w:p>
    <w:p w14:paraId="231C47A9" w14:textId="56ADF168" w:rsidR="00C96234" w:rsidRPr="00156D40" w:rsidRDefault="002A5CD7" w:rsidP="006D14A3">
      <w:pPr>
        <w:pStyle w:val="TOC1"/>
        <w:rPr>
          <w:rFonts w:eastAsiaTheme="minorEastAsia"/>
        </w:rPr>
      </w:pPr>
      <w:hyperlink w:anchor="_Toc181650131" w:history="1">
        <w:r w:rsidR="00C96234" w:rsidRPr="00156D40">
          <w:rPr>
            <w:rStyle w:val="Hyperlink"/>
          </w:rPr>
          <w:t>3.11</w:t>
        </w:r>
        <w:r w:rsidR="00C96234" w:rsidRPr="00156D40">
          <w:rPr>
            <w:rStyle w:val="Hyperlink"/>
            <w:rFonts w:eastAsia="Batang"/>
            <w:iCs/>
            <w:lang w:eastAsia="ko-KR"/>
          </w:rPr>
          <w:t>.</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số lượng khối u</w:t>
        </w:r>
        <w:r w:rsidR="00C96234" w:rsidRPr="00156D40">
          <w:rPr>
            <w:webHidden/>
          </w:rPr>
          <w:tab/>
        </w:r>
        <w:r w:rsidR="00C96234" w:rsidRPr="00156D40">
          <w:rPr>
            <w:webHidden/>
          </w:rPr>
          <w:fldChar w:fldCharType="begin"/>
        </w:r>
        <w:r w:rsidR="00C96234" w:rsidRPr="00156D40">
          <w:rPr>
            <w:webHidden/>
          </w:rPr>
          <w:instrText xml:space="preserve"> PAGEREF _Toc181650131 \h </w:instrText>
        </w:r>
        <w:r w:rsidR="00C96234" w:rsidRPr="00156D40">
          <w:rPr>
            <w:webHidden/>
          </w:rPr>
        </w:r>
        <w:r w:rsidR="00C96234" w:rsidRPr="00156D40">
          <w:rPr>
            <w:webHidden/>
          </w:rPr>
          <w:fldChar w:fldCharType="separate"/>
        </w:r>
        <w:r w:rsidR="005D257F">
          <w:rPr>
            <w:webHidden/>
          </w:rPr>
          <w:t>94</w:t>
        </w:r>
        <w:r w:rsidR="00C96234" w:rsidRPr="00156D40">
          <w:rPr>
            <w:webHidden/>
          </w:rPr>
          <w:fldChar w:fldCharType="end"/>
        </w:r>
      </w:hyperlink>
    </w:p>
    <w:p w14:paraId="0EF5E79A" w14:textId="7901686F" w:rsidR="00C96234" w:rsidRPr="00156D40" w:rsidRDefault="002A5CD7" w:rsidP="006D14A3">
      <w:pPr>
        <w:pStyle w:val="TOC1"/>
        <w:rPr>
          <w:rFonts w:eastAsiaTheme="minorEastAsia"/>
        </w:rPr>
      </w:pPr>
      <w:hyperlink w:anchor="_Toc181650132" w:history="1">
        <w:r w:rsidR="00C96234" w:rsidRPr="00156D40">
          <w:rPr>
            <w:rStyle w:val="Hyperlink"/>
          </w:rPr>
          <w:t>3.12</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Đường cong sống theo huyết khối TMC</w:t>
        </w:r>
        <w:r w:rsidR="00C96234" w:rsidRPr="00156D40">
          <w:rPr>
            <w:webHidden/>
          </w:rPr>
          <w:tab/>
        </w:r>
        <w:r w:rsidR="00C96234" w:rsidRPr="00156D40">
          <w:rPr>
            <w:webHidden/>
          </w:rPr>
          <w:fldChar w:fldCharType="begin"/>
        </w:r>
        <w:r w:rsidR="00C96234" w:rsidRPr="00156D40">
          <w:rPr>
            <w:webHidden/>
          </w:rPr>
          <w:instrText xml:space="preserve"> PAGEREF _Toc181650132 \h </w:instrText>
        </w:r>
        <w:r w:rsidR="00C96234" w:rsidRPr="00156D40">
          <w:rPr>
            <w:webHidden/>
          </w:rPr>
        </w:r>
        <w:r w:rsidR="00C96234" w:rsidRPr="00156D40">
          <w:rPr>
            <w:webHidden/>
          </w:rPr>
          <w:fldChar w:fldCharType="separate"/>
        </w:r>
        <w:r w:rsidR="005D257F">
          <w:rPr>
            <w:webHidden/>
          </w:rPr>
          <w:t>94</w:t>
        </w:r>
        <w:r w:rsidR="00C96234" w:rsidRPr="00156D40">
          <w:rPr>
            <w:webHidden/>
          </w:rPr>
          <w:fldChar w:fldCharType="end"/>
        </w:r>
      </w:hyperlink>
    </w:p>
    <w:p w14:paraId="0AC2C42F" w14:textId="7E74B321" w:rsidR="00C96234" w:rsidRPr="00156D40" w:rsidRDefault="002A5CD7" w:rsidP="006D14A3">
      <w:pPr>
        <w:pStyle w:val="TOC1"/>
        <w:rPr>
          <w:rFonts w:eastAsiaTheme="minorEastAsia"/>
        </w:rPr>
      </w:pPr>
      <w:hyperlink w:anchor="_Toc181650133" w:history="1">
        <w:r w:rsidR="00C96234" w:rsidRPr="00156D40">
          <w:rPr>
            <w:rStyle w:val="Hyperlink"/>
          </w:rPr>
          <w:t>3.13.</w:t>
        </w:r>
        <w:r w:rsidR="00C96234" w:rsidRPr="00156D40">
          <w:rPr>
            <w:rStyle w:val="Hyperlink"/>
            <w:highlight w:val="white"/>
            <w:lang w:val="it-IT" w:eastAsia="ko-KR"/>
          </w:rPr>
          <w:t xml:space="preserve"> </w:t>
        </w:r>
        <w:r w:rsidR="00B30AF8" w:rsidRPr="00156D40">
          <w:rPr>
            <w:rStyle w:val="Hyperlink"/>
            <w:highlight w:val="white"/>
            <w:lang w:val="it-IT" w:eastAsia="ko-KR"/>
          </w:rPr>
          <w:tab/>
        </w:r>
        <w:r w:rsidR="00C96234" w:rsidRPr="00156D40">
          <w:rPr>
            <w:rStyle w:val="Hyperlink"/>
            <w:highlight w:val="white"/>
            <w:lang w:val="it-IT" w:eastAsia="ko-KR"/>
          </w:rPr>
          <w:t>Đường cong sống theo giai đoạn BCLC</w:t>
        </w:r>
        <w:r w:rsidR="00C96234" w:rsidRPr="00156D40">
          <w:rPr>
            <w:webHidden/>
          </w:rPr>
          <w:tab/>
        </w:r>
        <w:r w:rsidR="00C96234" w:rsidRPr="00156D40">
          <w:rPr>
            <w:webHidden/>
          </w:rPr>
          <w:fldChar w:fldCharType="begin"/>
        </w:r>
        <w:r w:rsidR="00C96234" w:rsidRPr="00156D40">
          <w:rPr>
            <w:webHidden/>
          </w:rPr>
          <w:instrText xml:space="preserve"> PAGEREF _Toc181650133 \h </w:instrText>
        </w:r>
        <w:r w:rsidR="00C96234" w:rsidRPr="00156D40">
          <w:rPr>
            <w:webHidden/>
          </w:rPr>
        </w:r>
        <w:r w:rsidR="00C96234" w:rsidRPr="00156D40">
          <w:rPr>
            <w:webHidden/>
          </w:rPr>
          <w:fldChar w:fldCharType="separate"/>
        </w:r>
        <w:r w:rsidR="005D257F">
          <w:rPr>
            <w:webHidden/>
          </w:rPr>
          <w:t>96</w:t>
        </w:r>
        <w:r w:rsidR="00C96234" w:rsidRPr="00156D40">
          <w:rPr>
            <w:webHidden/>
          </w:rPr>
          <w:fldChar w:fldCharType="end"/>
        </w:r>
      </w:hyperlink>
    </w:p>
    <w:p w14:paraId="583067C2" w14:textId="18B4457B" w:rsidR="00C96234" w:rsidRPr="00156D40" w:rsidRDefault="002A5CD7" w:rsidP="006D14A3">
      <w:pPr>
        <w:pStyle w:val="TOC1"/>
        <w:rPr>
          <w:rFonts w:eastAsiaTheme="minorEastAsia"/>
        </w:rPr>
      </w:pPr>
      <w:hyperlink w:anchor="_Toc181650135" w:history="1">
        <w:r w:rsidR="00C96234" w:rsidRPr="00156D40">
          <w:rPr>
            <w:rStyle w:val="Hyperlink"/>
          </w:rPr>
          <w:t>3.14</w:t>
        </w:r>
        <w:r w:rsidR="00C96234" w:rsidRPr="00156D40">
          <w:rPr>
            <w:rStyle w:val="Hyperlink"/>
            <w:highlight w:val="white"/>
            <w:lang w:val="it-IT" w:eastAsia="ko-KR"/>
          </w:rPr>
          <w:t xml:space="preserve">. </w:t>
        </w:r>
        <w:r w:rsidR="00B30AF8" w:rsidRPr="00156D40">
          <w:rPr>
            <w:rStyle w:val="Hyperlink"/>
            <w:highlight w:val="white"/>
            <w:lang w:val="it-IT" w:eastAsia="ko-KR"/>
          </w:rPr>
          <w:tab/>
        </w:r>
        <w:r w:rsidR="00C96234" w:rsidRPr="00156D40">
          <w:rPr>
            <w:rStyle w:val="Hyperlink"/>
            <w:highlight w:val="white"/>
            <w:lang w:val="it-IT" w:eastAsia="ko-KR"/>
          </w:rPr>
          <w:t>Đường cong sống theo giai đoạn TNM</w:t>
        </w:r>
        <w:r w:rsidR="00C96234" w:rsidRPr="00156D40">
          <w:rPr>
            <w:webHidden/>
          </w:rPr>
          <w:tab/>
        </w:r>
        <w:r w:rsidR="00C96234" w:rsidRPr="00156D40">
          <w:rPr>
            <w:webHidden/>
          </w:rPr>
          <w:fldChar w:fldCharType="begin"/>
        </w:r>
        <w:r w:rsidR="00C96234" w:rsidRPr="00156D40">
          <w:rPr>
            <w:webHidden/>
          </w:rPr>
          <w:instrText xml:space="preserve"> PAGEREF _Toc181650135 \h </w:instrText>
        </w:r>
        <w:r w:rsidR="00C96234" w:rsidRPr="00156D40">
          <w:rPr>
            <w:webHidden/>
          </w:rPr>
        </w:r>
        <w:r w:rsidR="00C96234" w:rsidRPr="00156D40">
          <w:rPr>
            <w:webHidden/>
          </w:rPr>
          <w:fldChar w:fldCharType="separate"/>
        </w:r>
        <w:r w:rsidR="005D257F">
          <w:rPr>
            <w:webHidden/>
          </w:rPr>
          <w:t>96</w:t>
        </w:r>
        <w:r w:rsidR="00C96234" w:rsidRPr="00156D40">
          <w:rPr>
            <w:webHidden/>
          </w:rPr>
          <w:fldChar w:fldCharType="end"/>
        </w:r>
      </w:hyperlink>
    </w:p>
    <w:p w14:paraId="540957EA" w14:textId="0C2B9A98" w:rsidR="00C96234" w:rsidRPr="00156D40" w:rsidRDefault="002A5CD7" w:rsidP="006D14A3">
      <w:pPr>
        <w:pStyle w:val="TOC1"/>
        <w:rPr>
          <w:rFonts w:eastAsiaTheme="minorEastAsia"/>
        </w:rPr>
      </w:pPr>
      <w:hyperlink w:anchor="_Toc181650136" w:history="1">
        <w:r w:rsidR="00C96234" w:rsidRPr="00156D40">
          <w:rPr>
            <w:rStyle w:val="Hyperlink"/>
          </w:rPr>
          <w:t>3.15</w:t>
        </w:r>
        <w:r w:rsidR="00C96234" w:rsidRPr="00156D40">
          <w:rPr>
            <w:rStyle w:val="Hyperlink"/>
            <w:rFonts w:eastAsia="MS Mincho"/>
            <w:iCs/>
            <w:highlight w:val="white"/>
            <w:lang w:eastAsia="ko-KR"/>
          </w:rPr>
          <w:t xml:space="preserve">. </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 xml:space="preserve">Đường cong sống theo đột biến </w:t>
        </w:r>
        <w:r w:rsidR="001B08FA" w:rsidRPr="00156D40">
          <w:rPr>
            <w:rStyle w:val="Hyperlink"/>
            <w:iCs/>
          </w:rPr>
          <w:t>h</w:t>
        </w:r>
        <w:r w:rsidR="003973BA" w:rsidRPr="00156D40">
          <w:rPr>
            <w:rStyle w:val="Hyperlink"/>
            <w:i/>
            <w:iCs/>
          </w:rPr>
          <w:t>TERT</w:t>
        </w:r>
        <w:r w:rsidR="00C96234" w:rsidRPr="00156D40">
          <w:rPr>
            <w:rStyle w:val="Hyperlink"/>
            <w:highlight w:val="white"/>
          </w:rPr>
          <w:t xml:space="preserve"> C228T</w:t>
        </w:r>
        <w:r w:rsidR="00C96234" w:rsidRPr="00156D40">
          <w:rPr>
            <w:webHidden/>
          </w:rPr>
          <w:tab/>
        </w:r>
        <w:r w:rsidR="00C96234" w:rsidRPr="00156D40">
          <w:rPr>
            <w:webHidden/>
          </w:rPr>
          <w:fldChar w:fldCharType="begin"/>
        </w:r>
        <w:r w:rsidR="00C96234" w:rsidRPr="00156D40">
          <w:rPr>
            <w:webHidden/>
          </w:rPr>
          <w:instrText xml:space="preserve"> PAGEREF _Toc181650136 \h </w:instrText>
        </w:r>
        <w:r w:rsidR="00C96234" w:rsidRPr="00156D40">
          <w:rPr>
            <w:webHidden/>
          </w:rPr>
        </w:r>
        <w:r w:rsidR="00C96234" w:rsidRPr="00156D40">
          <w:rPr>
            <w:webHidden/>
          </w:rPr>
          <w:fldChar w:fldCharType="separate"/>
        </w:r>
        <w:r w:rsidR="005D257F">
          <w:rPr>
            <w:webHidden/>
          </w:rPr>
          <w:t>98</w:t>
        </w:r>
        <w:r w:rsidR="00C96234" w:rsidRPr="00156D40">
          <w:rPr>
            <w:webHidden/>
          </w:rPr>
          <w:fldChar w:fldCharType="end"/>
        </w:r>
      </w:hyperlink>
    </w:p>
    <w:p w14:paraId="057E8F11" w14:textId="630E7810" w:rsidR="00C96234" w:rsidRPr="00156D40" w:rsidRDefault="002A5CD7" w:rsidP="006D14A3">
      <w:pPr>
        <w:pStyle w:val="TOC1"/>
        <w:rPr>
          <w:rFonts w:eastAsiaTheme="minorEastAsia"/>
        </w:rPr>
      </w:pPr>
      <w:hyperlink w:anchor="_Toc181650137" w:history="1">
        <w:r w:rsidR="00C96234" w:rsidRPr="00156D40">
          <w:rPr>
            <w:rStyle w:val="Hyperlink"/>
          </w:rPr>
          <w:t>3.16</w:t>
        </w:r>
        <w:r w:rsidR="00C96234" w:rsidRPr="00156D40">
          <w:rPr>
            <w:rStyle w:val="Hyperlink"/>
            <w:rFonts w:eastAsia="MS Mincho"/>
            <w:iCs/>
            <w:highlight w:val="white"/>
            <w:lang w:eastAsia="ko-KR"/>
          </w:rPr>
          <w:t>.</w:t>
        </w:r>
        <w:r w:rsidR="00C96234" w:rsidRPr="00156D40">
          <w:rPr>
            <w:rStyle w:val="Hyperlink"/>
            <w:highlight w:val="white"/>
          </w:rPr>
          <w:t xml:space="preserve"> </w:t>
        </w:r>
        <w:r w:rsidR="00B30AF8" w:rsidRPr="00156D40">
          <w:rPr>
            <w:rStyle w:val="Hyperlink"/>
            <w:highlight w:val="white"/>
          </w:rPr>
          <w:tab/>
        </w:r>
        <w:r w:rsidR="00C96234" w:rsidRPr="00156D40">
          <w:rPr>
            <w:rStyle w:val="Hyperlink"/>
            <w:highlight w:val="white"/>
          </w:rPr>
          <w:t xml:space="preserve">Đường cong sống theo </w:t>
        </w:r>
        <w:r w:rsidR="00574DB7" w:rsidRPr="00156D40">
          <w:rPr>
            <w:rStyle w:val="Hyperlink"/>
            <w:highlight w:val="white"/>
          </w:rPr>
          <w:t>h</w:t>
        </w:r>
        <w:r w:rsidR="003973BA" w:rsidRPr="00156D40">
          <w:rPr>
            <w:rStyle w:val="Hyperlink"/>
            <w:i/>
          </w:rPr>
          <w:t>TERT</w:t>
        </w:r>
        <w:r w:rsidR="00C96234" w:rsidRPr="00156D40">
          <w:rPr>
            <w:rStyle w:val="Hyperlink"/>
            <w:highlight w:val="white"/>
          </w:rPr>
          <w:t xml:space="preserve"> mRNA</w:t>
        </w:r>
        <w:r w:rsidR="00C96234" w:rsidRPr="00156D40">
          <w:rPr>
            <w:webHidden/>
          </w:rPr>
          <w:tab/>
        </w:r>
        <w:r w:rsidR="00C96234" w:rsidRPr="00156D40">
          <w:rPr>
            <w:webHidden/>
          </w:rPr>
          <w:fldChar w:fldCharType="begin"/>
        </w:r>
        <w:r w:rsidR="00C96234" w:rsidRPr="00156D40">
          <w:rPr>
            <w:webHidden/>
          </w:rPr>
          <w:instrText xml:space="preserve"> PAGEREF _Toc181650137 \h </w:instrText>
        </w:r>
        <w:r w:rsidR="00C96234" w:rsidRPr="00156D40">
          <w:rPr>
            <w:webHidden/>
          </w:rPr>
        </w:r>
        <w:r w:rsidR="00C96234" w:rsidRPr="00156D40">
          <w:rPr>
            <w:webHidden/>
          </w:rPr>
          <w:fldChar w:fldCharType="separate"/>
        </w:r>
        <w:r w:rsidR="005D257F">
          <w:rPr>
            <w:webHidden/>
          </w:rPr>
          <w:t>98</w:t>
        </w:r>
        <w:r w:rsidR="00C96234" w:rsidRPr="00156D40">
          <w:rPr>
            <w:webHidden/>
          </w:rPr>
          <w:fldChar w:fldCharType="end"/>
        </w:r>
      </w:hyperlink>
    </w:p>
    <w:p w14:paraId="0C39C4E2" w14:textId="65E7F900" w:rsidR="007C4F3E" w:rsidRPr="00156D40" w:rsidRDefault="00C96234" w:rsidP="00C96234">
      <w:pPr>
        <w:pStyle w:val="TableofFigures"/>
        <w:tabs>
          <w:tab w:val="left" w:pos="709"/>
          <w:tab w:val="right" w:leader="dot" w:pos="8789"/>
        </w:tabs>
        <w:spacing w:line="360" w:lineRule="auto"/>
        <w:ind w:left="709" w:hanging="709"/>
        <w:rPr>
          <w:rFonts w:ascii="Times New Roman" w:eastAsiaTheme="minorEastAsia" w:hAnsi="Times New Roman" w:cs="Times New Roman"/>
          <w:b/>
          <w:bCs/>
          <w:noProof/>
          <w:kern w:val="2"/>
          <w:sz w:val="28"/>
          <w:szCs w:val="28"/>
          <w:shd w:val="clear" w:color="auto" w:fill="FFFFFF"/>
          <w:lang w:val="vi-VN"/>
          <w14:ligatures w14:val="standardContextual"/>
        </w:rPr>
      </w:pPr>
      <w:r w:rsidRPr="00156D40">
        <w:rPr>
          <w:rFonts w:ascii="Times New Roman" w:hAnsi="Times New Roman" w:cs="Times New Roman"/>
          <w:sz w:val="28"/>
          <w:szCs w:val="28"/>
          <w:shd w:val="clear" w:color="auto" w:fill="FFFFFF"/>
          <w:lang w:val="vi-VN"/>
        </w:rPr>
        <w:fldChar w:fldCharType="end"/>
      </w:r>
    </w:p>
    <w:p w14:paraId="3E88574C" w14:textId="77777777" w:rsidR="00C96234" w:rsidRPr="00156D40" w:rsidRDefault="00C96234">
      <w:pPr>
        <w:rPr>
          <w:rFonts w:ascii="Times New Roman" w:eastAsiaTheme="minorEastAsia" w:hAnsi="Times New Roman" w:cs="Times New Roman"/>
          <w:b/>
          <w:bCs/>
          <w:noProof/>
          <w:kern w:val="2"/>
          <w:sz w:val="28"/>
          <w:szCs w:val="28"/>
          <w:shd w:val="clear" w:color="auto" w:fill="FFFFFF"/>
          <w:lang w:val="vi-VN"/>
          <w14:ligatures w14:val="standardContextual"/>
        </w:rPr>
      </w:pPr>
      <w:r w:rsidRPr="00156D40">
        <w:rPr>
          <w:rFonts w:ascii="Times New Roman" w:hAnsi="Times New Roman" w:cs="Times New Roman"/>
          <w:sz w:val="28"/>
          <w:szCs w:val="28"/>
          <w:shd w:val="clear" w:color="auto" w:fill="FFFFFF"/>
          <w:lang w:val="vi-VN"/>
        </w:rPr>
        <w:br w:type="page"/>
      </w:r>
    </w:p>
    <w:p w14:paraId="1A187AD2" w14:textId="2DFC2E48" w:rsidR="005E0553" w:rsidRPr="00156D40" w:rsidRDefault="005E0553" w:rsidP="001E2422">
      <w:pPr>
        <w:pStyle w:val="Mucluc1"/>
        <w:ind w:hanging="709"/>
        <w:rPr>
          <w:shd w:val="clear" w:color="auto" w:fill="FFFFFF"/>
        </w:rPr>
      </w:pPr>
      <w:r w:rsidRPr="00156D40">
        <w:rPr>
          <w:shd w:val="clear" w:color="auto" w:fill="FFFFFF"/>
        </w:rPr>
        <w:lastRenderedPageBreak/>
        <w:t>DANH MỤC HÌNH</w:t>
      </w:r>
    </w:p>
    <w:p w14:paraId="59B68D1B" w14:textId="77777777" w:rsidR="007C4F3E" w:rsidRPr="00C40130" w:rsidRDefault="007C4F3E" w:rsidP="006D14A3">
      <w:pPr>
        <w:pStyle w:val="Mucluc1"/>
      </w:pPr>
    </w:p>
    <w:tbl>
      <w:tblPr>
        <w:tblStyle w:val="TableGrid"/>
        <w:tblW w:w="9003" w:type="dxa"/>
        <w:tblBorders>
          <w:left w:val="none" w:sz="0" w:space="0" w:color="auto"/>
          <w:right w:val="none" w:sz="0" w:space="0" w:color="auto"/>
          <w:insideV w:val="none" w:sz="0" w:space="0" w:color="auto"/>
        </w:tblBorders>
        <w:tblLook w:val="04A0" w:firstRow="1" w:lastRow="0" w:firstColumn="1" w:lastColumn="0" w:noHBand="0" w:noVBand="1"/>
      </w:tblPr>
      <w:tblGrid>
        <w:gridCol w:w="3001"/>
        <w:gridCol w:w="3001"/>
        <w:gridCol w:w="3001"/>
      </w:tblGrid>
      <w:tr w:rsidR="007C4F3E" w:rsidRPr="00156D40" w14:paraId="7BD206E8" w14:textId="77777777" w:rsidTr="0000782E">
        <w:tc>
          <w:tcPr>
            <w:tcW w:w="3001" w:type="dxa"/>
          </w:tcPr>
          <w:p w14:paraId="02C5C7B2" w14:textId="5F25D739" w:rsidR="007C4F3E" w:rsidRPr="00156D40" w:rsidRDefault="007C4F3E" w:rsidP="00054BF2">
            <w:pPr>
              <w:pStyle w:val="Mucluc1"/>
              <w:ind w:left="0" w:firstLine="0"/>
              <w:jc w:val="left"/>
              <w:rPr>
                <w:color w:val="FF0000"/>
                <w:lang w:val="cy-GB"/>
              </w:rPr>
            </w:pPr>
            <w:r w:rsidRPr="00156D40">
              <w:rPr>
                <w:shd w:val="clear" w:color="auto" w:fill="FFFFFF"/>
              </w:rPr>
              <w:t>Hình</w:t>
            </w:r>
          </w:p>
        </w:tc>
        <w:tc>
          <w:tcPr>
            <w:tcW w:w="3001" w:type="dxa"/>
          </w:tcPr>
          <w:p w14:paraId="788AB0D5" w14:textId="048E8432" w:rsidR="007C4F3E" w:rsidRPr="00156D40" w:rsidRDefault="00054BF2" w:rsidP="00054BF2">
            <w:pPr>
              <w:pStyle w:val="Mucluc1"/>
              <w:ind w:left="0" w:firstLine="0"/>
              <w:jc w:val="left"/>
              <w:rPr>
                <w:color w:val="FF0000"/>
                <w:lang w:val="cy-GB"/>
              </w:rPr>
            </w:pPr>
            <w:r>
              <w:rPr>
                <w:shd w:val="clear" w:color="auto" w:fill="FFFFFF"/>
              </w:rPr>
              <w:t xml:space="preserve">          </w:t>
            </w:r>
            <w:r w:rsidR="007C4F3E" w:rsidRPr="00156D40">
              <w:rPr>
                <w:shd w:val="clear" w:color="auto" w:fill="FFFFFF"/>
              </w:rPr>
              <w:t>Tên hình</w:t>
            </w:r>
          </w:p>
        </w:tc>
        <w:tc>
          <w:tcPr>
            <w:tcW w:w="3001" w:type="dxa"/>
          </w:tcPr>
          <w:p w14:paraId="7BAECBEC" w14:textId="77777777" w:rsidR="007C4F3E" w:rsidRPr="00156D40" w:rsidRDefault="007C4F3E" w:rsidP="006D14A3">
            <w:pPr>
              <w:pStyle w:val="Mucluc1"/>
              <w:rPr>
                <w:color w:val="FF0000"/>
                <w:lang w:val="cy-GB"/>
              </w:rPr>
            </w:pPr>
            <w:r w:rsidRPr="00156D40">
              <w:rPr>
                <w:shd w:val="clear" w:color="auto" w:fill="FFFFFF"/>
              </w:rPr>
              <w:t>Trang</w:t>
            </w:r>
          </w:p>
        </w:tc>
      </w:tr>
    </w:tbl>
    <w:p w14:paraId="494E40D1" w14:textId="3C4CB508" w:rsidR="005E0553" w:rsidRPr="00156D40" w:rsidRDefault="005E0553" w:rsidP="00CA1D31">
      <w:pPr>
        <w:spacing w:after="0" w:line="360" w:lineRule="auto"/>
        <w:jc w:val="both"/>
        <w:rPr>
          <w:rFonts w:ascii="Times New Roman" w:hAnsi="Times New Roman" w:cs="Times New Roman"/>
          <w:sz w:val="28"/>
          <w:szCs w:val="28"/>
          <w:shd w:val="clear" w:color="auto" w:fill="FFFFFF"/>
          <w:lang w:val="vi-VN"/>
        </w:rPr>
      </w:pPr>
    </w:p>
    <w:p w14:paraId="04F8F2FF" w14:textId="330050AE" w:rsidR="00D94A9A" w:rsidRPr="00156D40" w:rsidRDefault="007C4F3E" w:rsidP="006D14A3">
      <w:pPr>
        <w:pStyle w:val="TOC1"/>
        <w:rPr>
          <w:rFonts w:eastAsiaTheme="minorEastAsia"/>
        </w:rPr>
      </w:pPr>
      <w:r w:rsidRPr="00156D40">
        <w:rPr>
          <w:rStyle w:val="Hyperlink"/>
          <w:bCs/>
          <w:u w:val="none"/>
        </w:rPr>
        <w:fldChar w:fldCharType="begin"/>
      </w:r>
      <w:r w:rsidRPr="00156D40">
        <w:rPr>
          <w:rStyle w:val="Hyperlink"/>
          <w:bCs/>
          <w:u w:val="none"/>
        </w:rPr>
        <w:instrText xml:space="preserve"> TOC \f \h \z \t "ahinh,1" </w:instrText>
      </w:r>
      <w:r w:rsidRPr="00156D40">
        <w:rPr>
          <w:rStyle w:val="Hyperlink"/>
          <w:bCs/>
          <w:u w:val="none"/>
        </w:rPr>
        <w:fldChar w:fldCharType="separate"/>
      </w:r>
      <w:hyperlink w:anchor="_Toc181775358" w:history="1">
        <w:r w:rsidR="00D94A9A" w:rsidRPr="00156D40">
          <w:rPr>
            <w:rStyle w:val="Hyperlink"/>
            <w:u w:val="none"/>
          </w:rPr>
          <w:t xml:space="preserve">1.1. </w:t>
        </w:r>
        <w:r w:rsidR="00521E40" w:rsidRPr="00156D40">
          <w:rPr>
            <w:rStyle w:val="Hyperlink"/>
            <w:u w:val="none"/>
          </w:rPr>
          <w:tab/>
        </w:r>
        <w:r w:rsidR="00D94A9A" w:rsidRPr="00156D40">
          <w:rPr>
            <w:rStyle w:val="Hyperlink"/>
            <w:u w:val="none"/>
          </w:rPr>
          <w:t>Cấu trúc telomere</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_Toc181775358 \h </w:instrText>
        </w:r>
        <w:r w:rsidR="00D94A9A" w:rsidRPr="00156D40">
          <w:rPr>
            <w:rStyle w:val="Hyperlink"/>
            <w:u w:val="none"/>
          </w:rPr>
        </w:r>
        <w:r w:rsidR="00D94A9A" w:rsidRPr="00156D40">
          <w:rPr>
            <w:rStyle w:val="Hyperlink"/>
            <w:u w:val="none"/>
          </w:rPr>
          <w:fldChar w:fldCharType="separate"/>
        </w:r>
        <w:r w:rsidR="005D257F">
          <w:rPr>
            <w:webHidden/>
          </w:rPr>
          <w:t>18</w:t>
        </w:r>
        <w:r w:rsidR="00D94A9A" w:rsidRPr="00156D40">
          <w:rPr>
            <w:rStyle w:val="Hyperlink"/>
            <w:u w:val="none"/>
          </w:rPr>
          <w:fldChar w:fldCharType="end"/>
        </w:r>
      </w:hyperlink>
    </w:p>
    <w:p w14:paraId="5D8EDED3" w14:textId="36D4E034" w:rsidR="00D94A9A" w:rsidRPr="00156D40" w:rsidRDefault="002A5CD7" w:rsidP="006D14A3">
      <w:pPr>
        <w:pStyle w:val="TOC1"/>
        <w:rPr>
          <w:rFonts w:eastAsiaTheme="minorEastAsia"/>
        </w:rPr>
      </w:pPr>
      <w:hyperlink w:anchor="_Toc181775359" w:history="1">
        <w:r w:rsidR="00D94A9A" w:rsidRPr="00156D40">
          <w:rPr>
            <w:rStyle w:val="Hyperlink"/>
            <w:u w:val="none"/>
          </w:rPr>
          <w:t>1.2.</w:t>
        </w:r>
        <w:r w:rsidR="00D94A9A" w:rsidRPr="00156D40">
          <w:rPr>
            <w:rStyle w:val="Hyperlink"/>
            <w:bCs/>
            <w:u w:val="none"/>
          </w:rPr>
          <w:t xml:space="preserve"> </w:t>
        </w:r>
        <w:r w:rsidR="00521E40" w:rsidRPr="00156D40">
          <w:rPr>
            <w:rStyle w:val="Hyperlink"/>
            <w:bCs/>
            <w:u w:val="none"/>
          </w:rPr>
          <w:tab/>
        </w:r>
        <w:r w:rsidR="00D94A9A" w:rsidRPr="00156D40">
          <w:rPr>
            <w:rStyle w:val="Hyperlink"/>
            <w:bCs/>
            <w:u w:val="none"/>
          </w:rPr>
          <w:t>Mô hình cấu trúc Telomerase</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_Toc181775359 \h </w:instrText>
        </w:r>
        <w:r w:rsidR="00D94A9A" w:rsidRPr="00156D40">
          <w:rPr>
            <w:rStyle w:val="Hyperlink"/>
            <w:u w:val="none"/>
          </w:rPr>
        </w:r>
        <w:r w:rsidR="00D94A9A" w:rsidRPr="00156D40">
          <w:rPr>
            <w:rStyle w:val="Hyperlink"/>
            <w:u w:val="none"/>
          </w:rPr>
          <w:fldChar w:fldCharType="separate"/>
        </w:r>
        <w:r w:rsidR="005D257F">
          <w:rPr>
            <w:webHidden/>
          </w:rPr>
          <w:t>20</w:t>
        </w:r>
        <w:r w:rsidR="00D94A9A" w:rsidRPr="00156D40">
          <w:rPr>
            <w:rStyle w:val="Hyperlink"/>
            <w:u w:val="none"/>
          </w:rPr>
          <w:fldChar w:fldCharType="end"/>
        </w:r>
      </w:hyperlink>
    </w:p>
    <w:p w14:paraId="4D073BB7" w14:textId="58B24989" w:rsidR="00D94A9A" w:rsidRPr="00156D40" w:rsidRDefault="002A5CD7" w:rsidP="006D14A3">
      <w:pPr>
        <w:pStyle w:val="TOC1"/>
        <w:rPr>
          <w:rFonts w:eastAsiaTheme="minorEastAsia"/>
        </w:rPr>
      </w:pPr>
      <w:hyperlink w:anchor="_Toc181775360" w:history="1">
        <w:r w:rsidR="00D94A9A" w:rsidRPr="00156D40">
          <w:rPr>
            <w:rStyle w:val="Hyperlink"/>
            <w:u w:val="none"/>
          </w:rPr>
          <w:t>1.</w:t>
        </w:r>
        <w:r w:rsidR="00D94A9A" w:rsidRPr="00156D40">
          <w:rPr>
            <w:rStyle w:val="Hyperlink"/>
            <w:u w:val="none"/>
            <w:lang w:val="pt-BR"/>
          </w:rPr>
          <w:t xml:space="preserve">3. </w:t>
        </w:r>
        <w:r w:rsidR="00521E40" w:rsidRPr="00156D40">
          <w:rPr>
            <w:rStyle w:val="Hyperlink"/>
            <w:u w:val="none"/>
            <w:lang w:val="pt-BR"/>
          </w:rPr>
          <w:tab/>
        </w:r>
        <w:r w:rsidR="00D94A9A" w:rsidRPr="00156D40">
          <w:rPr>
            <w:rStyle w:val="Hyperlink"/>
            <w:u w:val="none"/>
          </w:rPr>
          <w:t xml:space="preserve">Mô hình cấu trúc gen </w:t>
        </w:r>
        <w:r w:rsidR="001B08FA" w:rsidRPr="00156D40">
          <w:rPr>
            <w:rStyle w:val="Hyperlink"/>
            <w:iCs/>
            <w:u w:val="none"/>
          </w:rPr>
          <w:t>h</w:t>
        </w:r>
        <w:r w:rsidR="003973BA" w:rsidRPr="00156D40">
          <w:rPr>
            <w:rStyle w:val="Hyperlink"/>
            <w:i/>
            <w:iCs/>
            <w:u w:val="none"/>
          </w:rPr>
          <w:t>TERT</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_Toc181775360 \h </w:instrText>
        </w:r>
        <w:r w:rsidR="00D94A9A" w:rsidRPr="00156D40">
          <w:rPr>
            <w:rStyle w:val="Hyperlink"/>
            <w:u w:val="none"/>
          </w:rPr>
        </w:r>
        <w:r w:rsidR="00D94A9A" w:rsidRPr="00156D40">
          <w:rPr>
            <w:rStyle w:val="Hyperlink"/>
            <w:u w:val="none"/>
          </w:rPr>
          <w:fldChar w:fldCharType="separate"/>
        </w:r>
        <w:r w:rsidR="005D257F">
          <w:rPr>
            <w:webHidden/>
          </w:rPr>
          <w:t>21</w:t>
        </w:r>
        <w:r w:rsidR="00D94A9A" w:rsidRPr="00156D40">
          <w:rPr>
            <w:rStyle w:val="Hyperlink"/>
            <w:u w:val="none"/>
          </w:rPr>
          <w:fldChar w:fldCharType="end"/>
        </w:r>
      </w:hyperlink>
    </w:p>
    <w:p w14:paraId="4735D529" w14:textId="27176E80" w:rsidR="00D94A9A" w:rsidRPr="00156D40" w:rsidRDefault="002A5CD7" w:rsidP="006D14A3">
      <w:pPr>
        <w:pStyle w:val="TOC1"/>
        <w:rPr>
          <w:rFonts w:eastAsiaTheme="minorEastAsia"/>
        </w:rPr>
      </w:pPr>
      <w:hyperlink w:anchor="_Toc181775361" w:history="1">
        <w:r w:rsidR="00D94A9A" w:rsidRPr="00156D40">
          <w:rPr>
            <w:rStyle w:val="Hyperlink"/>
            <w:u w:val="none"/>
          </w:rPr>
          <w:t>1.</w:t>
        </w:r>
        <w:r w:rsidR="00D94A9A" w:rsidRPr="00156D40">
          <w:rPr>
            <w:rStyle w:val="Hyperlink"/>
            <w:bCs/>
            <w:u w:val="none"/>
          </w:rPr>
          <w:t>4.</w:t>
        </w:r>
        <w:r w:rsidR="00D94A9A" w:rsidRPr="00156D40">
          <w:rPr>
            <w:rStyle w:val="Hyperlink"/>
            <w:u w:val="none"/>
          </w:rPr>
          <w:t xml:space="preserve"> </w:t>
        </w:r>
        <w:r w:rsidR="00521E40" w:rsidRPr="00156D40">
          <w:rPr>
            <w:rStyle w:val="Hyperlink"/>
            <w:u w:val="none"/>
          </w:rPr>
          <w:tab/>
        </w:r>
        <w:r w:rsidR="00D94A9A" w:rsidRPr="00156D40">
          <w:rPr>
            <w:rStyle w:val="Hyperlink"/>
            <w:u w:val="none"/>
          </w:rPr>
          <w:t xml:space="preserve">Mô hình vùng khởi động gen </w:t>
        </w:r>
        <w:r w:rsidR="001B08FA" w:rsidRPr="00156D40">
          <w:rPr>
            <w:rStyle w:val="Hyperlink"/>
            <w:iCs/>
            <w:u w:val="none"/>
          </w:rPr>
          <w:t>h</w:t>
        </w:r>
        <w:r w:rsidR="003973BA" w:rsidRPr="00156D40">
          <w:rPr>
            <w:rStyle w:val="Hyperlink"/>
            <w:i/>
            <w:iCs/>
            <w:u w:val="none"/>
          </w:rPr>
          <w:t>TERT</w:t>
        </w:r>
        <w:r w:rsidR="00D94A9A" w:rsidRPr="00156D40">
          <w:rPr>
            <w:rStyle w:val="Hyperlink"/>
            <w:u w:val="none"/>
          </w:rPr>
          <w:t xml:space="preserve"> và</w:t>
        </w:r>
      </w:hyperlink>
      <w:r w:rsidR="00521E40" w:rsidRPr="00156D40">
        <w:rPr>
          <w:rStyle w:val="Hyperlink"/>
          <w:u w:val="none"/>
        </w:rPr>
        <w:t xml:space="preserve"> </w:t>
      </w:r>
      <w:hyperlink w:anchor="_Toc181775362" w:history="1">
        <w:r w:rsidR="00D94A9A" w:rsidRPr="00156D40">
          <w:rPr>
            <w:rStyle w:val="Hyperlink"/>
            <w:u w:val="none"/>
            <w:lang w:val="vi-VN"/>
          </w:rPr>
          <w:t>vị trí gắn yếu tố phiên mã</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_Toc181775362 \h </w:instrText>
        </w:r>
        <w:r w:rsidR="00D94A9A" w:rsidRPr="00156D40">
          <w:rPr>
            <w:rStyle w:val="Hyperlink"/>
            <w:u w:val="none"/>
          </w:rPr>
        </w:r>
        <w:r w:rsidR="00D94A9A" w:rsidRPr="00156D40">
          <w:rPr>
            <w:rStyle w:val="Hyperlink"/>
            <w:u w:val="none"/>
          </w:rPr>
          <w:fldChar w:fldCharType="separate"/>
        </w:r>
        <w:r w:rsidR="005D257F">
          <w:rPr>
            <w:webHidden/>
          </w:rPr>
          <w:t>22</w:t>
        </w:r>
        <w:r w:rsidR="00D94A9A" w:rsidRPr="00156D40">
          <w:rPr>
            <w:rStyle w:val="Hyperlink"/>
            <w:u w:val="none"/>
          </w:rPr>
          <w:fldChar w:fldCharType="end"/>
        </w:r>
      </w:hyperlink>
    </w:p>
    <w:p w14:paraId="5830FF79" w14:textId="41B9D8A1" w:rsidR="00D94A9A" w:rsidRPr="00156D40" w:rsidRDefault="002A5CD7" w:rsidP="006D14A3">
      <w:pPr>
        <w:pStyle w:val="TOC1"/>
        <w:rPr>
          <w:rFonts w:eastAsiaTheme="minorEastAsia"/>
        </w:rPr>
      </w:pPr>
      <w:hyperlink w:anchor="_Toc181775363" w:history="1">
        <w:r w:rsidR="00D94A9A" w:rsidRPr="00156D40">
          <w:rPr>
            <w:rStyle w:val="Hyperlink"/>
            <w:u w:val="none"/>
          </w:rPr>
          <w:t xml:space="preserve">1.5. </w:t>
        </w:r>
        <w:r w:rsidR="00521E40" w:rsidRPr="00156D40">
          <w:rPr>
            <w:rStyle w:val="Hyperlink"/>
            <w:u w:val="none"/>
          </w:rPr>
          <w:tab/>
        </w:r>
        <w:r w:rsidR="00D94A9A" w:rsidRPr="00156D40">
          <w:rPr>
            <w:rStyle w:val="Hyperlink"/>
            <w:u w:val="none"/>
          </w:rPr>
          <w:t xml:space="preserve">Cơ chế đột biến vùng khởi động gen </w:t>
        </w:r>
        <w:r w:rsidR="001B08FA" w:rsidRPr="00156D40">
          <w:rPr>
            <w:rStyle w:val="Hyperlink"/>
            <w:iCs/>
            <w:u w:val="none"/>
          </w:rPr>
          <w:t>h</w:t>
        </w:r>
        <w:r w:rsidR="003973BA" w:rsidRPr="00156D40">
          <w:rPr>
            <w:rStyle w:val="Hyperlink"/>
            <w:i/>
            <w:iCs/>
            <w:u w:val="none"/>
          </w:rPr>
          <w:t>TERT</w:t>
        </w:r>
        <w:r w:rsidR="00D94A9A" w:rsidRPr="00156D40">
          <w:rPr>
            <w:rStyle w:val="Hyperlink"/>
            <w:u w:val="none"/>
          </w:rPr>
          <w:t xml:space="preserve"> dẫn đến</w:t>
        </w:r>
      </w:hyperlink>
      <w:r w:rsidR="00521E40" w:rsidRPr="00156D40">
        <w:rPr>
          <w:rStyle w:val="Hyperlink"/>
          <w:u w:val="none"/>
        </w:rPr>
        <w:t xml:space="preserve"> </w:t>
      </w:r>
      <w:hyperlink w:anchor="_Toc181775364" w:history="1">
        <w:r w:rsidR="00D94A9A" w:rsidRPr="00156D40">
          <w:rPr>
            <w:rStyle w:val="Hyperlink"/>
            <w:u w:val="none"/>
          </w:rPr>
          <w:t>tăng hoạt hóa phiên mã gen</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_Toc181775364 \h </w:instrText>
        </w:r>
        <w:r w:rsidR="00D94A9A" w:rsidRPr="00156D40">
          <w:rPr>
            <w:rStyle w:val="Hyperlink"/>
            <w:u w:val="none"/>
          </w:rPr>
        </w:r>
        <w:r w:rsidR="00D94A9A" w:rsidRPr="00156D40">
          <w:rPr>
            <w:rStyle w:val="Hyperlink"/>
            <w:u w:val="none"/>
          </w:rPr>
          <w:fldChar w:fldCharType="separate"/>
        </w:r>
        <w:r w:rsidR="005D257F">
          <w:rPr>
            <w:webHidden/>
          </w:rPr>
          <w:t>24</w:t>
        </w:r>
        <w:r w:rsidR="00D94A9A" w:rsidRPr="00156D40">
          <w:rPr>
            <w:rStyle w:val="Hyperlink"/>
            <w:u w:val="none"/>
          </w:rPr>
          <w:fldChar w:fldCharType="end"/>
        </w:r>
      </w:hyperlink>
    </w:p>
    <w:p w14:paraId="6AC5A53D" w14:textId="6BD31483" w:rsidR="00D94A9A" w:rsidRPr="00156D40" w:rsidRDefault="002A5CD7" w:rsidP="006D14A3">
      <w:pPr>
        <w:pStyle w:val="TOC1"/>
        <w:rPr>
          <w:rFonts w:eastAsiaTheme="minorEastAsia"/>
        </w:rPr>
      </w:pPr>
      <w:hyperlink w:anchor="_Toc181775365" w:history="1">
        <w:r w:rsidR="00153451" w:rsidRPr="00156D40">
          <w:rPr>
            <w:rStyle w:val="Hyperlink"/>
            <w:u w:val="none"/>
          </w:rPr>
          <w:t>1.6</w:t>
        </w:r>
        <w:r w:rsidR="00D94A9A" w:rsidRPr="00156D40">
          <w:rPr>
            <w:rStyle w:val="Hyperlink"/>
            <w:u w:val="none"/>
          </w:rPr>
          <w:t xml:space="preserve">. </w:t>
        </w:r>
        <w:r w:rsidR="00521E40" w:rsidRPr="00156D40">
          <w:rPr>
            <w:rStyle w:val="Hyperlink"/>
            <w:u w:val="none"/>
          </w:rPr>
          <w:tab/>
        </w:r>
        <w:r w:rsidR="00D94A9A" w:rsidRPr="00156D40">
          <w:rPr>
            <w:rStyle w:val="Hyperlink"/>
            <w:u w:val="none"/>
          </w:rPr>
          <w:t xml:space="preserve">Cơ chế UTBMTBG do đột biến vùng khởi động gen </w:t>
        </w:r>
        <w:r w:rsidR="001B08FA" w:rsidRPr="00156D40">
          <w:rPr>
            <w:rStyle w:val="Hyperlink"/>
            <w:iCs/>
            <w:u w:val="none"/>
          </w:rPr>
          <w:t>h</w:t>
        </w:r>
        <w:r w:rsidR="003973BA" w:rsidRPr="00156D40">
          <w:rPr>
            <w:rStyle w:val="Hyperlink"/>
            <w:i/>
            <w:iCs/>
            <w:u w:val="none"/>
          </w:rPr>
          <w:t>TERT</w:t>
        </w:r>
        <w:r w:rsidR="00D94A9A" w:rsidRPr="00156D40">
          <w:rPr>
            <w:webHidden/>
          </w:rPr>
          <w:tab/>
        </w:r>
        <w:r w:rsidR="00D94A9A" w:rsidRPr="00156D40">
          <w:rPr>
            <w:rStyle w:val="Hyperlink"/>
            <w:u w:val="none"/>
          </w:rPr>
          <w:fldChar w:fldCharType="begin"/>
        </w:r>
        <w:r w:rsidR="00D94A9A" w:rsidRPr="00156D40">
          <w:rPr>
            <w:webHidden/>
          </w:rPr>
          <w:instrText xml:space="preserve"> PAGEREF _Toc181775365 \h </w:instrText>
        </w:r>
        <w:r w:rsidR="00D94A9A" w:rsidRPr="00156D40">
          <w:rPr>
            <w:rStyle w:val="Hyperlink"/>
            <w:u w:val="none"/>
          </w:rPr>
        </w:r>
        <w:r w:rsidR="00D94A9A" w:rsidRPr="00156D40">
          <w:rPr>
            <w:rStyle w:val="Hyperlink"/>
            <w:u w:val="none"/>
          </w:rPr>
          <w:fldChar w:fldCharType="separate"/>
        </w:r>
        <w:r w:rsidR="005D257F">
          <w:rPr>
            <w:webHidden/>
          </w:rPr>
          <w:t>29</w:t>
        </w:r>
        <w:r w:rsidR="00D94A9A" w:rsidRPr="00156D40">
          <w:rPr>
            <w:rStyle w:val="Hyperlink"/>
            <w:u w:val="none"/>
          </w:rPr>
          <w:fldChar w:fldCharType="end"/>
        </w:r>
      </w:hyperlink>
    </w:p>
    <w:p w14:paraId="5DDFA705" w14:textId="37F773AB" w:rsidR="00D94A9A" w:rsidRPr="001E2422" w:rsidRDefault="002A5CD7" w:rsidP="006D14A3">
      <w:pPr>
        <w:pStyle w:val="TOC1"/>
        <w:rPr>
          <w:rFonts w:eastAsiaTheme="minorEastAsia"/>
          <w:spacing w:val="-6"/>
        </w:rPr>
      </w:pPr>
      <w:hyperlink w:anchor="_Toc181775367" w:history="1">
        <w:r w:rsidR="00D94A9A" w:rsidRPr="001E2422">
          <w:rPr>
            <w:rStyle w:val="Hyperlink"/>
            <w:spacing w:val="-6"/>
            <w:u w:val="none"/>
          </w:rPr>
          <w:t xml:space="preserve">2.1. </w:t>
        </w:r>
        <w:r w:rsidR="00521E40" w:rsidRPr="001E2422">
          <w:rPr>
            <w:rStyle w:val="Hyperlink"/>
            <w:spacing w:val="-6"/>
            <w:u w:val="none"/>
          </w:rPr>
          <w:tab/>
        </w:r>
        <w:r w:rsidR="00D94A9A" w:rsidRPr="001E2422">
          <w:rPr>
            <w:rStyle w:val="Hyperlink"/>
            <w:spacing w:val="-6"/>
            <w:u w:val="none"/>
          </w:rPr>
          <w:t>Vị trí các mồi, kẹp peptide và đầu dò phát hiện</w:t>
        </w:r>
      </w:hyperlink>
      <w:r w:rsidR="00D94A9A" w:rsidRPr="001E2422">
        <w:rPr>
          <w:rStyle w:val="Hyperlink"/>
          <w:spacing w:val="-6"/>
          <w:u w:val="none"/>
        </w:rPr>
        <w:t xml:space="preserve"> </w:t>
      </w:r>
      <w:hyperlink w:anchor="_Toc181775368" w:history="1">
        <w:r w:rsidR="00D94A9A" w:rsidRPr="001E2422">
          <w:rPr>
            <w:rStyle w:val="Hyperlink"/>
            <w:spacing w:val="-6"/>
            <w:u w:val="none"/>
          </w:rPr>
          <w:t xml:space="preserve">đột biến </w:t>
        </w:r>
        <w:r w:rsidR="001B08FA" w:rsidRPr="001E2422">
          <w:rPr>
            <w:rStyle w:val="Hyperlink"/>
            <w:spacing w:val="-6"/>
            <w:u w:val="none"/>
          </w:rPr>
          <w:t>h</w:t>
        </w:r>
        <w:r w:rsidR="003973BA" w:rsidRPr="001E2422">
          <w:rPr>
            <w:rStyle w:val="Hyperlink"/>
            <w:i/>
            <w:spacing w:val="-6"/>
            <w:u w:val="none"/>
          </w:rPr>
          <w:t>TERT</w:t>
        </w:r>
        <w:r w:rsidR="00D94A9A" w:rsidRPr="001E2422">
          <w:rPr>
            <w:rStyle w:val="Hyperlink"/>
            <w:spacing w:val="-6"/>
            <w:u w:val="none"/>
          </w:rPr>
          <w:t xml:space="preserve"> C228T</w:t>
        </w:r>
        <w:r w:rsidR="00D94A9A" w:rsidRPr="001E2422">
          <w:rPr>
            <w:webHidden/>
            <w:spacing w:val="-6"/>
          </w:rPr>
          <w:tab/>
        </w:r>
        <w:r w:rsidR="00D94A9A" w:rsidRPr="001E2422">
          <w:rPr>
            <w:rStyle w:val="Hyperlink"/>
            <w:spacing w:val="-6"/>
            <w:u w:val="none"/>
          </w:rPr>
          <w:fldChar w:fldCharType="begin"/>
        </w:r>
        <w:r w:rsidR="00D94A9A" w:rsidRPr="001E2422">
          <w:rPr>
            <w:webHidden/>
            <w:spacing w:val="-6"/>
          </w:rPr>
          <w:instrText xml:space="preserve"> PAGEREF _Toc181775368 \h </w:instrText>
        </w:r>
        <w:r w:rsidR="00D94A9A" w:rsidRPr="001E2422">
          <w:rPr>
            <w:rStyle w:val="Hyperlink"/>
            <w:spacing w:val="-6"/>
            <w:u w:val="none"/>
          </w:rPr>
        </w:r>
        <w:r w:rsidR="00D94A9A" w:rsidRPr="001E2422">
          <w:rPr>
            <w:rStyle w:val="Hyperlink"/>
            <w:spacing w:val="-6"/>
            <w:u w:val="none"/>
          </w:rPr>
          <w:fldChar w:fldCharType="separate"/>
        </w:r>
        <w:r w:rsidR="005D257F">
          <w:rPr>
            <w:webHidden/>
            <w:spacing w:val="-6"/>
          </w:rPr>
          <w:t>54</w:t>
        </w:r>
        <w:r w:rsidR="00D94A9A" w:rsidRPr="001E2422">
          <w:rPr>
            <w:rStyle w:val="Hyperlink"/>
            <w:spacing w:val="-6"/>
            <w:u w:val="none"/>
          </w:rPr>
          <w:fldChar w:fldCharType="end"/>
        </w:r>
      </w:hyperlink>
    </w:p>
    <w:p w14:paraId="14355EE4" w14:textId="09DA247B" w:rsidR="00D94A9A" w:rsidRPr="00156D40" w:rsidRDefault="00D94A9A" w:rsidP="00521E40">
      <w:pPr>
        <w:tabs>
          <w:tab w:val="left" w:pos="709"/>
          <w:tab w:val="right" w:leader="dot" w:pos="8789"/>
        </w:tabs>
        <w:spacing w:after="0" w:line="360" w:lineRule="auto"/>
        <w:ind w:left="709" w:hanging="709"/>
        <w:rPr>
          <w:rFonts w:ascii="Times New Roman" w:hAnsi="Times New Roman" w:cs="Times New Roman"/>
          <w:noProof/>
          <w:sz w:val="28"/>
          <w:szCs w:val="28"/>
        </w:rPr>
      </w:pPr>
      <w:r w:rsidRPr="00156D40">
        <w:rPr>
          <w:rFonts w:ascii="Times New Roman" w:hAnsi="Times New Roman" w:cs="Times New Roman"/>
          <w:noProof/>
          <w:sz w:val="28"/>
          <w:szCs w:val="28"/>
        </w:rPr>
        <w:t xml:space="preserve">2.2. </w:t>
      </w:r>
      <w:r w:rsidR="00521E40" w:rsidRPr="00156D40">
        <w:rPr>
          <w:rFonts w:ascii="Times New Roman" w:hAnsi="Times New Roman" w:cs="Times New Roman"/>
          <w:noProof/>
          <w:sz w:val="28"/>
          <w:szCs w:val="28"/>
        </w:rPr>
        <w:tab/>
      </w:r>
      <w:r w:rsidRPr="00156D40">
        <w:rPr>
          <w:rFonts w:ascii="Times New Roman" w:hAnsi="Times New Roman" w:cs="Times New Roman"/>
          <w:noProof/>
          <w:sz w:val="28"/>
          <w:szCs w:val="28"/>
        </w:rPr>
        <w:t>Sơ đồ nghiên cứu</w:t>
      </w:r>
      <w:r w:rsidR="00F86F7F" w:rsidRPr="00156D40">
        <w:rPr>
          <w:rFonts w:ascii="Times New Roman" w:hAnsi="Times New Roman" w:cs="Times New Roman"/>
          <w:noProof/>
          <w:sz w:val="28"/>
          <w:szCs w:val="28"/>
        </w:rPr>
        <w:t xml:space="preserve"> </w:t>
      </w:r>
      <w:r w:rsidR="00F86F7F" w:rsidRPr="00156D40">
        <w:rPr>
          <w:rFonts w:ascii="Times New Roman" w:hAnsi="Times New Roman" w:cs="Times New Roman"/>
          <w:noProof/>
          <w:sz w:val="28"/>
          <w:szCs w:val="28"/>
        </w:rPr>
        <w:tab/>
      </w:r>
      <w:r w:rsidRPr="00156D40">
        <w:rPr>
          <w:rFonts w:ascii="Times New Roman" w:hAnsi="Times New Roman" w:cs="Times New Roman"/>
          <w:noProof/>
          <w:sz w:val="28"/>
          <w:szCs w:val="28"/>
        </w:rPr>
        <w:t>65</w:t>
      </w:r>
    </w:p>
    <w:p w14:paraId="65C9D34A" w14:textId="0E3AE892" w:rsidR="007C4F3E" w:rsidRPr="00156D40" w:rsidRDefault="007C4F3E" w:rsidP="00521E40">
      <w:pPr>
        <w:pStyle w:val="TableofFigures"/>
        <w:tabs>
          <w:tab w:val="left" w:pos="709"/>
          <w:tab w:val="right" w:leader="dot" w:pos="8789"/>
        </w:tabs>
        <w:spacing w:line="360" w:lineRule="auto"/>
        <w:ind w:left="709" w:hanging="709"/>
        <w:rPr>
          <w:rFonts w:ascii="Times New Roman" w:hAnsi="Times New Roman" w:cs="Times New Roman"/>
          <w:sz w:val="28"/>
          <w:szCs w:val="28"/>
          <w:shd w:val="clear" w:color="auto" w:fill="FFFFFF"/>
          <w:lang w:val="vi-VN"/>
        </w:rPr>
      </w:pPr>
      <w:r w:rsidRPr="00156D40">
        <w:rPr>
          <w:rStyle w:val="Hyperlink"/>
          <w:rFonts w:ascii="Times New Roman" w:hAnsi="Times New Roman" w:cs="Times New Roman"/>
          <w:bCs/>
          <w:noProof/>
          <w:sz w:val="28"/>
          <w:szCs w:val="28"/>
          <w:u w:val="none"/>
        </w:rPr>
        <w:fldChar w:fldCharType="end"/>
      </w:r>
    </w:p>
    <w:p w14:paraId="00272D6A" w14:textId="71F98A23" w:rsidR="004C34CD" w:rsidRPr="00156D40" w:rsidRDefault="004C34CD" w:rsidP="00CA1D31">
      <w:pPr>
        <w:spacing w:after="0" w:line="360" w:lineRule="auto"/>
        <w:jc w:val="both"/>
        <w:rPr>
          <w:rFonts w:ascii="Times New Roman" w:hAnsi="Times New Roman" w:cs="Times New Roman"/>
          <w:sz w:val="28"/>
          <w:szCs w:val="28"/>
          <w:shd w:val="clear" w:color="auto" w:fill="FFFFFF"/>
        </w:rPr>
        <w:sectPr w:rsidR="004C34CD" w:rsidRPr="00156D40" w:rsidSect="00AD7D5E">
          <w:footerReference w:type="default" r:id="rId8"/>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14:paraId="1EE09788" w14:textId="3C16FFEC" w:rsidR="008D3FB6" w:rsidRDefault="00B01CC3" w:rsidP="001C3137">
      <w:pPr>
        <w:pStyle w:val="a"/>
        <w:spacing w:line="348" w:lineRule="auto"/>
      </w:pPr>
      <w:bookmarkStart w:id="6" w:name="_Toc176539662"/>
      <w:bookmarkStart w:id="7" w:name="_Toc176547970"/>
      <w:bookmarkStart w:id="8" w:name="_Toc181649322"/>
      <w:r w:rsidRPr="006D14A3">
        <w:lastRenderedPageBreak/>
        <w:t>ĐẶT VẤN ĐỀ</w:t>
      </w:r>
      <w:bookmarkEnd w:id="6"/>
      <w:bookmarkEnd w:id="7"/>
      <w:bookmarkEnd w:id="8"/>
    </w:p>
    <w:p w14:paraId="5964C4D8" w14:textId="77777777" w:rsidR="00054BF2" w:rsidRPr="00054BF2" w:rsidRDefault="00054BF2" w:rsidP="001C3137">
      <w:pPr>
        <w:pStyle w:val="a"/>
        <w:spacing w:line="348" w:lineRule="auto"/>
        <w:rPr>
          <w:sz w:val="22"/>
        </w:rPr>
      </w:pPr>
    </w:p>
    <w:p w14:paraId="7EB37C74" w14:textId="700A8C6E" w:rsidR="00C37BA4" w:rsidRPr="006D14A3" w:rsidRDefault="00B01CC3" w:rsidP="007A2A33">
      <w:pPr>
        <w:spacing w:after="0" w:line="348" w:lineRule="auto"/>
        <w:ind w:firstLine="567"/>
        <w:jc w:val="both"/>
        <w:rPr>
          <w:rFonts w:ascii="Times New Roman" w:hAnsi="Times New Roman" w:cs="Times New Roman"/>
          <w:bCs/>
          <w:sz w:val="28"/>
          <w:szCs w:val="28"/>
          <w:shd w:val="clear" w:color="auto" w:fill="FFFFFF"/>
        </w:rPr>
      </w:pPr>
      <w:r w:rsidRPr="006D14A3">
        <w:rPr>
          <w:rFonts w:ascii="Times New Roman" w:hAnsi="Times New Roman" w:cs="Times New Roman"/>
          <w:sz w:val="28"/>
          <w:szCs w:val="28"/>
          <w:shd w:val="clear" w:color="auto" w:fill="FFFFFF"/>
        </w:rPr>
        <w:t xml:space="preserve"> </w:t>
      </w:r>
      <w:r w:rsidR="001C0C61" w:rsidRPr="006D14A3">
        <w:rPr>
          <w:rFonts w:ascii="Times New Roman" w:hAnsi="Times New Roman" w:cs="Times New Roman"/>
          <w:sz w:val="28"/>
          <w:szCs w:val="28"/>
          <w:shd w:val="clear" w:color="auto" w:fill="FFFFFF"/>
        </w:rPr>
        <w:t xml:space="preserve">Ung thư biểu mô tế bào gan (UTBMTBG) là </w:t>
      </w:r>
      <w:r w:rsidR="00293DA8" w:rsidRPr="006D14A3">
        <w:rPr>
          <w:rFonts w:ascii="Times New Roman" w:hAnsi="Times New Roman" w:cs="Times New Roman"/>
          <w:sz w:val="28"/>
          <w:szCs w:val="28"/>
          <w:shd w:val="clear" w:color="auto" w:fill="FFFFFF"/>
        </w:rPr>
        <w:t>loại</w:t>
      </w:r>
      <w:r w:rsidR="001C0C61" w:rsidRPr="006D14A3">
        <w:rPr>
          <w:rFonts w:ascii="Times New Roman" w:hAnsi="Times New Roman" w:cs="Times New Roman"/>
          <w:sz w:val="28"/>
          <w:szCs w:val="28"/>
          <w:shd w:val="clear" w:color="auto" w:fill="FFFFFF"/>
        </w:rPr>
        <w:t xml:space="preserve"> ung thư gan nguyên phát phổ biến nhất với khoảng </w:t>
      </w:r>
      <w:r w:rsidR="00351DB4" w:rsidRPr="006D14A3">
        <w:rPr>
          <w:rFonts w:ascii="Times New Roman" w:hAnsi="Times New Roman" w:cs="Times New Roman"/>
          <w:sz w:val="28"/>
          <w:szCs w:val="28"/>
          <w:shd w:val="clear" w:color="auto" w:fill="FFFFFF"/>
        </w:rPr>
        <w:t>80-</w:t>
      </w:r>
      <w:r w:rsidR="001C0C61" w:rsidRPr="006D14A3">
        <w:rPr>
          <w:rFonts w:ascii="Times New Roman" w:hAnsi="Times New Roman" w:cs="Times New Roman"/>
          <w:sz w:val="28"/>
          <w:szCs w:val="28"/>
          <w:shd w:val="clear" w:color="auto" w:fill="FFFFFF"/>
        </w:rPr>
        <w:t xml:space="preserve">90% trường hợp, độ ác tính rất cao, tỷ lệ sống </w:t>
      </w:r>
      <w:r w:rsidR="00293DA8" w:rsidRPr="006D14A3">
        <w:rPr>
          <w:rFonts w:ascii="Times New Roman" w:hAnsi="Times New Roman" w:cs="Times New Roman"/>
          <w:sz w:val="28"/>
          <w:szCs w:val="28"/>
          <w:shd w:val="clear" w:color="auto" w:fill="FFFFFF"/>
        </w:rPr>
        <w:t>còn</w:t>
      </w:r>
      <w:r w:rsidR="001C0C61" w:rsidRPr="006D14A3">
        <w:rPr>
          <w:rFonts w:ascii="Times New Roman" w:hAnsi="Times New Roman" w:cs="Times New Roman"/>
          <w:sz w:val="28"/>
          <w:szCs w:val="28"/>
          <w:shd w:val="clear" w:color="auto" w:fill="FFFFFF"/>
        </w:rPr>
        <w:t xml:space="preserve"> tương đối sau 5 năm </w:t>
      </w:r>
      <w:r w:rsidR="00351DB4" w:rsidRPr="006D14A3">
        <w:rPr>
          <w:rFonts w:ascii="Times New Roman" w:hAnsi="Times New Roman" w:cs="Times New Roman"/>
          <w:sz w:val="28"/>
          <w:szCs w:val="28"/>
          <w:shd w:val="clear" w:color="auto" w:fill="FFFFFF"/>
        </w:rPr>
        <w:t>khoảng 18%</w:t>
      </w:r>
      <w:r w:rsidR="0000782E" w:rsidRPr="006D14A3">
        <w:rPr>
          <w:rFonts w:ascii="Times New Roman" w:hAnsi="Times New Roman" w:cs="Times New Roman"/>
          <w:sz w:val="28"/>
          <w:szCs w:val="28"/>
          <w:shd w:val="clear" w:color="auto" w:fill="FFFFFF"/>
        </w:rPr>
        <w:t xml:space="preserve"> </w:t>
      </w:r>
      <w:r w:rsidR="0039396B" w:rsidRPr="006D14A3">
        <w:rPr>
          <w:rFonts w:ascii="Times New Roman" w:hAnsi="Times New Roman" w:cs="Times New Roman"/>
          <w:sz w:val="28"/>
          <w:szCs w:val="28"/>
          <w:shd w:val="clear" w:color="auto" w:fill="FFFFFF"/>
        </w:rPr>
        <w:fldChar w:fldCharType="begin"/>
      </w:r>
      <w:r w:rsidR="006D7408" w:rsidRPr="006D14A3">
        <w:rPr>
          <w:rFonts w:ascii="Times New Roman" w:hAnsi="Times New Roman" w:cs="Times New Roman"/>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39396B" w:rsidRPr="006D14A3">
        <w:rPr>
          <w:rFonts w:ascii="Times New Roman" w:hAnsi="Times New Roman" w:cs="Times New Roman"/>
          <w:sz w:val="28"/>
          <w:szCs w:val="28"/>
          <w:shd w:val="clear" w:color="auto" w:fill="FFFFFF"/>
        </w:rPr>
        <w:fldChar w:fldCharType="separate"/>
      </w:r>
      <w:r w:rsidR="0039396B" w:rsidRPr="006D14A3">
        <w:rPr>
          <w:rFonts w:ascii="Times New Roman" w:hAnsi="Times New Roman" w:cs="Times New Roman"/>
          <w:noProof/>
          <w:sz w:val="28"/>
          <w:szCs w:val="28"/>
          <w:shd w:val="clear" w:color="auto" w:fill="FFFFFF"/>
        </w:rPr>
        <w:t>[1]</w:t>
      </w:r>
      <w:r w:rsidR="0039396B"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t>. Bệnh thường phát triển trên nền bệnh gan mạn tính do vir</w:t>
      </w:r>
      <w:bookmarkStart w:id="9" w:name="_GoBack"/>
      <w:bookmarkEnd w:id="9"/>
      <w:r w:rsidR="001C0C61" w:rsidRPr="006D14A3">
        <w:rPr>
          <w:rFonts w:ascii="Times New Roman" w:hAnsi="Times New Roman" w:cs="Times New Roman"/>
          <w:sz w:val="28"/>
          <w:szCs w:val="28"/>
          <w:shd w:val="clear" w:color="auto" w:fill="FFFFFF"/>
        </w:rPr>
        <w:t>us viêm gan (B hoặc C), xơ gan do rượu</w:t>
      </w:r>
      <w:r w:rsidR="00293DA8" w:rsidRPr="006D14A3">
        <w:rPr>
          <w:rFonts w:ascii="Times New Roman" w:hAnsi="Times New Roman" w:cs="Times New Roman"/>
          <w:sz w:val="28"/>
          <w:szCs w:val="28"/>
          <w:shd w:val="clear" w:color="auto" w:fill="FFFFFF"/>
        </w:rPr>
        <w:t xml:space="preserve">, </w:t>
      </w:r>
      <w:r w:rsidR="001C0C61" w:rsidRPr="006D14A3">
        <w:rPr>
          <w:rFonts w:ascii="Times New Roman" w:hAnsi="Times New Roman" w:cs="Times New Roman"/>
          <w:sz w:val="28"/>
          <w:szCs w:val="28"/>
          <w:shd w:val="clear" w:color="auto" w:fill="FFFFFF"/>
        </w:rPr>
        <w:t>bệnh gan nhiễm mỡ</w:t>
      </w:r>
      <w:r w:rsidR="00293DA8" w:rsidRPr="006D14A3">
        <w:rPr>
          <w:rFonts w:ascii="Times New Roman" w:hAnsi="Times New Roman" w:cs="Times New Roman"/>
          <w:sz w:val="28"/>
          <w:szCs w:val="28"/>
          <w:shd w:val="clear" w:color="auto" w:fill="FFFFFF"/>
        </w:rPr>
        <w:t>…</w:t>
      </w:r>
      <w:r w:rsidR="001C0C61" w:rsidRPr="006D14A3">
        <w:rPr>
          <w:rFonts w:ascii="Times New Roman" w:hAnsi="Times New Roman" w:cs="Times New Roman"/>
          <w:sz w:val="28"/>
          <w:szCs w:val="28"/>
          <w:shd w:val="clear" w:color="auto" w:fill="FFFFFF"/>
        </w:rPr>
        <w:t>, trong đó nhiễm virus viêm gan B (Hepatitis B virus - HBV) là yếu tố</w:t>
      </w:r>
      <w:r w:rsidR="008628F2" w:rsidRPr="006D14A3">
        <w:rPr>
          <w:rFonts w:ascii="Times New Roman" w:hAnsi="Times New Roman" w:cs="Times New Roman"/>
          <w:sz w:val="28"/>
          <w:szCs w:val="28"/>
          <w:shd w:val="clear" w:color="auto" w:fill="FFFFFF"/>
        </w:rPr>
        <w:t xml:space="preserve"> nguy cơ </w:t>
      </w:r>
      <w:r w:rsidR="00183226" w:rsidRPr="006D14A3">
        <w:rPr>
          <w:rFonts w:ascii="Times New Roman" w:hAnsi="Times New Roman" w:cs="Times New Roman"/>
          <w:sz w:val="28"/>
          <w:szCs w:val="28"/>
          <w:shd w:val="clear" w:color="auto" w:fill="FFFFFF"/>
        </w:rPr>
        <w:t>quan trọng nhất</w:t>
      </w:r>
      <w:r w:rsidR="001C0C61" w:rsidRPr="006D14A3">
        <w:rPr>
          <w:rFonts w:ascii="Times New Roman" w:hAnsi="Times New Roman" w:cs="Times New Roman"/>
          <w:sz w:val="28"/>
          <w:szCs w:val="28"/>
          <w:shd w:val="clear" w:color="auto" w:fill="FFFFFF"/>
        </w:rPr>
        <w:t xml:space="preserve"> (chiếm </w:t>
      </w:r>
      <w:r w:rsidR="00183226" w:rsidRPr="006D14A3">
        <w:rPr>
          <w:rFonts w:ascii="Times New Roman" w:hAnsi="Times New Roman" w:cs="Times New Roman"/>
          <w:sz w:val="28"/>
          <w:szCs w:val="28"/>
          <w:shd w:val="clear" w:color="auto" w:fill="FFFFFF"/>
        </w:rPr>
        <w:t>trên</w:t>
      </w:r>
      <w:r w:rsidR="001C0C61" w:rsidRPr="006D14A3">
        <w:rPr>
          <w:rFonts w:ascii="Times New Roman" w:hAnsi="Times New Roman" w:cs="Times New Roman"/>
          <w:sz w:val="28"/>
          <w:szCs w:val="28"/>
          <w:shd w:val="clear" w:color="auto" w:fill="FFFFFF"/>
        </w:rPr>
        <w:t xml:space="preserve"> 50% </w:t>
      </w:r>
      <w:r w:rsidR="00183226" w:rsidRPr="006D14A3">
        <w:rPr>
          <w:rFonts w:ascii="Times New Roman" w:hAnsi="Times New Roman" w:cs="Times New Roman"/>
          <w:sz w:val="28"/>
          <w:szCs w:val="28"/>
          <w:shd w:val="clear" w:color="auto" w:fill="FFFFFF"/>
        </w:rPr>
        <w:t xml:space="preserve">số </w:t>
      </w:r>
      <w:r w:rsidR="001C0C61" w:rsidRPr="006D14A3">
        <w:rPr>
          <w:rFonts w:ascii="Times New Roman" w:hAnsi="Times New Roman" w:cs="Times New Roman"/>
          <w:sz w:val="28"/>
          <w:szCs w:val="28"/>
          <w:shd w:val="clear" w:color="auto" w:fill="FFFFFF"/>
        </w:rPr>
        <w:t xml:space="preserve">trường hợp) với cơ chế bệnh sinh phức tạp liên quan đến đặc điểm kiểu gen virus cũng như cơ thể vật chủ </w:t>
      </w:r>
      <w:r w:rsidR="001C0C61" w:rsidRPr="006D14A3">
        <w:rPr>
          <w:rFonts w:ascii="Times New Roman" w:hAnsi="Times New Roman" w:cs="Times New Roman"/>
          <w:sz w:val="28"/>
          <w:szCs w:val="28"/>
          <w:shd w:val="clear" w:color="auto" w:fill="FFFFFF"/>
        </w:rPr>
        <w:fldChar w:fldCharType="begin">
          <w:fldData xml:space="preserve">PEVuZE5vdGU+PENpdGU+PEF1dGhvcj5Ba2lueWVtaWp1PC9BdXRob3I+PFllYXI+MjAxNzwvWWVh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</w:fldData>
        </w:fldChar>
      </w:r>
      <w:r w:rsidR="0039396B" w:rsidRPr="006D14A3">
        <w:rPr>
          <w:rFonts w:ascii="Times New Roman" w:hAnsi="Times New Roman" w:cs="Times New Roman"/>
          <w:sz w:val="28"/>
          <w:szCs w:val="28"/>
          <w:shd w:val="clear" w:color="auto" w:fill="FFFFFF"/>
        </w:rPr>
        <w:instrText xml:space="preserve"> ADDIN EN.CITE </w:instrText>
      </w:r>
      <w:r w:rsidR="0039396B" w:rsidRPr="006D14A3">
        <w:rPr>
          <w:rFonts w:ascii="Times New Roman" w:hAnsi="Times New Roman" w:cs="Times New Roman"/>
          <w:sz w:val="28"/>
          <w:szCs w:val="28"/>
          <w:shd w:val="clear" w:color="auto" w:fill="FFFFFF"/>
        </w:rPr>
        <w:fldChar w:fldCharType="begin">
          <w:fldData xml:space="preserve">PEVuZE5vdGU+PENpdGU+PEF1dGhvcj5Ba2lueWVtaWp1PC9BdXRob3I+PFllYXI+MjAxNzwvWWVh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</w:fldData>
        </w:fldChar>
      </w:r>
      <w:r w:rsidR="0039396B" w:rsidRPr="006D14A3">
        <w:rPr>
          <w:rFonts w:ascii="Times New Roman" w:hAnsi="Times New Roman" w:cs="Times New Roman"/>
          <w:sz w:val="28"/>
          <w:szCs w:val="28"/>
          <w:shd w:val="clear" w:color="auto" w:fill="FFFFFF"/>
        </w:rPr>
        <w:instrText xml:space="preserve"> ADDIN EN.CITE.DATA </w:instrText>
      </w:r>
      <w:r w:rsidR="0039396B" w:rsidRPr="006D14A3">
        <w:rPr>
          <w:rFonts w:ascii="Times New Roman" w:hAnsi="Times New Roman" w:cs="Times New Roman"/>
          <w:sz w:val="28"/>
          <w:szCs w:val="28"/>
          <w:shd w:val="clear" w:color="auto" w:fill="FFFFFF"/>
        </w:rPr>
      </w:r>
      <w:r w:rsidR="0039396B"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r>
      <w:r w:rsidR="001C0C61" w:rsidRPr="006D14A3">
        <w:rPr>
          <w:rFonts w:ascii="Times New Roman" w:hAnsi="Times New Roman" w:cs="Times New Roman"/>
          <w:sz w:val="28"/>
          <w:szCs w:val="28"/>
          <w:shd w:val="clear" w:color="auto" w:fill="FFFFFF"/>
        </w:rPr>
        <w:fldChar w:fldCharType="separate"/>
      </w:r>
      <w:r w:rsidR="0039396B" w:rsidRPr="006D14A3">
        <w:rPr>
          <w:rFonts w:ascii="Times New Roman" w:hAnsi="Times New Roman" w:cs="Times New Roman"/>
          <w:noProof/>
          <w:sz w:val="28"/>
          <w:szCs w:val="28"/>
          <w:shd w:val="clear" w:color="auto" w:fill="FFFFFF"/>
        </w:rPr>
        <w:t>[2]</w:t>
      </w:r>
      <w:r w:rsidR="001C0C61" w:rsidRPr="006D14A3">
        <w:rPr>
          <w:rFonts w:ascii="Times New Roman" w:hAnsi="Times New Roman" w:cs="Times New Roman"/>
          <w:sz w:val="28"/>
          <w:szCs w:val="28"/>
          <w:shd w:val="clear" w:color="auto" w:fill="FFFFFF"/>
        </w:rPr>
        <w:fldChar w:fldCharType="end"/>
      </w:r>
      <w:r w:rsidR="001C0C61" w:rsidRPr="006D14A3">
        <w:rPr>
          <w:rFonts w:ascii="Times New Roman" w:hAnsi="Times New Roman" w:cs="Times New Roman"/>
          <w:sz w:val="28"/>
          <w:szCs w:val="28"/>
          <w:shd w:val="clear" w:color="auto" w:fill="FFFFFF"/>
        </w:rPr>
        <w:t xml:space="preserve">. </w:t>
      </w:r>
      <w:r w:rsidR="00293DA8" w:rsidRPr="006D14A3">
        <w:rPr>
          <w:rFonts w:ascii="Times New Roman" w:hAnsi="Times New Roman" w:cs="Times New Roman"/>
          <w:sz w:val="28"/>
          <w:szCs w:val="28"/>
          <w:shd w:val="clear" w:color="auto" w:fill="FFFFFF"/>
        </w:rPr>
        <w:t>Do UTBMTBG có tiên lượng nặng với thời gian sống còn ngắn</w:t>
      </w:r>
      <w:r w:rsidR="00293DA8" w:rsidRPr="006D14A3">
        <w:rPr>
          <w:rFonts w:ascii="Times New Roman" w:hAnsi="Times New Roman" w:cs="Times New Roman"/>
          <w:bCs/>
          <w:sz w:val="28"/>
          <w:szCs w:val="28"/>
          <w:shd w:val="clear" w:color="auto" w:fill="FFFFFF"/>
        </w:rPr>
        <w:t xml:space="preserve"> nên xu hướng hiện nay nhiều nghiên cứu đã và đang thực hiện nhằm tìm ra dấu ấn sinh học khối u có giá trị trong chẩn đoán sớm, tiên lượng, theo dõi điều trị, đặc biệt hướng tới điều trị đích, sửa chữa các gen đột biến gây ung thư </w:t>
      </w:r>
      <w:r w:rsidR="00F445CA" w:rsidRPr="006D14A3">
        <w:rPr>
          <w:rFonts w:ascii="Times New Roman" w:hAnsi="Times New Roman" w:cs="Times New Roman"/>
          <w:bCs/>
          <w:sz w:val="28"/>
          <w:szCs w:val="28"/>
          <w:shd w:val="clear" w:color="auto" w:fill="FFFFFF"/>
        </w:rPr>
        <w:t xml:space="preserve">để </w:t>
      </w:r>
      <w:r w:rsidR="00293DA8" w:rsidRPr="006D14A3">
        <w:rPr>
          <w:rFonts w:ascii="Times New Roman" w:hAnsi="Times New Roman" w:cs="Times New Roman"/>
          <w:bCs/>
          <w:sz w:val="28"/>
          <w:szCs w:val="28"/>
          <w:shd w:val="clear" w:color="auto" w:fill="FFFFFF"/>
        </w:rPr>
        <w:t xml:space="preserve">từ đó có thể </w:t>
      </w:r>
      <w:r w:rsidR="00F445CA" w:rsidRPr="006D14A3">
        <w:rPr>
          <w:rFonts w:ascii="Times New Roman" w:hAnsi="Times New Roman" w:cs="Times New Roman"/>
          <w:bCs/>
          <w:sz w:val="28"/>
          <w:szCs w:val="28"/>
          <w:shd w:val="clear" w:color="auto" w:fill="FFFFFF"/>
        </w:rPr>
        <w:t>chữa khỏi ung thư, kéo dài thời gian sống thêm cũng như cải thiện chất lượng cuộc sống của bệnh nhân</w:t>
      </w:r>
      <w:r w:rsidR="00293DA8" w:rsidRPr="006D14A3">
        <w:rPr>
          <w:rFonts w:ascii="Times New Roman" w:hAnsi="Times New Roman" w:cs="Times New Roman"/>
          <w:bCs/>
          <w:sz w:val="28"/>
          <w:szCs w:val="28"/>
          <w:shd w:val="clear" w:color="auto" w:fill="FFFFFF"/>
        </w:rPr>
        <w:t>.</w:t>
      </w:r>
      <w:r w:rsidR="00F445CA" w:rsidRPr="006D14A3">
        <w:rPr>
          <w:rFonts w:ascii="Times New Roman" w:hAnsi="Times New Roman" w:cs="Times New Roman"/>
          <w:bCs/>
          <w:sz w:val="28"/>
          <w:szCs w:val="28"/>
          <w:shd w:val="clear" w:color="auto" w:fill="FFFFFF"/>
        </w:rPr>
        <w:t xml:space="preserve"> </w:t>
      </w:r>
    </w:p>
    <w:p w14:paraId="5A7DC4C3" w14:textId="328694AA" w:rsidR="008E279E" w:rsidRPr="006D14A3" w:rsidRDefault="00505329" w:rsidP="00DE6AC9">
      <w:pPr>
        <w:spacing w:after="0" w:line="348" w:lineRule="auto"/>
        <w:ind w:firstLine="567"/>
        <w:jc w:val="both"/>
        <w:rPr>
          <w:rFonts w:ascii="Times New Roman" w:hAnsi="Times New Roman" w:cs="Times New Roman"/>
          <w:sz w:val="28"/>
          <w:szCs w:val="28"/>
          <w:shd w:val="clear" w:color="auto" w:fill="FFFFFF"/>
        </w:rPr>
      </w:pPr>
      <w:r w:rsidRPr="006D14A3">
        <w:rPr>
          <w:rFonts w:ascii="Times New Roman" w:hAnsi="Times New Roman" w:cs="Times New Roman"/>
          <w:bCs/>
          <w:sz w:val="28"/>
          <w:szCs w:val="28"/>
          <w:shd w:val="clear" w:color="auto" w:fill="FFFFFF"/>
        </w:rPr>
        <w:t>Telomere là cấu trúc nucleoprotein bao gồm các đoạn lặp DNA song song TTAGGG nằm ở 2 đầu tận của nhiễm sắc thể</w:t>
      </w:r>
      <w:r w:rsidR="008B6D6D" w:rsidRPr="006D14A3">
        <w:rPr>
          <w:rFonts w:ascii="Times New Roman" w:hAnsi="Times New Roman" w:cs="Times New Roman"/>
          <w:bCs/>
          <w:sz w:val="28"/>
          <w:szCs w:val="28"/>
          <w:shd w:val="clear" w:color="auto" w:fill="FFFFFF"/>
        </w:rPr>
        <w:t xml:space="preserve"> (NST)</w:t>
      </w:r>
      <w:r w:rsidRPr="006D14A3">
        <w:rPr>
          <w:rFonts w:ascii="Times New Roman" w:hAnsi="Times New Roman" w:cs="Times New Roman"/>
          <w:bCs/>
          <w:sz w:val="28"/>
          <w:szCs w:val="28"/>
          <w:shd w:val="clear" w:color="auto" w:fill="FFFFFF"/>
        </w:rPr>
        <w:t xml:space="preserve"> để bảo vệ </w:t>
      </w:r>
      <w:r w:rsidR="008B6D6D" w:rsidRPr="006D14A3">
        <w:rPr>
          <w:rFonts w:ascii="Times New Roman" w:hAnsi="Times New Roman" w:cs="Times New Roman"/>
          <w:bCs/>
          <w:sz w:val="28"/>
          <w:szCs w:val="28"/>
          <w:shd w:val="clear" w:color="auto" w:fill="FFFFFF"/>
        </w:rPr>
        <w:t>NST</w:t>
      </w:r>
      <w:r w:rsidRPr="006D14A3">
        <w:rPr>
          <w:rFonts w:ascii="Times New Roman" w:hAnsi="Times New Roman" w:cs="Times New Roman"/>
          <w:bCs/>
          <w:sz w:val="28"/>
          <w:szCs w:val="28"/>
          <w:shd w:val="clear" w:color="auto" w:fill="FFFFFF"/>
        </w:rPr>
        <w:t xml:space="preserve">, ổn định hệ gen, tuy nhiên chúng bị rút ngắn sau mỗi quá trình phân bào, từ đó giới hạn số lần phân bào, dẫn đến lão hóa và chết tế bào. Sự duy trì ổn định chiều dài telomere có liên quan đến quá trình hình thành và phát triển tế bào ung thư như mất ổn định của bộ gen, duy trì tín hiệu tăng sinh, trốn tránh các chất ức chế tăng trưởng, chống lại sự chết của tế bào, hình thành mạch và điều </w:t>
      </w:r>
      <w:r w:rsidR="008B6D6D" w:rsidRPr="006D14A3">
        <w:rPr>
          <w:rFonts w:ascii="Times New Roman" w:hAnsi="Times New Roman" w:cs="Times New Roman"/>
          <w:bCs/>
          <w:sz w:val="28"/>
          <w:szCs w:val="28"/>
          <w:shd w:val="clear" w:color="auto" w:fill="FFFFFF"/>
        </w:rPr>
        <w:t>biến</w:t>
      </w:r>
      <w:r w:rsidRPr="006D14A3">
        <w:rPr>
          <w:rFonts w:ascii="Times New Roman" w:hAnsi="Times New Roman" w:cs="Times New Roman"/>
          <w:bCs/>
          <w:sz w:val="28"/>
          <w:szCs w:val="28"/>
          <w:shd w:val="clear" w:color="auto" w:fill="FFFFFF"/>
        </w:rPr>
        <w:t xml:space="preserve"> miễn dịch, đồng thời kích hoạt sự xâm lấn và di căn </w:t>
      </w:r>
      <w:r w:rsidRPr="006D14A3">
        <w:rPr>
          <w:rFonts w:ascii="Times New Roman" w:hAnsi="Times New Roman" w:cs="Times New Roman"/>
          <w:bCs/>
          <w:sz w:val="28"/>
          <w:szCs w:val="28"/>
          <w:shd w:val="clear" w:color="auto" w:fill="FFFFFF"/>
        </w:rPr>
        <w:fldChar w:fldCharType="begin"/>
      </w:r>
      <w:r w:rsidR="0039396B" w:rsidRPr="006D14A3">
        <w:rPr>
          <w:rFonts w:ascii="Times New Roman" w:hAnsi="Times New Roman" w:cs="Times New Roman"/>
          <w:bCs/>
          <w:sz w:val="28"/>
          <w:szCs w:val="28"/>
          <w:shd w:val="clear" w:color="auto" w:fill="FFFFFF"/>
        </w:rPr>
        <w:instrText xml:space="preserve"> ADDIN EN.CITE &lt;EndNote&gt;&lt;Cite&gt;&lt;Author&gt;Robinson&lt;/Author&gt;&lt;Year&gt;2022&lt;/Year&gt;&lt;RecNum&gt;3&lt;/RecNum&gt;&lt;DisplayText&gt;&lt;style font="Times New Roman" size="14"&gt;[3]&lt;/style&gt;&lt;/DisplayText&gt;&lt;record&gt;&lt;rec-number&gt;3&lt;/rec-number&gt;&lt;foreign-keys&gt;&lt;key app="EN" db-id="20td9vpv4e95tbez9975wpd25tzrvdedwrwx" timestamp="1727451492"&gt;3&lt;/key&gt;&lt;/foreign-keys&gt;&lt;ref-type name="Journal Article"&gt;17&lt;/ref-type&gt;&lt;contributors&gt;&lt;authors&gt;&lt;author&gt;Robinson, N. J.&lt;/author&gt;&lt;author&gt;Schiemann, W. P.&lt;/author&gt;&lt;/authors&gt;&lt;/contributors&gt;&lt;auth-address&gt;Case Comprehensive Cancer Center, Case Western Reserve University, Cleveland, OH 44106, USA.&lt;/auth-address&gt;&lt;titles&gt;&lt;title&gt;Telomerase in Cancer: Function, Regulation, and Clinical Translation&lt;/title&gt;&lt;secondary-title&gt;Cancers (Basel)&lt;/secondary-title&gt;&lt;alt-title&gt;Cancers&lt;/alt-title&gt;&lt;/titles&gt;&lt;periodical&gt;&lt;full-title&gt;Cancers (Basel)&lt;/full-title&gt;&lt;abbr-1&gt;Cancers&lt;/abbr-1&gt;&lt;/periodical&gt;&lt;alt-periodical&gt;&lt;full-title&gt;Cancers (Basel)&lt;/full-title&gt;&lt;abbr-1&gt;Cancers&lt;/abbr-1&gt;&lt;/alt-periodical&gt;&lt;volume&gt;14&lt;/volume&gt;&lt;number&gt;3&lt;/number&gt;&lt;edition&gt;2022/02/16&lt;/edition&gt;&lt;keywords&gt;&lt;keyword&gt;Tert&lt;/keyword&gt;&lt;keyword&gt;Tr&lt;/keyword&gt;&lt;keyword&gt;extratelomeric&lt;/keyword&gt;&lt;keyword&gt;targeted therapy&lt;/keyword&gt;&lt;keyword&gt;telomerase&lt;/keyword&gt;&lt;keyword&gt;telomeres&lt;/keyword&gt;&lt;keyword&gt;treatment resistance&lt;/keyword&gt;&lt;/keywords&gt;&lt;dates&gt;&lt;year&gt;2022&lt;/year&gt;&lt;pub-dates&gt;&lt;date&gt;Feb 5&lt;/date&gt;&lt;/pub-dates&gt;&lt;/dates&gt;&lt;isbn&gt;2072-6694 (Print)&amp;#xD;2072-6694&lt;/isbn&gt;&lt;accession-num&gt;35159075&lt;/accession-num&gt;&lt;urls&gt;&lt;related-urls&gt;&lt;url&gt;https://mdpi-res.com/d_attachment/cancers/cancers-14-00808/article_deploy/cancers-14-00808-v2.pdf?version=1644292370&lt;/url&gt;&lt;/related-urls&gt;&lt;/urls&gt;&lt;custom2&gt;PMC8834434&lt;/custom2&gt;&lt;electronic-resource-num&gt;10.3390/cancers14030808&lt;/electronic-resource-num&gt;&lt;remote-database-provider&gt;NLM&lt;/remote-database-provider&gt;&lt;language&gt;eng&lt;/language&gt;&lt;/record&gt;&lt;/Cite&gt;&lt;/EndNote&gt;</w:instrText>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[3]</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xml:space="preserve">, </w:t>
      </w:r>
      <w:r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 </w:instrText>
      </w:r>
      <w:r w:rsidR="0039396B"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EN.CITE.DATA </w:instrText>
      </w:r>
      <w:r w:rsidR="0039396B" w:rsidRPr="006D14A3">
        <w:rPr>
          <w:rFonts w:ascii="Times New Roman" w:hAnsi="Times New Roman" w:cs="Times New Roman"/>
          <w:bCs/>
          <w:sz w:val="28"/>
          <w:szCs w:val="28"/>
          <w:shd w:val="clear" w:color="auto" w:fill="FFFFFF"/>
        </w:rPr>
      </w:r>
      <w:r w:rsidR="0039396B"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[4]</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Các tế bào ung thư có thể duy trì độ dài telomere bằng cách tái hoạt hóa telomerase, một loại enzyme ribonucleoprotein chịu trách nhiệm cho một chuỗi lặp lại của đầu telomere</w:t>
      </w:r>
      <w:r w:rsidR="00DE6AC9" w:rsidRPr="006D14A3">
        <w:rPr>
          <w:rFonts w:ascii="Times New Roman" w:hAnsi="Times New Roman" w:cs="Times New Roman"/>
          <w:bCs/>
          <w:sz w:val="28"/>
          <w:szCs w:val="28"/>
          <w:shd w:val="clear" w:color="auto" w:fill="FFFFFF"/>
        </w:rPr>
        <w:t xml:space="preserve"> </w:t>
      </w:r>
      <w:r w:rsidR="00DE6AC9" w:rsidRPr="006D14A3">
        <w:rPr>
          <w:rFonts w:ascii="Times New Roman" w:hAnsi="Times New Roman" w:cs="Times New Roman"/>
          <w:bCs/>
          <w:sz w:val="28"/>
          <w:szCs w:val="28"/>
          <w:shd w:val="clear" w:color="auto" w:fill="FFFFFF"/>
        </w:rPr>
        <w:fldChar w:fldCharType="begin">
          <w:fldData xml:space="preserve">PEVuZE5vdGU+PENpdGU+PEF1dGhvcj5PdWVsbGV0dGU8L0F1dGhvcj48WWVhcj4yMDExPC9ZZWFy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</w:fldData>
        </w:fldChar>
      </w:r>
      <w:r w:rsidR="00DE6AC9" w:rsidRPr="006D14A3">
        <w:rPr>
          <w:rFonts w:ascii="Times New Roman" w:hAnsi="Times New Roman" w:cs="Times New Roman"/>
          <w:bCs/>
          <w:sz w:val="28"/>
          <w:szCs w:val="28"/>
          <w:shd w:val="clear" w:color="auto" w:fill="FFFFFF"/>
        </w:rPr>
        <w:instrText xml:space="preserve"> ADDIN EN.CITE </w:instrText>
      </w:r>
      <w:r w:rsidR="00DE6AC9" w:rsidRPr="006D14A3">
        <w:rPr>
          <w:rFonts w:ascii="Times New Roman" w:hAnsi="Times New Roman" w:cs="Times New Roman"/>
          <w:bCs/>
          <w:sz w:val="28"/>
          <w:szCs w:val="28"/>
          <w:shd w:val="clear" w:color="auto" w:fill="FFFFFF"/>
        </w:rPr>
        <w:fldChar w:fldCharType="begin">
          <w:fldData xml:space="preserve">PEVuZE5vdGU+PENpdGU+PEF1dGhvcj5PdWVsbGV0dGU8L0F1dGhvcj48WWVhcj4yMDExPC9ZZWFy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</w:fldData>
        </w:fldChar>
      </w:r>
      <w:r w:rsidR="00DE6AC9" w:rsidRPr="006D14A3">
        <w:rPr>
          <w:rFonts w:ascii="Times New Roman" w:hAnsi="Times New Roman" w:cs="Times New Roman"/>
          <w:bCs/>
          <w:sz w:val="28"/>
          <w:szCs w:val="28"/>
          <w:shd w:val="clear" w:color="auto" w:fill="FFFFFF"/>
        </w:rPr>
        <w:instrText xml:space="preserve"> ADDIN EN.CITE.DATA </w:instrText>
      </w:r>
      <w:r w:rsidR="00DE6AC9" w:rsidRPr="006D14A3">
        <w:rPr>
          <w:rFonts w:ascii="Times New Roman" w:hAnsi="Times New Roman" w:cs="Times New Roman"/>
          <w:bCs/>
          <w:sz w:val="28"/>
          <w:szCs w:val="28"/>
          <w:shd w:val="clear" w:color="auto" w:fill="FFFFFF"/>
        </w:rPr>
      </w:r>
      <w:r w:rsidR="00DE6AC9" w:rsidRPr="006D14A3">
        <w:rPr>
          <w:rFonts w:ascii="Times New Roman" w:hAnsi="Times New Roman" w:cs="Times New Roman"/>
          <w:bCs/>
          <w:sz w:val="28"/>
          <w:szCs w:val="28"/>
          <w:shd w:val="clear" w:color="auto" w:fill="FFFFFF"/>
        </w:rPr>
        <w:fldChar w:fldCharType="end"/>
      </w:r>
      <w:r w:rsidR="00DE6AC9" w:rsidRPr="006D14A3">
        <w:rPr>
          <w:rFonts w:ascii="Times New Roman" w:hAnsi="Times New Roman" w:cs="Times New Roman"/>
          <w:bCs/>
          <w:sz w:val="28"/>
          <w:szCs w:val="28"/>
          <w:shd w:val="clear" w:color="auto" w:fill="FFFFFF"/>
        </w:rPr>
      </w:r>
      <w:r w:rsidR="00DE6AC9" w:rsidRPr="006D14A3">
        <w:rPr>
          <w:rFonts w:ascii="Times New Roman" w:hAnsi="Times New Roman" w:cs="Times New Roman"/>
          <w:bCs/>
          <w:sz w:val="28"/>
          <w:szCs w:val="28"/>
          <w:shd w:val="clear" w:color="auto" w:fill="FFFFFF"/>
        </w:rPr>
        <w:fldChar w:fldCharType="separate"/>
      </w:r>
      <w:r w:rsidR="00DE6AC9" w:rsidRPr="006D14A3">
        <w:rPr>
          <w:rFonts w:ascii="Times New Roman" w:hAnsi="Times New Roman" w:cs="Times New Roman"/>
          <w:bCs/>
          <w:noProof/>
          <w:sz w:val="28"/>
          <w:szCs w:val="28"/>
          <w:shd w:val="clear" w:color="auto" w:fill="FFFFFF"/>
        </w:rPr>
        <w:t>[5]</w:t>
      </w:r>
      <w:r w:rsidR="00DE6AC9" w:rsidRPr="006D14A3">
        <w:rPr>
          <w:rFonts w:ascii="Times New Roman" w:hAnsi="Times New Roman" w:cs="Times New Roman"/>
          <w:bCs/>
          <w:sz w:val="28"/>
          <w:szCs w:val="28"/>
          <w:shd w:val="clear" w:color="auto" w:fill="FFFFFF"/>
        </w:rPr>
        <w:fldChar w:fldCharType="end"/>
      </w:r>
      <w:r w:rsidR="00DE6AC9" w:rsidRPr="006D14A3">
        <w:rPr>
          <w:rFonts w:ascii="Times New Roman" w:hAnsi="Times New Roman" w:cs="Times New Roman"/>
          <w:bCs/>
          <w:sz w:val="28"/>
          <w:szCs w:val="28"/>
          <w:shd w:val="clear" w:color="auto" w:fill="FFFFFF"/>
        </w:rPr>
        <w:t>.</w:t>
      </w:r>
      <w:r w:rsidRPr="006D14A3">
        <w:rPr>
          <w:rFonts w:ascii="Times New Roman" w:hAnsi="Times New Roman" w:cs="Times New Roman"/>
          <w:bCs/>
          <w:sz w:val="28"/>
          <w:szCs w:val="28"/>
          <w:shd w:val="clear" w:color="auto" w:fill="FFFFFF"/>
        </w:rPr>
        <w:t xml:space="preserve"> Telomerase được kích hoạt bởi các cơ chế khác nhau trong quá trình gây ung thư nói chung, trong đó có UTBMTBG với 90% trường hợp thấy có sự biểu hiện trở lại của telomerase </w:t>
      </w:r>
      <w:r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 </w:instrText>
      </w:r>
      <w:r w:rsidR="0039396B" w:rsidRPr="006D14A3">
        <w:rPr>
          <w:rFonts w:ascii="Times New Roman" w:hAnsi="Times New Roman" w:cs="Times New Roman"/>
          <w:bCs/>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39396B" w:rsidRPr="006D14A3">
        <w:rPr>
          <w:rFonts w:ascii="Times New Roman" w:hAnsi="Times New Roman" w:cs="Times New Roman"/>
          <w:bCs/>
          <w:sz w:val="28"/>
          <w:szCs w:val="28"/>
          <w:shd w:val="clear" w:color="auto" w:fill="FFFFFF"/>
        </w:rPr>
        <w:instrText xml:space="preserve"> ADDIN EN.CITE.DATA </w:instrText>
      </w:r>
      <w:r w:rsidR="0039396B" w:rsidRPr="006D14A3">
        <w:rPr>
          <w:rFonts w:ascii="Times New Roman" w:hAnsi="Times New Roman" w:cs="Times New Roman"/>
          <w:bCs/>
          <w:sz w:val="28"/>
          <w:szCs w:val="28"/>
          <w:shd w:val="clear" w:color="auto" w:fill="FFFFFF"/>
        </w:rPr>
      </w:r>
      <w:r w:rsidR="0039396B"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r>
      <w:r w:rsidRPr="006D14A3">
        <w:rPr>
          <w:rFonts w:ascii="Times New Roman" w:hAnsi="Times New Roman" w:cs="Times New Roman"/>
          <w:bCs/>
          <w:sz w:val="28"/>
          <w:szCs w:val="28"/>
          <w:shd w:val="clear" w:color="auto" w:fill="FFFFFF"/>
        </w:rPr>
        <w:fldChar w:fldCharType="separate"/>
      </w:r>
      <w:r w:rsidR="0039396B" w:rsidRPr="006D14A3">
        <w:rPr>
          <w:rFonts w:ascii="Times New Roman" w:hAnsi="Times New Roman" w:cs="Times New Roman"/>
          <w:bCs/>
          <w:noProof/>
          <w:sz w:val="28"/>
          <w:szCs w:val="28"/>
          <w:shd w:val="clear" w:color="auto" w:fill="FFFFFF"/>
        </w:rPr>
        <w:t>[4]</w:t>
      </w:r>
      <w:r w:rsidRPr="006D14A3">
        <w:rPr>
          <w:rFonts w:ascii="Times New Roman" w:hAnsi="Times New Roman" w:cs="Times New Roman"/>
          <w:bCs/>
          <w:sz w:val="28"/>
          <w:szCs w:val="28"/>
          <w:shd w:val="clear" w:color="auto" w:fill="FFFFFF"/>
        </w:rPr>
        <w:fldChar w:fldCharType="end"/>
      </w:r>
      <w:r w:rsidRPr="006D14A3">
        <w:rPr>
          <w:rFonts w:ascii="Times New Roman" w:hAnsi="Times New Roman" w:cs="Times New Roman"/>
          <w:bCs/>
          <w:sz w:val="28"/>
          <w:szCs w:val="28"/>
          <w:shd w:val="clear" w:color="auto" w:fill="FFFFFF"/>
        </w:rPr>
        <w:t xml:space="preserve">. </w:t>
      </w:r>
      <w:r w:rsidR="008E279E" w:rsidRPr="006D14A3">
        <w:rPr>
          <w:rFonts w:ascii="Times New Roman" w:hAnsi="Times New Roman" w:cs="Times New Roman"/>
          <w:sz w:val="28"/>
          <w:szCs w:val="28"/>
          <w:shd w:val="clear" w:color="auto" w:fill="FFFFFF"/>
        </w:rPr>
        <w:t xml:space="preserve">Nguyên nhân chính gây ra sự gia tăng hoạt động của telomerase đặc hiệu với bệnh ung thư là do đột biến vùng khởi động gen </w:t>
      </w:r>
      <w:r w:rsidR="008E279E" w:rsidRPr="006D14A3">
        <w:rPr>
          <w:rFonts w:ascii="Times New Roman" w:hAnsi="Times New Roman" w:cs="Times New Roman"/>
          <w:sz w:val="28"/>
          <w:szCs w:val="28"/>
          <w:shd w:val="clear" w:color="auto" w:fill="FFFFFF"/>
        </w:rPr>
        <w:lastRenderedPageBreak/>
        <w:t>sao chép ngược telomerase (</w:t>
      </w:r>
      <w:r w:rsidR="001B08FA" w:rsidRPr="006D14A3">
        <w:rPr>
          <w:rFonts w:ascii="Times New Roman" w:hAnsi="Times New Roman" w:cs="Times New Roman"/>
          <w:sz w:val="28"/>
          <w:szCs w:val="28"/>
          <w:shd w:val="clear" w:color="auto" w:fill="FFFFFF"/>
        </w:rPr>
        <w:t>h</w:t>
      </w:r>
      <w:r w:rsidR="003973BA" w:rsidRPr="006D14A3">
        <w:rPr>
          <w:rFonts w:ascii="Times New Roman" w:hAnsi="Times New Roman" w:cs="Times New Roman"/>
          <w:i/>
          <w:sz w:val="28"/>
          <w:szCs w:val="28"/>
          <w:shd w:val="clear" w:color="auto" w:fill="FFFFFF"/>
        </w:rPr>
        <w:t>TERT</w:t>
      </w:r>
      <w:r w:rsidR="008E279E" w:rsidRPr="006D14A3">
        <w:rPr>
          <w:rFonts w:ascii="Times New Roman" w:hAnsi="Times New Roman" w:cs="Times New Roman"/>
          <w:sz w:val="28"/>
          <w:szCs w:val="28"/>
          <w:shd w:val="clear" w:color="auto" w:fill="FFFFFF"/>
        </w:rPr>
        <w:t xml:space="preserve">), chiếm khoảng 85% khối u ở người </w:t>
      </w:r>
      <w:r w:rsidR="008E279E" w:rsidRPr="006D14A3">
        <w:rPr>
          <w:rFonts w:ascii="Times New Roman" w:hAnsi="Times New Roman" w:cs="Times New Roman"/>
          <w:sz w:val="28"/>
          <w:szCs w:val="28"/>
        </w:rPr>
        <w:t xml:space="preserve">và với UTBMTBG thì đây là </w:t>
      </w:r>
      <w:r w:rsidR="008E279E" w:rsidRPr="006D14A3">
        <w:rPr>
          <w:rFonts w:ascii="Times New Roman" w:hAnsi="Times New Roman" w:cs="Times New Roman"/>
          <w:sz w:val="28"/>
          <w:szCs w:val="28"/>
          <w:shd w:val="clear" w:color="auto" w:fill="FFFFFF"/>
        </w:rPr>
        <w:t>biến đổi di truyền thường gặp nhất với tần suất chung khoảng 60%</w:t>
      </w:r>
      <w:r w:rsidR="00E07804" w:rsidRPr="006D14A3">
        <w:rPr>
          <w:rFonts w:ascii="Times New Roman" w:hAnsi="Times New Roman" w:cs="Times New Roman"/>
          <w:sz w:val="28"/>
          <w:szCs w:val="28"/>
          <w:shd w:val="clear" w:color="auto" w:fill="FFFFFF"/>
        </w:rPr>
        <w:t xml:space="preserve"> </w:t>
      </w:r>
      <w:r w:rsidR="00E07804"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E07804" w:rsidRPr="006D14A3">
        <w:rPr>
          <w:rFonts w:ascii="Times New Roman" w:hAnsi="Times New Roman" w:cs="Times New Roman"/>
          <w:sz w:val="28"/>
          <w:szCs w:val="28"/>
          <w:shd w:val="clear" w:color="auto" w:fill="FFFFFF"/>
        </w:rPr>
        <w:instrText xml:space="preserve"> ADDIN EN.CITE </w:instrText>
      </w:r>
      <w:r w:rsidR="00E07804"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E07804" w:rsidRPr="006D14A3">
        <w:rPr>
          <w:rFonts w:ascii="Times New Roman" w:hAnsi="Times New Roman" w:cs="Times New Roman"/>
          <w:sz w:val="28"/>
          <w:szCs w:val="28"/>
          <w:shd w:val="clear" w:color="auto" w:fill="FFFFFF"/>
        </w:rPr>
        <w:instrText xml:space="preserve"> ADDIN EN.CITE.DATA </w:instrText>
      </w:r>
      <w:r w:rsidR="00E07804" w:rsidRPr="006D14A3">
        <w:rPr>
          <w:rFonts w:ascii="Times New Roman" w:hAnsi="Times New Roman" w:cs="Times New Roman"/>
          <w:sz w:val="28"/>
          <w:szCs w:val="28"/>
          <w:shd w:val="clear" w:color="auto" w:fill="FFFFFF"/>
        </w:rPr>
      </w:r>
      <w:r w:rsidR="00E07804" w:rsidRPr="006D14A3">
        <w:rPr>
          <w:rFonts w:ascii="Times New Roman" w:hAnsi="Times New Roman" w:cs="Times New Roman"/>
          <w:sz w:val="28"/>
          <w:szCs w:val="28"/>
          <w:shd w:val="clear" w:color="auto" w:fill="FFFFFF"/>
        </w:rPr>
        <w:fldChar w:fldCharType="end"/>
      </w:r>
      <w:r w:rsidR="00E07804" w:rsidRPr="006D14A3">
        <w:rPr>
          <w:rFonts w:ascii="Times New Roman" w:hAnsi="Times New Roman" w:cs="Times New Roman"/>
          <w:sz w:val="28"/>
          <w:szCs w:val="28"/>
          <w:shd w:val="clear" w:color="auto" w:fill="FFFFFF"/>
        </w:rPr>
      </w:r>
      <w:r w:rsidR="00E07804" w:rsidRPr="006D14A3">
        <w:rPr>
          <w:rFonts w:ascii="Times New Roman" w:hAnsi="Times New Roman" w:cs="Times New Roman"/>
          <w:sz w:val="28"/>
          <w:szCs w:val="28"/>
          <w:shd w:val="clear" w:color="auto" w:fill="FFFFFF"/>
        </w:rPr>
        <w:fldChar w:fldCharType="separate"/>
      </w:r>
      <w:r w:rsidR="00E07804" w:rsidRPr="006D14A3">
        <w:rPr>
          <w:rFonts w:ascii="Times New Roman" w:hAnsi="Times New Roman" w:cs="Times New Roman"/>
          <w:noProof/>
          <w:sz w:val="28"/>
          <w:szCs w:val="28"/>
          <w:shd w:val="clear" w:color="auto" w:fill="FFFFFF"/>
        </w:rPr>
        <w:t>[6]</w:t>
      </w:r>
      <w:r w:rsidR="00E07804" w:rsidRPr="006D14A3">
        <w:rPr>
          <w:rFonts w:ascii="Times New Roman" w:hAnsi="Times New Roman" w:cs="Times New Roman"/>
          <w:sz w:val="28"/>
          <w:szCs w:val="28"/>
          <w:shd w:val="clear" w:color="auto" w:fill="FFFFFF"/>
        </w:rPr>
        <w:fldChar w:fldCharType="end"/>
      </w:r>
      <w:r w:rsidR="00512064" w:rsidRPr="006D14A3">
        <w:rPr>
          <w:rFonts w:ascii="Times New Roman" w:hAnsi="Times New Roman" w:cs="Times New Roman"/>
          <w:sz w:val="28"/>
          <w:szCs w:val="28"/>
          <w:shd w:val="clear" w:color="auto" w:fill="FFFFFF"/>
        </w:rPr>
        <w:t xml:space="preserve">, </w:t>
      </w:r>
      <w:r w:rsidR="00512064" w:rsidRPr="006D14A3">
        <w:rPr>
          <w:rFonts w:ascii="Times New Roman" w:hAnsi="Times New Roman" w:cs="Times New Roman"/>
          <w:sz w:val="28"/>
          <w:szCs w:val="28"/>
          <w:shd w:val="clear" w:color="auto" w:fill="FFFFFF"/>
        </w:rPr>
        <w:fldChar w:fldCharType="begin"/>
      </w:r>
      <w:r w:rsidR="00680C8F" w:rsidRPr="006D14A3">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512064" w:rsidRPr="006D14A3">
        <w:rPr>
          <w:rFonts w:ascii="Times New Roman" w:hAnsi="Times New Roman" w:cs="Times New Roman"/>
          <w:sz w:val="28"/>
          <w:szCs w:val="28"/>
          <w:shd w:val="clear" w:color="auto" w:fill="FFFFFF"/>
        </w:rPr>
        <w:fldChar w:fldCharType="separate"/>
      </w:r>
      <w:r w:rsidR="00680C8F" w:rsidRPr="006D14A3">
        <w:rPr>
          <w:rFonts w:ascii="Times New Roman" w:hAnsi="Times New Roman" w:cs="Times New Roman"/>
          <w:noProof/>
          <w:sz w:val="28"/>
          <w:szCs w:val="28"/>
          <w:shd w:val="clear" w:color="auto" w:fill="FFFFFF"/>
        </w:rPr>
        <w:t>[7]</w:t>
      </w:r>
      <w:r w:rsidR="00512064"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 xml:space="preserve">. Các đột biến trong vùng khởi động gen </w:t>
      </w:r>
      <w:r w:rsidR="001B08FA"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008E279E" w:rsidRPr="006D14A3">
        <w:rPr>
          <w:rFonts w:ascii="Times New Roman" w:hAnsi="Times New Roman" w:cs="Times New Roman"/>
          <w:sz w:val="28"/>
          <w:szCs w:val="28"/>
          <w:shd w:val="clear" w:color="auto" w:fill="FFFFFF"/>
        </w:rPr>
        <w:t xml:space="preserve"> chủ yếu được quan sát thấy ở các cặp bazơ -124 và -146 so với vị trí bắt đầu phiên mã, dẫn đến thay đổi từ C sang T và được gọi là đột biến C228T và C250T, trong đó </w:t>
      </w:r>
      <w:r w:rsidR="00C67ED8" w:rsidRPr="006D14A3">
        <w:rPr>
          <w:rFonts w:ascii="Times New Roman" w:hAnsi="Times New Roman" w:cs="Times New Roman"/>
          <w:sz w:val="28"/>
          <w:szCs w:val="28"/>
          <w:shd w:val="clear" w:color="auto" w:fill="FFFFFF"/>
        </w:rPr>
        <w:t xml:space="preserve">chủ yếu là </w:t>
      </w:r>
      <w:r w:rsidR="008E279E" w:rsidRPr="006D14A3">
        <w:rPr>
          <w:rFonts w:ascii="Times New Roman" w:hAnsi="Times New Roman" w:cs="Times New Roman"/>
          <w:sz w:val="28"/>
          <w:szCs w:val="28"/>
          <w:shd w:val="clear" w:color="auto" w:fill="FFFFFF"/>
        </w:rPr>
        <w:t xml:space="preserve">đột biến C228T </w:t>
      </w:r>
      <w:r w:rsidR="00C67ED8" w:rsidRPr="006D14A3">
        <w:rPr>
          <w:rFonts w:ascii="Times New Roman" w:hAnsi="Times New Roman" w:cs="Times New Roman"/>
          <w:sz w:val="28"/>
          <w:szCs w:val="28"/>
          <w:shd w:val="clear" w:color="auto" w:fill="FFFFFF"/>
        </w:rPr>
        <w:t xml:space="preserve">(chiếm &gt; 90%). Ở bệnh nhân bệnh gan mạn tính, đột biến C228T cũng </w:t>
      </w:r>
      <w:r w:rsidR="008E279E" w:rsidRPr="006D14A3">
        <w:rPr>
          <w:rFonts w:ascii="Times New Roman" w:hAnsi="Times New Roman" w:cs="Times New Roman"/>
          <w:sz w:val="28"/>
          <w:szCs w:val="28"/>
          <w:shd w:val="clear" w:color="auto" w:fill="FFFFFF"/>
        </w:rPr>
        <w:t xml:space="preserve">là đột biến chính được </w:t>
      </w:r>
      <w:r w:rsidR="00C67ED8" w:rsidRPr="006D14A3">
        <w:rPr>
          <w:rFonts w:ascii="Times New Roman" w:hAnsi="Times New Roman" w:cs="Times New Roman"/>
          <w:sz w:val="28"/>
          <w:szCs w:val="28"/>
          <w:shd w:val="clear" w:color="auto" w:fill="FFFFFF"/>
        </w:rPr>
        <w:t>ghi nhận</w:t>
      </w:r>
      <w:r w:rsidR="008E279E" w:rsidRPr="006D14A3">
        <w:rPr>
          <w:rFonts w:ascii="Times New Roman" w:hAnsi="Times New Roman" w:cs="Times New Roman"/>
          <w:sz w:val="28"/>
          <w:szCs w:val="28"/>
          <w:shd w:val="clear" w:color="auto" w:fill="FFFFFF"/>
        </w:rPr>
        <w:t xml:space="preserve"> ngay từ nốt loạn sản độ thấp đến nốt loạn sản độ cao</w:t>
      </w:r>
      <w:r w:rsidR="00054BF2">
        <w:rPr>
          <w:rFonts w:ascii="Times New Roman" w:hAnsi="Times New Roman" w:cs="Times New Roman"/>
          <w:sz w:val="28"/>
          <w:szCs w:val="28"/>
          <w:shd w:val="clear" w:color="auto" w:fill="FFFFFF"/>
        </w:rPr>
        <w:t xml:space="preserve">, </w:t>
      </w:r>
      <w:r w:rsidR="00054BF2" w:rsidRPr="006D14A3">
        <w:rPr>
          <w:rFonts w:ascii="Times New Roman" w:hAnsi="Times New Roman" w:cs="Times New Roman"/>
          <w:sz w:val="28"/>
          <w:szCs w:val="28"/>
          <w:shd w:val="clear" w:color="auto" w:fill="FFFFFF"/>
        </w:rPr>
        <w:t>với tỷ lệ dao động 30 - 50% tùy theo từng khu vực và đặc điểm quần thể nghiên cứu</w:t>
      </w:r>
      <w:r w:rsidR="008E279E" w:rsidRPr="006D14A3">
        <w:rPr>
          <w:rFonts w:ascii="Times New Roman" w:hAnsi="Times New Roman" w:cs="Times New Roman"/>
          <w:sz w:val="28"/>
          <w:szCs w:val="28"/>
          <w:shd w:val="clear" w:color="auto" w:fill="FFFFFF"/>
        </w:rPr>
        <w:t xml:space="preserve"> </w:t>
      </w:r>
      <w:r w:rsidR="001B6A7E" w:rsidRPr="006D14A3">
        <w:rPr>
          <w:rFonts w:ascii="Times New Roman" w:hAnsi="Times New Roman" w:cs="Times New Roman"/>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1B6A7E" w:rsidRPr="006D14A3">
        <w:rPr>
          <w:rFonts w:ascii="Times New Roman" w:hAnsi="Times New Roman" w:cs="Times New Roman"/>
          <w:sz w:val="28"/>
          <w:szCs w:val="28"/>
          <w:shd w:val="clear" w:color="auto" w:fill="FFFFFF"/>
        </w:rPr>
        <w:instrText xml:space="preserve"> ADDIN EN.CITE </w:instrText>
      </w:r>
      <w:r w:rsidR="001B6A7E" w:rsidRPr="006D14A3">
        <w:rPr>
          <w:rFonts w:ascii="Times New Roman" w:hAnsi="Times New Roman" w:cs="Times New Roman"/>
          <w:sz w:val="28"/>
          <w:szCs w:val="28"/>
          <w:shd w:val="clear" w:color="auto" w:fill="FFFFFF"/>
        </w:rPr>
        <w:fldChar w:fldCharType="begin">
          <w:fldData xml:space="preserve">PEVuZE5vdGU+PENpdGU+PEF1dGhvcj5OYXVsdDwvQXV0aG9yPjxZZWFyPjIwMTk8L1llYXI+PFJl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==
</w:fldData>
        </w:fldChar>
      </w:r>
      <w:r w:rsidR="001B6A7E" w:rsidRPr="006D14A3">
        <w:rPr>
          <w:rFonts w:ascii="Times New Roman" w:hAnsi="Times New Roman" w:cs="Times New Roman"/>
          <w:sz w:val="28"/>
          <w:szCs w:val="28"/>
          <w:shd w:val="clear" w:color="auto" w:fill="FFFFFF"/>
        </w:rPr>
        <w:instrText xml:space="preserve"> ADDIN EN.CITE.DATA </w:instrText>
      </w:r>
      <w:r w:rsidR="001B6A7E" w:rsidRPr="006D14A3">
        <w:rPr>
          <w:rFonts w:ascii="Times New Roman" w:hAnsi="Times New Roman" w:cs="Times New Roman"/>
          <w:sz w:val="28"/>
          <w:szCs w:val="28"/>
          <w:shd w:val="clear" w:color="auto" w:fill="FFFFFF"/>
        </w:rPr>
      </w:r>
      <w:r w:rsidR="001B6A7E" w:rsidRPr="006D14A3">
        <w:rPr>
          <w:rFonts w:ascii="Times New Roman" w:hAnsi="Times New Roman" w:cs="Times New Roman"/>
          <w:sz w:val="28"/>
          <w:szCs w:val="28"/>
          <w:shd w:val="clear" w:color="auto" w:fill="FFFFFF"/>
        </w:rPr>
        <w:fldChar w:fldCharType="end"/>
      </w:r>
      <w:r w:rsidR="001B6A7E" w:rsidRPr="006D14A3">
        <w:rPr>
          <w:rFonts w:ascii="Times New Roman" w:hAnsi="Times New Roman" w:cs="Times New Roman"/>
          <w:sz w:val="28"/>
          <w:szCs w:val="28"/>
          <w:shd w:val="clear" w:color="auto" w:fill="FFFFFF"/>
        </w:rPr>
      </w:r>
      <w:r w:rsidR="001B6A7E" w:rsidRPr="006D14A3">
        <w:rPr>
          <w:rFonts w:ascii="Times New Roman" w:hAnsi="Times New Roman" w:cs="Times New Roman"/>
          <w:sz w:val="28"/>
          <w:szCs w:val="28"/>
          <w:shd w:val="clear" w:color="auto" w:fill="FFFFFF"/>
        </w:rPr>
        <w:fldChar w:fldCharType="separate"/>
      </w:r>
      <w:r w:rsidR="001B6A7E" w:rsidRPr="006D14A3">
        <w:rPr>
          <w:rFonts w:ascii="Times New Roman" w:hAnsi="Times New Roman" w:cs="Times New Roman"/>
          <w:noProof/>
          <w:sz w:val="28"/>
          <w:szCs w:val="28"/>
          <w:shd w:val="clear" w:color="auto" w:fill="FFFFFF"/>
        </w:rPr>
        <w:t>[4]</w:t>
      </w:r>
      <w:r w:rsidR="001B6A7E"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 xml:space="preserve">, </w:t>
      </w:r>
      <w:r w:rsidR="00643E52"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643E52" w:rsidRPr="006D14A3">
        <w:rPr>
          <w:rFonts w:ascii="Times New Roman" w:hAnsi="Times New Roman" w:cs="Times New Roman"/>
          <w:sz w:val="28"/>
          <w:szCs w:val="28"/>
          <w:shd w:val="clear" w:color="auto" w:fill="FFFFFF"/>
        </w:rPr>
        <w:instrText xml:space="preserve"> ADDIN EN.CITE </w:instrText>
      </w:r>
      <w:r w:rsidR="00643E52" w:rsidRPr="006D14A3">
        <w:rPr>
          <w:rFonts w:ascii="Times New Roman" w:hAnsi="Times New Roman" w:cs="Times New Roman"/>
          <w:sz w:val="28"/>
          <w:szCs w:val="28"/>
          <w:shd w:val="clear" w:color="auto" w:fill="FFFFFF"/>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643E52" w:rsidRPr="006D14A3">
        <w:rPr>
          <w:rFonts w:ascii="Times New Roman" w:hAnsi="Times New Roman" w:cs="Times New Roman"/>
          <w:sz w:val="28"/>
          <w:szCs w:val="28"/>
          <w:shd w:val="clear" w:color="auto" w:fill="FFFFFF"/>
        </w:rPr>
        <w:instrText xml:space="preserve"> ADDIN EN.CITE.DATA </w:instrText>
      </w:r>
      <w:r w:rsidR="00643E52" w:rsidRPr="006D14A3">
        <w:rPr>
          <w:rFonts w:ascii="Times New Roman" w:hAnsi="Times New Roman" w:cs="Times New Roman"/>
          <w:sz w:val="28"/>
          <w:szCs w:val="28"/>
          <w:shd w:val="clear" w:color="auto" w:fill="FFFFFF"/>
        </w:rPr>
      </w:r>
      <w:r w:rsidR="00643E52" w:rsidRPr="006D14A3">
        <w:rPr>
          <w:rFonts w:ascii="Times New Roman" w:hAnsi="Times New Roman" w:cs="Times New Roman"/>
          <w:sz w:val="28"/>
          <w:szCs w:val="28"/>
          <w:shd w:val="clear" w:color="auto" w:fill="FFFFFF"/>
        </w:rPr>
        <w:fldChar w:fldCharType="end"/>
      </w:r>
      <w:r w:rsidR="00643E52" w:rsidRPr="006D14A3">
        <w:rPr>
          <w:rFonts w:ascii="Times New Roman" w:hAnsi="Times New Roman" w:cs="Times New Roman"/>
          <w:sz w:val="28"/>
          <w:szCs w:val="28"/>
          <w:shd w:val="clear" w:color="auto" w:fill="FFFFFF"/>
        </w:rPr>
      </w:r>
      <w:r w:rsidR="00643E52" w:rsidRPr="006D14A3">
        <w:rPr>
          <w:rFonts w:ascii="Times New Roman" w:hAnsi="Times New Roman" w:cs="Times New Roman"/>
          <w:sz w:val="28"/>
          <w:szCs w:val="28"/>
          <w:shd w:val="clear" w:color="auto" w:fill="FFFFFF"/>
        </w:rPr>
        <w:fldChar w:fldCharType="separate"/>
      </w:r>
      <w:r w:rsidR="00643E52" w:rsidRPr="006D14A3">
        <w:rPr>
          <w:rFonts w:ascii="Times New Roman" w:hAnsi="Times New Roman" w:cs="Times New Roman"/>
          <w:noProof/>
          <w:sz w:val="28"/>
          <w:szCs w:val="28"/>
          <w:shd w:val="clear" w:color="auto" w:fill="FFFFFF"/>
        </w:rPr>
        <w:t>[6]</w:t>
      </w:r>
      <w:r w:rsidR="00643E52" w:rsidRPr="006D14A3">
        <w:rPr>
          <w:rFonts w:ascii="Times New Roman" w:hAnsi="Times New Roman" w:cs="Times New Roman"/>
          <w:sz w:val="28"/>
          <w:szCs w:val="28"/>
          <w:shd w:val="clear" w:color="auto" w:fill="FFFFFF"/>
        </w:rPr>
        <w:fldChar w:fldCharType="end"/>
      </w:r>
      <w:r w:rsidR="00643E52" w:rsidRPr="006D14A3">
        <w:rPr>
          <w:rFonts w:ascii="Times New Roman" w:hAnsi="Times New Roman" w:cs="Times New Roman"/>
          <w:sz w:val="28"/>
          <w:szCs w:val="28"/>
          <w:shd w:val="clear" w:color="auto" w:fill="FFFFFF"/>
        </w:rPr>
        <w:t>,</w:t>
      </w:r>
      <w:r w:rsidR="00643E52" w:rsidRPr="006D14A3">
        <w:rPr>
          <w:rFonts w:ascii="Times New Roman" w:hAnsi="Times New Roman" w:cs="Times New Roman"/>
          <w:bCs/>
          <w:sz w:val="28"/>
          <w:szCs w:val="28"/>
          <w:shd w:val="clear" w:color="auto" w:fill="FFFFFF"/>
        </w:rPr>
        <w:t xml:space="preserve"> </w:t>
      </w:r>
      <w:r w:rsidR="00643E52" w:rsidRPr="006D14A3">
        <w:rPr>
          <w:rFonts w:ascii="Times New Roman" w:hAnsi="Times New Roman" w:cs="Times New Roman"/>
          <w:bCs/>
          <w:sz w:val="28"/>
          <w:szCs w:val="28"/>
          <w:shd w:val="clear" w:color="auto" w:fill="FFFFFF"/>
        </w:rPr>
        <w:fldChar w:fldCharType="begin">
          <w:fldData xml:space="preserve">PEVuZE5vdGU+PENpdGU+PEF1dGhvcj5ZYW5nPC9BdXRob3I+PFllYXI+MjAyMzwvWWVhcj48UmVj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</w:fldData>
        </w:fldChar>
      </w:r>
      <w:r w:rsidR="00680C8F" w:rsidRPr="006D14A3">
        <w:rPr>
          <w:rFonts w:ascii="Times New Roman" w:hAnsi="Times New Roman" w:cs="Times New Roman"/>
          <w:bCs/>
          <w:sz w:val="28"/>
          <w:szCs w:val="28"/>
          <w:shd w:val="clear" w:color="auto" w:fill="FFFFFF"/>
        </w:rPr>
        <w:instrText xml:space="preserve"> ADDIN EN.CITE </w:instrText>
      </w:r>
      <w:r w:rsidR="00680C8F" w:rsidRPr="006D14A3">
        <w:rPr>
          <w:rFonts w:ascii="Times New Roman" w:hAnsi="Times New Roman" w:cs="Times New Roman"/>
          <w:bCs/>
          <w:sz w:val="28"/>
          <w:szCs w:val="28"/>
          <w:shd w:val="clear" w:color="auto" w:fill="FFFFFF"/>
        </w:rPr>
        <w:fldChar w:fldCharType="begin">
          <w:fldData xml:space="preserve">PEVuZE5vdGU+PENpdGU+PEF1dGhvcj5ZYW5nPC9BdXRob3I+PFllYXI+MjAyMzwvWWVhcj48UmVj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</w:fldData>
        </w:fldChar>
      </w:r>
      <w:r w:rsidR="00680C8F" w:rsidRPr="006D14A3">
        <w:rPr>
          <w:rFonts w:ascii="Times New Roman" w:hAnsi="Times New Roman" w:cs="Times New Roman"/>
          <w:bCs/>
          <w:sz w:val="28"/>
          <w:szCs w:val="28"/>
          <w:shd w:val="clear" w:color="auto" w:fill="FFFFFF"/>
        </w:rPr>
        <w:instrText xml:space="preserve"> ADDIN EN.CITE.DATA </w:instrText>
      </w:r>
      <w:r w:rsidR="00680C8F" w:rsidRPr="006D14A3">
        <w:rPr>
          <w:rFonts w:ascii="Times New Roman" w:hAnsi="Times New Roman" w:cs="Times New Roman"/>
          <w:bCs/>
          <w:sz w:val="28"/>
          <w:szCs w:val="28"/>
          <w:shd w:val="clear" w:color="auto" w:fill="FFFFFF"/>
        </w:rPr>
      </w:r>
      <w:r w:rsidR="00680C8F" w:rsidRPr="006D14A3">
        <w:rPr>
          <w:rFonts w:ascii="Times New Roman" w:hAnsi="Times New Roman" w:cs="Times New Roman"/>
          <w:bCs/>
          <w:sz w:val="28"/>
          <w:szCs w:val="28"/>
          <w:shd w:val="clear" w:color="auto" w:fill="FFFFFF"/>
        </w:rPr>
        <w:fldChar w:fldCharType="end"/>
      </w:r>
      <w:r w:rsidR="00643E52" w:rsidRPr="006D14A3">
        <w:rPr>
          <w:rFonts w:ascii="Times New Roman" w:hAnsi="Times New Roman" w:cs="Times New Roman"/>
          <w:bCs/>
          <w:sz w:val="28"/>
          <w:szCs w:val="28"/>
          <w:shd w:val="clear" w:color="auto" w:fill="FFFFFF"/>
        </w:rPr>
      </w:r>
      <w:r w:rsidR="00643E52" w:rsidRPr="006D14A3">
        <w:rPr>
          <w:rFonts w:ascii="Times New Roman" w:hAnsi="Times New Roman" w:cs="Times New Roman"/>
          <w:bCs/>
          <w:sz w:val="28"/>
          <w:szCs w:val="28"/>
          <w:shd w:val="clear" w:color="auto" w:fill="FFFFFF"/>
        </w:rPr>
        <w:fldChar w:fldCharType="separate"/>
      </w:r>
      <w:r w:rsidR="00680C8F" w:rsidRPr="006D14A3">
        <w:rPr>
          <w:rFonts w:ascii="Times New Roman" w:hAnsi="Times New Roman" w:cs="Times New Roman"/>
          <w:bCs/>
          <w:noProof/>
          <w:sz w:val="28"/>
          <w:szCs w:val="28"/>
          <w:shd w:val="clear" w:color="auto" w:fill="FFFFFF"/>
        </w:rPr>
        <w:t>[8]</w:t>
      </w:r>
      <w:r w:rsidR="00643E52" w:rsidRPr="006D14A3">
        <w:rPr>
          <w:rFonts w:ascii="Times New Roman" w:hAnsi="Times New Roman" w:cs="Times New Roman"/>
          <w:bCs/>
          <w:sz w:val="28"/>
          <w:szCs w:val="28"/>
          <w:shd w:val="clear" w:color="auto" w:fill="FFFFFF"/>
        </w:rPr>
        <w:fldChar w:fldCharType="end"/>
      </w:r>
      <w:r w:rsidR="008E279E" w:rsidRPr="006D14A3">
        <w:rPr>
          <w:rFonts w:ascii="Times New Roman" w:hAnsi="Times New Roman" w:cs="Times New Roman"/>
          <w:bCs/>
          <w:sz w:val="28"/>
          <w:szCs w:val="28"/>
          <w:shd w:val="clear" w:color="auto" w:fill="FFFFFF"/>
        </w:rPr>
        <w:t xml:space="preserve">. </w:t>
      </w:r>
      <w:r w:rsidR="008E279E" w:rsidRPr="006D14A3">
        <w:rPr>
          <w:rFonts w:ascii="Times New Roman" w:hAnsi="Times New Roman" w:cs="Times New Roman"/>
          <w:sz w:val="28"/>
          <w:szCs w:val="28"/>
          <w:shd w:val="clear" w:color="auto" w:fill="FFFFFF"/>
        </w:rPr>
        <w:t xml:space="preserve">Đặc biệt, gen </w:t>
      </w:r>
      <w:r w:rsidR="001B08FA"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008E279E" w:rsidRPr="006D14A3">
        <w:rPr>
          <w:rFonts w:ascii="Times New Roman" w:hAnsi="Times New Roman" w:cs="Times New Roman"/>
          <w:sz w:val="28"/>
          <w:szCs w:val="28"/>
          <w:shd w:val="clear" w:color="auto" w:fill="FFFFFF"/>
        </w:rPr>
        <w:t xml:space="preserve"> là mục tiêu tích hợp DNA của HBV vào bộ gen tế bào gan (gặp ở 86,4% trường hợp) và là một trong các cơ chế chính gây UTBMTBG do HBV</w:t>
      </w:r>
      <w:r w:rsidR="00643E52" w:rsidRPr="006D14A3">
        <w:rPr>
          <w:rFonts w:ascii="Times New Roman" w:hAnsi="Times New Roman" w:cs="Times New Roman"/>
          <w:sz w:val="28"/>
          <w:szCs w:val="28"/>
          <w:shd w:val="clear" w:color="auto" w:fill="FFFFFF"/>
        </w:rPr>
        <w:t xml:space="preserve"> </w:t>
      </w:r>
      <w:r w:rsidR="00643E52" w:rsidRPr="006D14A3">
        <w:rPr>
          <w:rFonts w:ascii="Times New Roman" w:hAnsi="Times New Roman" w:cs="Times New Roman"/>
          <w:sz w:val="28"/>
          <w:szCs w:val="28"/>
          <w:shd w:val="clear" w:color="auto" w:fill="FFFFFF"/>
        </w:rPr>
        <w:fldChar w:fldCharType="begin"/>
      </w:r>
      <w:r w:rsidR="00680C8F" w:rsidRPr="006D14A3">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643E52" w:rsidRPr="006D14A3">
        <w:rPr>
          <w:rFonts w:ascii="Times New Roman" w:hAnsi="Times New Roman" w:cs="Times New Roman"/>
          <w:sz w:val="28"/>
          <w:szCs w:val="28"/>
          <w:shd w:val="clear" w:color="auto" w:fill="FFFFFF"/>
        </w:rPr>
        <w:fldChar w:fldCharType="separate"/>
      </w:r>
      <w:r w:rsidR="00680C8F" w:rsidRPr="006D14A3">
        <w:rPr>
          <w:rFonts w:ascii="Times New Roman" w:hAnsi="Times New Roman" w:cs="Times New Roman"/>
          <w:noProof/>
          <w:sz w:val="28"/>
          <w:szCs w:val="28"/>
          <w:shd w:val="clear" w:color="auto" w:fill="FFFFFF"/>
        </w:rPr>
        <w:t>[7]</w:t>
      </w:r>
      <w:r w:rsidR="00643E52" w:rsidRPr="006D14A3">
        <w:rPr>
          <w:rFonts w:ascii="Times New Roman" w:hAnsi="Times New Roman" w:cs="Times New Roman"/>
          <w:sz w:val="28"/>
          <w:szCs w:val="28"/>
          <w:shd w:val="clear" w:color="auto" w:fill="FFFFFF"/>
        </w:rPr>
        <w:fldChar w:fldCharType="end"/>
      </w:r>
      <w:r w:rsidR="008E279E" w:rsidRPr="006D14A3">
        <w:rPr>
          <w:rFonts w:ascii="Times New Roman" w:hAnsi="Times New Roman" w:cs="Times New Roman"/>
          <w:sz w:val="28"/>
          <w:szCs w:val="28"/>
          <w:shd w:val="clear" w:color="auto" w:fill="FFFFFF"/>
        </w:rPr>
        <w:t>.</w:t>
      </w:r>
    </w:p>
    <w:p w14:paraId="52771930" w14:textId="58E16F43" w:rsidR="004F74D6" w:rsidRDefault="008D3FB6" w:rsidP="004F74D6">
      <w:pPr>
        <w:spacing w:after="0" w:line="360" w:lineRule="auto"/>
        <w:ind w:firstLine="562"/>
        <w:jc w:val="both"/>
        <w:rPr>
          <w:rFonts w:ascii="Times New Roman" w:hAnsi="Times New Roman" w:cs="Times New Roman"/>
          <w:bCs/>
          <w:iCs/>
          <w:sz w:val="28"/>
          <w:szCs w:val="28"/>
          <w:shd w:val="clear" w:color="auto" w:fill="FFFFFF"/>
        </w:rPr>
      </w:pPr>
      <w:r w:rsidRPr="006D14A3">
        <w:rPr>
          <w:rFonts w:ascii="Times New Roman" w:hAnsi="Times New Roman" w:cs="Times New Roman"/>
          <w:sz w:val="28"/>
          <w:szCs w:val="28"/>
          <w:shd w:val="clear" w:color="auto" w:fill="FFFFFF"/>
        </w:rPr>
        <w:t xml:space="preserve">Ngoài ra, </w:t>
      </w:r>
      <w:r w:rsidRPr="006D14A3">
        <w:rPr>
          <w:rFonts w:ascii="Times New Roman" w:hAnsi="Times New Roman" w:cs="Times New Roman"/>
          <w:iCs/>
          <w:sz w:val="28"/>
          <w:szCs w:val="28"/>
          <w:shd w:val="clear" w:color="auto" w:fill="FFFFFF"/>
        </w:rPr>
        <w:t>hoạt động của telomerase</w:t>
      </w:r>
      <w:r w:rsidRPr="006D14A3">
        <w:rPr>
          <w:rFonts w:ascii="Times New Roman" w:hAnsi="Times New Roman" w:cs="Times New Roman"/>
          <w:sz w:val="28"/>
          <w:szCs w:val="28"/>
          <w:shd w:val="clear" w:color="auto" w:fill="FFFFFF"/>
        </w:rPr>
        <w:t xml:space="preserve"> còn được ghi nhận có tương quan thuận với biểu hiện </w:t>
      </w:r>
      <w:r w:rsidRPr="006D14A3">
        <w:rPr>
          <w:rFonts w:ascii="Times New Roman" w:hAnsi="Times New Roman" w:cs="Times New Roman"/>
          <w:iCs/>
          <w:sz w:val="28"/>
          <w:szCs w:val="28"/>
          <w:shd w:val="clear" w:color="auto" w:fill="FFFFFF"/>
        </w:rPr>
        <w:t xml:space="preserve">mRNA của gen </w:t>
      </w:r>
      <w:r w:rsidR="001B08FA" w:rsidRPr="006D14A3">
        <w:rPr>
          <w:rFonts w:ascii="Times New Roman" w:hAnsi="Times New Roman" w:cs="Times New Roman"/>
          <w:sz w:val="28"/>
          <w:szCs w:val="28"/>
          <w:shd w:val="clear" w:color="auto" w:fill="FFFFFF"/>
        </w:rPr>
        <w:t>h</w:t>
      </w:r>
      <w:r w:rsidR="003973BA" w:rsidRPr="006D14A3">
        <w:rPr>
          <w:rFonts w:ascii="Times New Roman" w:hAnsi="Times New Roman" w:cs="Times New Roman"/>
          <w:i/>
          <w:sz w:val="28"/>
          <w:szCs w:val="28"/>
          <w:shd w:val="clear" w:color="auto" w:fill="FFFFFF"/>
        </w:rPr>
        <w:t>TERT</w:t>
      </w:r>
      <w:r w:rsidRPr="006D14A3">
        <w:rPr>
          <w:rFonts w:ascii="Times New Roman" w:hAnsi="Times New Roman" w:cs="Times New Roman"/>
          <w:iCs/>
          <w:sz w:val="28"/>
          <w:szCs w:val="28"/>
          <w:shd w:val="clear" w:color="auto" w:fill="FFFFFF"/>
        </w:rPr>
        <w:t xml:space="preserve"> trong tế bào cũng như ngoài tế bào, do vậy việc phát hiện </w:t>
      </w:r>
      <w:r w:rsidR="00574DB7" w:rsidRPr="006D14A3">
        <w:rPr>
          <w:rFonts w:ascii="Times New Roman" w:hAnsi="Times New Roman" w:cs="Times New Roman"/>
          <w:iCs/>
          <w:sz w:val="28"/>
          <w:szCs w:val="28"/>
          <w:shd w:val="clear" w:color="auto" w:fill="FFFFFF"/>
        </w:rPr>
        <w:t>h</w:t>
      </w:r>
      <w:r w:rsidR="003973BA" w:rsidRPr="006D14A3">
        <w:rPr>
          <w:rFonts w:ascii="Times New Roman" w:hAnsi="Times New Roman" w:cs="Times New Roman"/>
          <w:i/>
          <w:iCs/>
          <w:sz w:val="28"/>
          <w:szCs w:val="28"/>
          <w:shd w:val="clear" w:color="auto" w:fill="FFFFFF"/>
        </w:rPr>
        <w:t>TERT</w:t>
      </w:r>
      <w:r w:rsidRPr="006D14A3">
        <w:rPr>
          <w:rFonts w:ascii="Times New Roman" w:hAnsi="Times New Roman" w:cs="Times New Roman"/>
          <w:iCs/>
          <w:sz w:val="28"/>
          <w:szCs w:val="28"/>
          <w:shd w:val="clear" w:color="auto" w:fill="FFFFFF"/>
        </w:rPr>
        <w:t xml:space="preserve"> mRNA trong máu </w:t>
      </w:r>
      <w:r w:rsidR="00484507" w:rsidRPr="006D14A3">
        <w:rPr>
          <w:rFonts w:ascii="Times New Roman" w:hAnsi="Times New Roman" w:cs="Times New Roman"/>
          <w:iCs/>
          <w:sz w:val="28"/>
          <w:szCs w:val="28"/>
          <w:shd w:val="clear" w:color="auto" w:fill="FFFFFF"/>
        </w:rPr>
        <w:t xml:space="preserve">(gián tiếp phản ánh </w:t>
      </w:r>
      <w:r w:rsidR="00CA6889" w:rsidRPr="006D14A3">
        <w:rPr>
          <w:rFonts w:ascii="Times New Roman" w:hAnsi="Times New Roman" w:cs="Times New Roman"/>
          <w:iCs/>
          <w:sz w:val="28"/>
          <w:szCs w:val="28"/>
          <w:shd w:val="clear" w:color="auto" w:fill="FFFFFF"/>
        </w:rPr>
        <w:t>hoạt</w:t>
      </w:r>
      <w:r w:rsidR="00484507" w:rsidRPr="006D14A3">
        <w:rPr>
          <w:rFonts w:ascii="Times New Roman" w:hAnsi="Times New Roman" w:cs="Times New Roman"/>
          <w:iCs/>
          <w:sz w:val="28"/>
          <w:szCs w:val="28"/>
          <w:shd w:val="clear" w:color="auto" w:fill="FFFFFF"/>
        </w:rPr>
        <w:t xml:space="preserve"> độ enzyme phiên mã ngược telomerase) </w:t>
      </w:r>
      <w:r w:rsidRPr="00156D40">
        <w:rPr>
          <w:rFonts w:ascii="Times New Roman" w:hAnsi="Times New Roman" w:cs="Times New Roman"/>
          <w:iCs/>
          <w:sz w:val="28"/>
          <w:szCs w:val="28"/>
          <w:shd w:val="clear" w:color="auto" w:fill="FFFFFF"/>
        </w:rPr>
        <w:t xml:space="preserve">cũng chính là một dấu ấn sinh học tiềm năng trong chẩn đoán và tiên lượng ung thư, trong đó có UTBMTBG </w:t>
      </w:r>
      <w:r w:rsidRPr="00156D40">
        <w:rPr>
          <w:rFonts w:ascii="Times New Roman" w:hAnsi="Times New Roman" w:cs="Times New Roman"/>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[9]</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 xml:space="preserve">. </w:t>
      </w:r>
    </w:p>
    <w:p w14:paraId="5F35AA92" w14:textId="25FFF8F5" w:rsidR="008D3FB6" w:rsidRPr="004F74D6" w:rsidRDefault="00CD3096" w:rsidP="004F74D6">
      <w:pPr>
        <w:spacing w:after="0" w:line="360" w:lineRule="auto"/>
        <w:ind w:firstLine="562"/>
        <w:jc w:val="both"/>
        <w:rPr>
          <w:rFonts w:ascii="Times New Roman" w:hAnsi="Times New Roman" w:cs="Times New Roman"/>
          <w:bCs/>
          <w:iCs/>
          <w:sz w:val="28"/>
          <w:szCs w:val="28"/>
          <w:shd w:val="clear" w:color="auto" w:fill="FFFFFF"/>
        </w:rPr>
      </w:pPr>
      <w:r w:rsidRPr="00156D40">
        <w:rPr>
          <w:rFonts w:ascii="Times New Roman" w:hAnsi="Times New Roman" w:cs="Times New Roman"/>
          <w:iCs/>
          <w:sz w:val="28"/>
          <w:szCs w:val="28"/>
          <w:shd w:val="clear" w:color="auto" w:fill="FFFFFF"/>
        </w:rPr>
        <w:t xml:space="preserve">Ở Việt Nam, </w:t>
      </w:r>
      <w:r w:rsidR="00BC1A22" w:rsidRPr="00156D40">
        <w:rPr>
          <w:rFonts w:ascii="Times New Roman" w:hAnsi="Times New Roman" w:cs="Times New Roman"/>
          <w:iCs/>
          <w:sz w:val="28"/>
          <w:szCs w:val="28"/>
          <w:shd w:val="clear" w:color="auto" w:fill="FFFFFF"/>
        </w:rPr>
        <w:t>nghiên cứu đồng thời</w:t>
      </w:r>
      <w:r w:rsidR="00746364" w:rsidRPr="00156D40">
        <w:rPr>
          <w:rFonts w:ascii="Times New Roman" w:hAnsi="Times New Roman" w:cs="Times New Roman"/>
          <w:iCs/>
          <w:sz w:val="28"/>
          <w:szCs w:val="28"/>
          <w:shd w:val="clear" w:color="auto" w:fill="FFFFFF"/>
        </w:rPr>
        <w:t xml:space="preserve"> </w:t>
      </w:r>
      <w:r w:rsidR="004F74D6">
        <w:rPr>
          <w:rFonts w:ascii="Times New Roman" w:hAnsi="Times New Roman" w:cs="Times New Roman"/>
          <w:iCs/>
          <w:sz w:val="28"/>
          <w:szCs w:val="28"/>
          <w:shd w:val="clear" w:color="auto" w:fill="FFFFFF"/>
        </w:rPr>
        <w:t>tình trạng</w:t>
      </w:r>
      <w:r w:rsidR="00746364" w:rsidRPr="00156D40">
        <w:rPr>
          <w:rFonts w:ascii="Times New Roman" w:hAnsi="Times New Roman" w:cs="Times New Roman"/>
          <w:iCs/>
          <w:sz w:val="28"/>
          <w:szCs w:val="28"/>
          <w:shd w:val="clear" w:color="auto" w:fill="FFFFFF"/>
        </w:rPr>
        <w:t xml:space="preserve"> </w:t>
      </w:r>
      <w:r w:rsidR="00746364" w:rsidRPr="00156D40">
        <w:rPr>
          <w:rFonts w:ascii="Times New Roman" w:hAnsi="Times New Roman" w:cs="Times New Roman"/>
          <w:bCs/>
          <w:iCs/>
          <w:sz w:val="28"/>
          <w:szCs w:val="28"/>
          <w:shd w:val="clear" w:color="auto" w:fill="FFFFFF"/>
        </w:rPr>
        <w:t>đột biến h</w:t>
      </w:r>
      <w:r w:rsidR="00746364" w:rsidRPr="00156D40">
        <w:rPr>
          <w:rFonts w:ascii="Times New Roman" w:hAnsi="Times New Roman" w:cs="Times New Roman"/>
          <w:bCs/>
          <w:i/>
          <w:iCs/>
          <w:sz w:val="28"/>
          <w:szCs w:val="28"/>
          <w:shd w:val="clear" w:color="auto" w:fill="FFFFFF"/>
        </w:rPr>
        <w:t>TERT</w:t>
      </w:r>
      <w:r w:rsidR="00746364" w:rsidRPr="00156D40">
        <w:rPr>
          <w:rFonts w:ascii="Times New Roman" w:hAnsi="Times New Roman" w:cs="Times New Roman"/>
          <w:bCs/>
          <w:iCs/>
          <w:sz w:val="28"/>
          <w:szCs w:val="28"/>
          <w:shd w:val="clear" w:color="auto" w:fill="FFFFFF"/>
        </w:rPr>
        <w:t xml:space="preserve"> C228T và biểu hiện </w:t>
      </w:r>
      <w:r w:rsidR="00746364" w:rsidRPr="00156D40">
        <w:rPr>
          <w:rFonts w:ascii="Times New Roman" w:hAnsi="Times New Roman" w:cs="Times New Roman"/>
          <w:iCs/>
          <w:sz w:val="28"/>
          <w:szCs w:val="28"/>
          <w:shd w:val="clear" w:color="auto" w:fill="FFFFFF"/>
        </w:rPr>
        <w:t>h</w:t>
      </w:r>
      <w:r w:rsidR="00746364" w:rsidRPr="00156D40">
        <w:rPr>
          <w:rFonts w:ascii="Times New Roman" w:hAnsi="Times New Roman" w:cs="Times New Roman"/>
          <w:i/>
          <w:iCs/>
          <w:sz w:val="28"/>
          <w:szCs w:val="28"/>
          <w:shd w:val="clear" w:color="auto" w:fill="FFFFFF"/>
        </w:rPr>
        <w:t>TERT</w:t>
      </w:r>
      <w:r w:rsidR="00746364" w:rsidRPr="00156D40">
        <w:rPr>
          <w:rFonts w:ascii="Times New Roman" w:hAnsi="Times New Roman" w:cs="Times New Roman"/>
          <w:iCs/>
          <w:sz w:val="28"/>
          <w:szCs w:val="28"/>
          <w:shd w:val="clear" w:color="auto" w:fill="FFFFFF"/>
        </w:rPr>
        <w:t xml:space="preserve"> mRNA máu ngoại vi trong chẩn đoán</w:t>
      </w:r>
      <w:r w:rsidR="004F74D6">
        <w:rPr>
          <w:rFonts w:ascii="Times New Roman" w:hAnsi="Times New Roman" w:cs="Times New Roman"/>
          <w:iCs/>
          <w:sz w:val="28"/>
          <w:szCs w:val="28"/>
          <w:shd w:val="clear" w:color="auto" w:fill="FFFFFF"/>
        </w:rPr>
        <w:t>,</w:t>
      </w:r>
      <w:r w:rsidR="00746364" w:rsidRPr="00156D40">
        <w:rPr>
          <w:rFonts w:ascii="Times New Roman" w:hAnsi="Times New Roman" w:cs="Times New Roman"/>
          <w:iCs/>
          <w:sz w:val="28"/>
          <w:szCs w:val="28"/>
          <w:shd w:val="clear" w:color="auto" w:fill="FFFFFF"/>
        </w:rPr>
        <w:t xml:space="preserve"> tiên lượng UTBMTBG </w:t>
      </w:r>
      <w:r w:rsidR="00C52BC4">
        <w:rPr>
          <w:rFonts w:ascii="Times New Roman" w:hAnsi="Times New Roman" w:cs="Times New Roman"/>
          <w:iCs/>
          <w:sz w:val="28"/>
          <w:szCs w:val="28"/>
          <w:shd w:val="clear" w:color="auto" w:fill="FFFFFF"/>
        </w:rPr>
        <w:t xml:space="preserve">(trong đó hàng đầu là UTBMTBG liên quan đến nhiễm HBV) </w:t>
      </w:r>
      <w:r w:rsidR="00746364" w:rsidRPr="00156D40">
        <w:rPr>
          <w:rFonts w:ascii="Times New Roman" w:hAnsi="Times New Roman" w:cs="Times New Roman"/>
          <w:iCs/>
          <w:sz w:val="28"/>
          <w:szCs w:val="28"/>
          <w:shd w:val="clear" w:color="auto" w:fill="FFFFFF"/>
        </w:rPr>
        <w:t xml:space="preserve">chưa hệ thống và </w:t>
      </w:r>
      <w:r w:rsidR="008D3FB6" w:rsidRPr="00156D40">
        <w:rPr>
          <w:rFonts w:ascii="Times New Roman" w:hAnsi="Times New Roman" w:cs="Times New Roman"/>
          <w:bCs/>
          <w:iCs/>
          <w:sz w:val="28"/>
          <w:szCs w:val="28"/>
          <w:shd w:val="clear" w:color="auto" w:fill="FFFFFF"/>
        </w:rPr>
        <w:t>còn hạn chế</w:t>
      </w:r>
      <w:r w:rsidR="00746364" w:rsidRPr="00156D40">
        <w:rPr>
          <w:rFonts w:ascii="Times New Roman" w:hAnsi="Times New Roman" w:cs="Times New Roman"/>
          <w:bCs/>
          <w:iCs/>
          <w:sz w:val="28"/>
          <w:szCs w:val="28"/>
          <w:shd w:val="clear" w:color="auto" w:fill="FFFFFF"/>
        </w:rPr>
        <w:t xml:space="preserve">. </w:t>
      </w:r>
      <w:r w:rsidR="004F74D6">
        <w:rPr>
          <w:rFonts w:ascii="Times New Roman" w:hAnsi="Times New Roman" w:cs="Times New Roman"/>
          <w:bCs/>
          <w:iCs/>
          <w:sz w:val="28"/>
          <w:szCs w:val="28"/>
          <w:shd w:val="clear" w:color="auto" w:fill="FFFFFF"/>
        </w:rPr>
        <w:t>Chính v</w:t>
      </w:r>
      <w:r w:rsidR="00746364" w:rsidRPr="00156D40">
        <w:rPr>
          <w:rFonts w:ascii="Times New Roman" w:hAnsi="Times New Roman" w:cs="Times New Roman"/>
          <w:bCs/>
          <w:iCs/>
          <w:sz w:val="28"/>
          <w:szCs w:val="28"/>
          <w:shd w:val="clear" w:color="auto" w:fill="FFFFFF"/>
        </w:rPr>
        <w:t xml:space="preserve">ì vậy đề tài </w:t>
      </w:r>
      <w:r w:rsidR="00D16926" w:rsidRPr="00156D40">
        <w:rPr>
          <w:rFonts w:ascii="Times New Roman" w:hAnsi="Times New Roman" w:cs="Times New Roman"/>
          <w:bCs/>
          <w:i/>
          <w:iCs/>
          <w:sz w:val="28"/>
          <w:szCs w:val="28"/>
          <w:shd w:val="clear" w:color="auto" w:fill="FFFFFF"/>
        </w:rPr>
        <w:t>“</w:t>
      </w:r>
      <w:r w:rsidR="00D16926" w:rsidRPr="00156D40">
        <w:rPr>
          <w:rFonts w:ascii="Times New Roman" w:hAnsi="Times New Roman" w:cs="Times New Roman"/>
          <w:b/>
          <w:bCs/>
          <w:i/>
          <w:sz w:val="28"/>
          <w:szCs w:val="28"/>
          <w:lang w:val="es-ES"/>
        </w:rPr>
        <w:t xml:space="preserve">Nghiên cứu </w:t>
      </w:r>
      <w:r w:rsidR="007C4D3F">
        <w:rPr>
          <w:rFonts w:ascii="Times New Roman" w:hAnsi="Times New Roman" w:cs="Times New Roman"/>
          <w:b/>
          <w:bCs/>
          <w:i/>
          <w:sz w:val="28"/>
          <w:szCs w:val="28"/>
          <w:lang w:val="es-ES"/>
        </w:rPr>
        <w:t xml:space="preserve">đột biến vùng khởi động gen </w:t>
      </w:r>
      <w:r w:rsidR="007C4D3F" w:rsidRPr="007C4D3F">
        <w:rPr>
          <w:rFonts w:ascii="Times New Roman" w:hAnsi="Times New Roman" w:cs="Times New Roman"/>
          <w:b/>
          <w:bCs/>
          <w:sz w:val="28"/>
          <w:szCs w:val="28"/>
          <w:lang w:val="es-ES"/>
        </w:rPr>
        <w:t>h</w:t>
      </w:r>
      <w:r w:rsidR="007C4D3F">
        <w:rPr>
          <w:rFonts w:ascii="Times New Roman" w:hAnsi="Times New Roman" w:cs="Times New Roman"/>
          <w:b/>
          <w:bCs/>
          <w:i/>
          <w:sz w:val="28"/>
          <w:szCs w:val="28"/>
          <w:lang w:val="es-ES"/>
        </w:rPr>
        <w:t xml:space="preserve">TERT và biểu hiện </w:t>
      </w:r>
      <w:r w:rsidR="007C4D3F" w:rsidRPr="007C4D3F">
        <w:rPr>
          <w:rFonts w:ascii="Times New Roman" w:hAnsi="Times New Roman" w:cs="Times New Roman"/>
          <w:b/>
          <w:bCs/>
          <w:sz w:val="28"/>
          <w:szCs w:val="28"/>
          <w:lang w:val="es-ES"/>
        </w:rPr>
        <w:t>h</w:t>
      </w:r>
      <w:r w:rsidR="007C4D3F">
        <w:rPr>
          <w:rFonts w:ascii="Times New Roman" w:hAnsi="Times New Roman" w:cs="Times New Roman"/>
          <w:b/>
          <w:bCs/>
          <w:i/>
          <w:sz w:val="28"/>
          <w:szCs w:val="28"/>
          <w:lang w:val="es-ES"/>
        </w:rPr>
        <w:t>TERT mRNA trong máu ngoại vi ở bệnh nhân ung thư</w:t>
      </w:r>
      <w:r w:rsidR="00D16926" w:rsidRPr="00156D40">
        <w:rPr>
          <w:rFonts w:ascii="Times New Roman" w:hAnsi="Times New Roman" w:cs="Times New Roman"/>
          <w:b/>
          <w:bCs/>
          <w:i/>
          <w:sz w:val="28"/>
          <w:szCs w:val="28"/>
          <w:lang w:val="es-ES"/>
        </w:rPr>
        <w:t xml:space="preserve"> biểu mô tế bào gan </w:t>
      </w:r>
      <w:r w:rsidR="007C4D3F">
        <w:rPr>
          <w:rFonts w:ascii="Times New Roman" w:hAnsi="Times New Roman" w:cs="Times New Roman"/>
          <w:b/>
          <w:bCs/>
          <w:i/>
          <w:sz w:val="28"/>
          <w:szCs w:val="28"/>
          <w:lang w:val="es-ES"/>
        </w:rPr>
        <w:t>có HBsAg dương tính</w:t>
      </w:r>
      <w:r w:rsidR="00D16926" w:rsidRPr="00156D40">
        <w:rPr>
          <w:rFonts w:ascii="Times New Roman" w:hAnsi="Times New Roman" w:cs="Times New Roman"/>
          <w:b/>
          <w:bCs/>
          <w:i/>
          <w:sz w:val="28"/>
          <w:szCs w:val="28"/>
          <w:lang w:val="es-ES"/>
        </w:rPr>
        <w:t>”</w:t>
      </w:r>
      <w:r w:rsidR="00D16926" w:rsidRPr="00156D40">
        <w:rPr>
          <w:rFonts w:ascii="Times New Roman" w:hAnsi="Times New Roman" w:cs="Times New Roman"/>
          <w:b/>
          <w:bCs/>
          <w:sz w:val="28"/>
          <w:szCs w:val="28"/>
          <w:lang w:val="es-ES"/>
        </w:rPr>
        <w:t xml:space="preserve"> </w:t>
      </w:r>
      <w:r w:rsidR="00746364" w:rsidRPr="00156D40">
        <w:rPr>
          <w:rFonts w:ascii="Times New Roman" w:hAnsi="Times New Roman" w:cs="Times New Roman"/>
          <w:bCs/>
          <w:iCs/>
          <w:sz w:val="28"/>
          <w:szCs w:val="28"/>
          <w:shd w:val="clear" w:color="auto" w:fill="FFFFFF"/>
        </w:rPr>
        <w:t xml:space="preserve">được tiến hành với </w:t>
      </w:r>
      <w:r w:rsidR="008D3FB6" w:rsidRPr="00156D40">
        <w:rPr>
          <w:rFonts w:ascii="Times New Roman" w:hAnsi="Times New Roman" w:cs="Times New Roman"/>
          <w:bCs/>
          <w:iCs/>
          <w:sz w:val="28"/>
          <w:szCs w:val="28"/>
          <w:shd w:val="clear" w:color="auto" w:fill="FFFFFF"/>
        </w:rPr>
        <w:t>2 mục tiêu:</w:t>
      </w:r>
    </w:p>
    <w:p w14:paraId="4BC357D4" w14:textId="0623DF33" w:rsidR="00091DFF" w:rsidRPr="00156D40" w:rsidRDefault="00CE2A60" w:rsidP="007A2A33">
      <w:pPr>
        <w:autoSpaceDE w:val="0"/>
        <w:autoSpaceDN w:val="0"/>
        <w:adjustRightInd w:val="0"/>
        <w:spacing w:after="0" w:line="348" w:lineRule="auto"/>
        <w:ind w:firstLine="567"/>
        <w:jc w:val="both"/>
        <w:rPr>
          <w:rFonts w:ascii="Times New Roman" w:hAnsi="Times New Roman" w:cs="Times New Roman"/>
          <w:i/>
          <w:iCs/>
          <w:sz w:val="28"/>
          <w:szCs w:val="28"/>
        </w:rPr>
      </w:pPr>
      <w:r w:rsidRPr="00156D40">
        <w:rPr>
          <w:rFonts w:ascii="Times New Roman" w:hAnsi="Times New Roman" w:cs="Times New Roman"/>
          <w:i/>
          <w:iCs/>
          <w:sz w:val="28"/>
          <w:szCs w:val="28"/>
        </w:rPr>
        <w:t xml:space="preserve">1. </w:t>
      </w:r>
      <w:bookmarkStart w:id="10" w:name="_Hlk179655152"/>
      <w:r w:rsidRPr="00156D40">
        <w:rPr>
          <w:rFonts w:ascii="Times New Roman" w:hAnsi="Times New Roman" w:cs="Times New Roman"/>
          <w:i/>
          <w:iCs/>
          <w:sz w:val="28"/>
          <w:szCs w:val="28"/>
        </w:rPr>
        <w:t>Đánh giá giá trị</w:t>
      </w:r>
      <w:r w:rsidR="008D3FB6" w:rsidRPr="00156D40">
        <w:rPr>
          <w:rFonts w:ascii="Times New Roman" w:hAnsi="Times New Roman" w:cs="Times New Roman"/>
          <w:i/>
          <w:iCs/>
          <w:sz w:val="28"/>
          <w:szCs w:val="28"/>
        </w:rPr>
        <w:t xml:space="preserve"> của</w:t>
      </w:r>
      <w:r w:rsidR="00163435" w:rsidRPr="00156D40">
        <w:rPr>
          <w:rFonts w:ascii="Times New Roman" w:hAnsi="Times New Roman" w:cs="Times New Roman"/>
          <w:i/>
          <w:iCs/>
          <w:sz w:val="28"/>
          <w:szCs w:val="28"/>
        </w:rPr>
        <w:t xml:space="preserve"> </w:t>
      </w:r>
      <w:r w:rsidR="009B4587"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B4587" w:rsidRPr="00156D40">
        <w:rPr>
          <w:rFonts w:ascii="Times New Roman" w:hAnsi="Times New Roman" w:cs="Times New Roman"/>
          <w:i/>
          <w:iCs/>
          <w:sz w:val="28"/>
          <w:szCs w:val="28"/>
        </w:rPr>
        <w:t xml:space="preserve"> C228T</w:t>
      </w:r>
      <w:r w:rsidR="003305B8" w:rsidRPr="00156D40">
        <w:rPr>
          <w:rFonts w:ascii="Times New Roman" w:hAnsi="Times New Roman" w:cs="Times New Roman"/>
          <w:i/>
          <w:iCs/>
          <w:sz w:val="28"/>
          <w:szCs w:val="28"/>
        </w:rPr>
        <w:t xml:space="preserve"> và </w:t>
      </w:r>
      <w:r w:rsidR="009B4587" w:rsidRPr="00156D40">
        <w:rPr>
          <w:rFonts w:ascii="Times New Roman" w:hAnsi="Times New Roman" w:cs="Times New Roman"/>
          <w:i/>
          <w:iCs/>
          <w:sz w:val="28"/>
          <w:szCs w:val="28"/>
        </w:rPr>
        <w:t xml:space="preserve">biểu hiện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3305B8" w:rsidRPr="00156D40">
        <w:rPr>
          <w:rFonts w:ascii="Times New Roman" w:hAnsi="Times New Roman" w:cs="Times New Roman"/>
          <w:i/>
          <w:iCs/>
          <w:sz w:val="28"/>
          <w:szCs w:val="28"/>
        </w:rPr>
        <w:t xml:space="preserve"> </w:t>
      </w:r>
      <w:r w:rsidR="0072442B" w:rsidRPr="00156D40">
        <w:rPr>
          <w:rFonts w:ascii="Times New Roman" w:hAnsi="Times New Roman" w:cs="Times New Roman"/>
          <w:i/>
          <w:iCs/>
          <w:sz w:val="28"/>
          <w:szCs w:val="28"/>
        </w:rPr>
        <w:t>mRNA</w:t>
      </w:r>
      <w:r w:rsidR="00163435" w:rsidRPr="00156D40">
        <w:rPr>
          <w:rFonts w:ascii="Times New Roman" w:hAnsi="Times New Roman" w:cs="Times New Roman"/>
          <w:i/>
          <w:iCs/>
          <w:sz w:val="28"/>
          <w:szCs w:val="28"/>
        </w:rPr>
        <w:t xml:space="preserve"> </w:t>
      </w:r>
      <w:r w:rsidRPr="00156D40">
        <w:rPr>
          <w:rFonts w:ascii="Times New Roman" w:hAnsi="Times New Roman" w:cs="Times New Roman"/>
          <w:i/>
          <w:iCs/>
          <w:sz w:val="28"/>
          <w:szCs w:val="28"/>
        </w:rPr>
        <w:t xml:space="preserve">máu ngoại vi trong </w:t>
      </w:r>
      <w:r w:rsidRPr="00156D40">
        <w:rPr>
          <w:rFonts w:ascii="Times New Roman" w:hAnsi="Times New Roman" w:cs="Times New Roman"/>
          <w:bCs/>
          <w:i/>
          <w:iCs/>
          <w:sz w:val="28"/>
          <w:szCs w:val="28"/>
        </w:rPr>
        <w:t xml:space="preserve">chẩn đoán </w:t>
      </w:r>
      <w:r w:rsidR="008D3FB6" w:rsidRPr="00156D40">
        <w:rPr>
          <w:rFonts w:ascii="Times New Roman" w:hAnsi="Times New Roman" w:cs="Times New Roman"/>
          <w:bCs/>
          <w:i/>
          <w:iCs/>
          <w:sz w:val="28"/>
          <w:szCs w:val="28"/>
        </w:rPr>
        <w:t>UTBMTBG</w:t>
      </w:r>
      <w:r w:rsidRPr="00156D40">
        <w:rPr>
          <w:rFonts w:ascii="Times New Roman" w:hAnsi="Times New Roman" w:cs="Times New Roman"/>
          <w:bCs/>
          <w:i/>
          <w:iCs/>
          <w:sz w:val="28"/>
          <w:szCs w:val="28"/>
        </w:rPr>
        <w:t xml:space="preserve"> </w:t>
      </w:r>
      <w:r w:rsidR="00D20A06" w:rsidRPr="00D20A06">
        <w:rPr>
          <w:rFonts w:ascii="Times New Roman" w:hAnsi="Times New Roman" w:cs="Times New Roman"/>
          <w:bCs/>
          <w:sz w:val="28"/>
          <w:szCs w:val="28"/>
          <w:lang w:val="es-ES"/>
        </w:rPr>
        <w:t xml:space="preserve">có </w:t>
      </w:r>
      <w:r w:rsidR="00D20A06" w:rsidRPr="00C52BC4">
        <w:rPr>
          <w:rFonts w:ascii="Times New Roman" w:hAnsi="Times New Roman" w:cs="Times New Roman"/>
          <w:bCs/>
          <w:i/>
          <w:sz w:val="28"/>
          <w:szCs w:val="28"/>
          <w:lang w:val="es-ES"/>
        </w:rPr>
        <w:t>HBsAg dương tính</w:t>
      </w:r>
      <w:r w:rsidR="00091DFF" w:rsidRPr="00156D40">
        <w:rPr>
          <w:rFonts w:ascii="Times New Roman" w:eastAsia="Times New Roman" w:hAnsi="Times New Roman" w:cs="Times New Roman"/>
          <w:i/>
          <w:iCs/>
          <w:sz w:val="28"/>
          <w:szCs w:val="28"/>
        </w:rPr>
        <w:t>.</w:t>
      </w:r>
    </w:p>
    <w:p w14:paraId="60027DEA" w14:textId="7850F578" w:rsidR="0058406D" w:rsidRPr="00156D40" w:rsidRDefault="00CE2A60" w:rsidP="007A2A33">
      <w:pPr>
        <w:autoSpaceDE w:val="0"/>
        <w:autoSpaceDN w:val="0"/>
        <w:adjustRightInd w:val="0"/>
        <w:spacing w:after="0" w:line="348" w:lineRule="auto"/>
        <w:ind w:firstLine="567"/>
        <w:jc w:val="both"/>
        <w:rPr>
          <w:rFonts w:ascii="Times New Roman" w:hAnsi="Times New Roman" w:cs="Times New Roman"/>
          <w:i/>
          <w:iCs/>
          <w:sz w:val="28"/>
          <w:szCs w:val="28"/>
          <w:shd w:val="clear" w:color="auto" w:fill="FFFFFF"/>
        </w:rPr>
      </w:pPr>
      <w:r w:rsidRPr="00156D40">
        <w:rPr>
          <w:rFonts w:ascii="Times New Roman" w:hAnsi="Times New Roman" w:cs="Times New Roman"/>
          <w:i/>
          <w:iCs/>
          <w:sz w:val="28"/>
          <w:szCs w:val="28"/>
        </w:rPr>
        <w:t xml:space="preserve">2. Phân tích mối liên quan giữa </w:t>
      </w:r>
      <w:r w:rsidR="009B4587"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B4587" w:rsidRPr="00156D40">
        <w:rPr>
          <w:rFonts w:ascii="Times New Roman" w:hAnsi="Times New Roman" w:cs="Times New Roman"/>
          <w:i/>
          <w:iCs/>
          <w:sz w:val="28"/>
          <w:szCs w:val="28"/>
        </w:rPr>
        <w:t xml:space="preserve"> C228T</w:t>
      </w:r>
      <w:r w:rsidR="00163435" w:rsidRPr="00156D40">
        <w:rPr>
          <w:rFonts w:ascii="Times New Roman" w:hAnsi="Times New Roman" w:cs="Times New Roman"/>
          <w:i/>
          <w:iCs/>
          <w:sz w:val="28"/>
          <w:szCs w:val="28"/>
        </w:rPr>
        <w:t xml:space="preserve"> và</w:t>
      </w:r>
      <w:r w:rsidR="009B4587" w:rsidRPr="00156D40">
        <w:rPr>
          <w:rFonts w:ascii="Times New Roman" w:hAnsi="Times New Roman" w:cs="Times New Roman"/>
          <w:i/>
          <w:iCs/>
          <w:sz w:val="28"/>
          <w:szCs w:val="28"/>
        </w:rPr>
        <w:t xml:space="preserve"> biểu hiện</w:t>
      </w:r>
      <w:r w:rsidR="00163435" w:rsidRPr="00156D40">
        <w:rPr>
          <w:rFonts w:ascii="Times New Roman" w:hAnsi="Times New Roman" w:cs="Times New Roman"/>
          <w:i/>
          <w:iCs/>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163435" w:rsidRPr="00156D40">
        <w:rPr>
          <w:rFonts w:ascii="Times New Roman" w:hAnsi="Times New Roman" w:cs="Times New Roman"/>
          <w:i/>
          <w:iCs/>
          <w:sz w:val="28"/>
          <w:szCs w:val="28"/>
        </w:rPr>
        <w:t xml:space="preserve"> mRNA </w:t>
      </w:r>
      <w:r w:rsidRPr="00156D40">
        <w:rPr>
          <w:rFonts w:ascii="Times New Roman" w:hAnsi="Times New Roman" w:cs="Times New Roman"/>
          <w:i/>
          <w:iCs/>
          <w:sz w:val="28"/>
          <w:szCs w:val="28"/>
        </w:rPr>
        <w:t xml:space="preserve">máu ngoại vi </w:t>
      </w:r>
      <w:r w:rsidRPr="00156D40">
        <w:rPr>
          <w:rFonts w:ascii="Times New Roman" w:hAnsi="Times New Roman" w:cs="Times New Roman"/>
          <w:bCs/>
          <w:i/>
          <w:iCs/>
          <w:sz w:val="28"/>
          <w:szCs w:val="28"/>
        </w:rPr>
        <w:t>với một số đặc điểm lâm sàng, cận lâm sàng</w:t>
      </w:r>
      <w:r w:rsidR="009B4587" w:rsidRPr="00156D40">
        <w:rPr>
          <w:rFonts w:ascii="Times New Roman" w:hAnsi="Times New Roman" w:cs="Times New Roman"/>
          <w:bCs/>
          <w:i/>
          <w:iCs/>
          <w:sz w:val="28"/>
          <w:szCs w:val="28"/>
        </w:rPr>
        <w:t xml:space="preserve"> và </w:t>
      </w:r>
      <w:r w:rsidR="008171FD" w:rsidRPr="00156D40">
        <w:rPr>
          <w:rFonts w:ascii="Times New Roman" w:hAnsi="Times New Roman" w:cs="Times New Roman"/>
          <w:bCs/>
          <w:i/>
          <w:iCs/>
          <w:sz w:val="28"/>
          <w:szCs w:val="28"/>
        </w:rPr>
        <w:t xml:space="preserve">thời gian sống </w:t>
      </w:r>
      <w:r w:rsidR="008D3FB6" w:rsidRPr="00156D40">
        <w:rPr>
          <w:rFonts w:ascii="Times New Roman" w:hAnsi="Times New Roman" w:cs="Times New Roman"/>
          <w:bCs/>
          <w:i/>
          <w:iCs/>
          <w:sz w:val="28"/>
          <w:szCs w:val="28"/>
        </w:rPr>
        <w:t>còn</w:t>
      </w:r>
      <w:r w:rsidRPr="00156D40">
        <w:rPr>
          <w:rFonts w:ascii="Times New Roman" w:hAnsi="Times New Roman" w:cs="Times New Roman"/>
          <w:bCs/>
          <w:i/>
          <w:iCs/>
          <w:sz w:val="28"/>
          <w:szCs w:val="28"/>
        </w:rPr>
        <w:t xml:space="preserve"> ở bệnh nhân </w:t>
      </w:r>
      <w:r w:rsidR="008D3FB6" w:rsidRPr="00156D40">
        <w:rPr>
          <w:rFonts w:ascii="Times New Roman" w:hAnsi="Times New Roman" w:cs="Times New Roman"/>
          <w:bCs/>
          <w:i/>
          <w:iCs/>
          <w:sz w:val="28"/>
          <w:szCs w:val="28"/>
        </w:rPr>
        <w:t>UTBMTBG</w:t>
      </w:r>
      <w:r w:rsidRPr="00156D40">
        <w:rPr>
          <w:rFonts w:ascii="Times New Roman" w:hAnsi="Times New Roman" w:cs="Times New Roman"/>
          <w:bCs/>
          <w:i/>
          <w:iCs/>
          <w:sz w:val="28"/>
          <w:szCs w:val="28"/>
        </w:rPr>
        <w:t xml:space="preserve"> </w:t>
      </w:r>
      <w:bookmarkEnd w:id="10"/>
      <w:r w:rsidR="00D20A06" w:rsidRPr="00D20A06">
        <w:rPr>
          <w:rFonts w:ascii="Times New Roman" w:hAnsi="Times New Roman" w:cs="Times New Roman"/>
          <w:bCs/>
          <w:i/>
          <w:sz w:val="28"/>
          <w:szCs w:val="28"/>
          <w:lang w:val="es-ES"/>
        </w:rPr>
        <w:t xml:space="preserve">có </w:t>
      </w:r>
      <w:r w:rsidR="00D20A06" w:rsidRPr="00C52BC4">
        <w:rPr>
          <w:rFonts w:ascii="Times New Roman" w:hAnsi="Times New Roman" w:cs="Times New Roman"/>
          <w:bCs/>
          <w:i/>
          <w:sz w:val="28"/>
          <w:szCs w:val="28"/>
          <w:lang w:val="es-ES"/>
        </w:rPr>
        <w:t>HBsAg dương tính</w:t>
      </w:r>
      <w:r w:rsidRPr="00156D40">
        <w:rPr>
          <w:rFonts w:ascii="Times New Roman" w:hAnsi="Times New Roman" w:cs="Times New Roman"/>
          <w:bCs/>
          <w:i/>
          <w:iCs/>
          <w:sz w:val="28"/>
          <w:szCs w:val="28"/>
        </w:rPr>
        <w:t>.</w:t>
      </w:r>
    </w:p>
    <w:p w14:paraId="10CDA220" w14:textId="6ED0C965" w:rsidR="001A5913" w:rsidRPr="00156D40" w:rsidRDefault="001A5913" w:rsidP="004638A5">
      <w:pPr>
        <w:rPr>
          <w:rFonts w:ascii="Times New Roman" w:hAnsi="Times New Roman" w:cs="Times New Roman"/>
          <w:bCs/>
          <w:sz w:val="28"/>
          <w:szCs w:val="28"/>
        </w:rPr>
      </w:pPr>
      <w:bookmarkStart w:id="11" w:name="_Toc176459769"/>
      <w:bookmarkStart w:id="12" w:name="_Toc176539663"/>
      <w:bookmarkStart w:id="13" w:name="_Toc176547971"/>
      <w:bookmarkStart w:id="14" w:name="_Toc181649323"/>
    </w:p>
    <w:p w14:paraId="642F2D6C" w14:textId="743EBEEB" w:rsidR="0065259D" w:rsidRDefault="00C52BC4" w:rsidP="00834919">
      <w:pPr>
        <w:pStyle w:val="Heading1"/>
        <w:jc w:val="center"/>
        <w:rPr>
          <w:bCs w:val="0"/>
          <w:sz w:val="28"/>
          <w:szCs w:val="28"/>
        </w:rPr>
      </w:pPr>
      <w:r>
        <w:rPr>
          <w:bCs w:val="0"/>
          <w:sz w:val="28"/>
          <w:szCs w:val="28"/>
        </w:rPr>
        <w:br w:type="column"/>
      </w:r>
      <w:r w:rsidR="00577CEB" w:rsidRPr="00156D40">
        <w:rPr>
          <w:bCs w:val="0"/>
          <w:sz w:val="28"/>
          <w:szCs w:val="28"/>
        </w:rPr>
        <w:lastRenderedPageBreak/>
        <w:t xml:space="preserve">CHƯƠNG </w:t>
      </w:r>
      <w:r w:rsidR="00B51E8C" w:rsidRPr="00156D40">
        <w:rPr>
          <w:bCs w:val="0"/>
          <w:sz w:val="28"/>
          <w:szCs w:val="28"/>
        </w:rPr>
        <w:t>1</w:t>
      </w:r>
      <w:r w:rsidR="00577CEB" w:rsidRPr="00156D40">
        <w:rPr>
          <w:bCs w:val="0"/>
          <w:sz w:val="28"/>
          <w:szCs w:val="28"/>
        </w:rPr>
        <w:t>. TỔNG QUAN TÀI LIỆU</w:t>
      </w:r>
      <w:bookmarkEnd w:id="11"/>
      <w:bookmarkEnd w:id="12"/>
      <w:bookmarkEnd w:id="13"/>
      <w:bookmarkEnd w:id="14"/>
    </w:p>
    <w:p w14:paraId="262F448B" w14:textId="77777777" w:rsidR="00054BF2" w:rsidRPr="00B11FAB" w:rsidRDefault="00054BF2" w:rsidP="00834919">
      <w:pPr>
        <w:pStyle w:val="Heading1"/>
        <w:jc w:val="center"/>
        <w:rPr>
          <w:bCs w:val="0"/>
          <w:sz w:val="2"/>
          <w:szCs w:val="28"/>
        </w:rPr>
      </w:pPr>
    </w:p>
    <w:p w14:paraId="00EE8046" w14:textId="11616809" w:rsidR="00577CEB" w:rsidRPr="00156D40" w:rsidRDefault="003858AF" w:rsidP="007A2A33">
      <w:pPr>
        <w:pStyle w:val="a1"/>
        <w:rPr>
          <w:color w:val="auto"/>
        </w:rPr>
      </w:pPr>
      <w:bookmarkStart w:id="15" w:name="_Toc176459770"/>
      <w:bookmarkStart w:id="16" w:name="_Toc176539664"/>
      <w:bookmarkStart w:id="17" w:name="_Toc176547972"/>
      <w:bookmarkStart w:id="18" w:name="_Toc181649324"/>
      <w:r w:rsidRPr="00156D40">
        <w:rPr>
          <w:color w:val="auto"/>
        </w:rPr>
        <w:t>1.</w:t>
      </w:r>
      <w:r w:rsidR="00577CEB" w:rsidRPr="00156D40">
        <w:rPr>
          <w:color w:val="auto"/>
        </w:rPr>
        <w:t xml:space="preserve">1. </w:t>
      </w:r>
      <w:r w:rsidR="00351DB4" w:rsidRPr="00156D40">
        <w:rPr>
          <w:color w:val="auto"/>
        </w:rPr>
        <w:t>Một số vấn đề dịch tễ</w:t>
      </w:r>
      <w:r w:rsidR="00577CEB" w:rsidRPr="00156D40">
        <w:rPr>
          <w:color w:val="auto"/>
        </w:rPr>
        <w:t xml:space="preserve"> ung thư biểu mô tế bào gan</w:t>
      </w:r>
      <w:bookmarkEnd w:id="15"/>
      <w:bookmarkEnd w:id="16"/>
      <w:bookmarkEnd w:id="17"/>
      <w:bookmarkEnd w:id="18"/>
    </w:p>
    <w:p w14:paraId="58BBB074" w14:textId="54A35D48" w:rsidR="00577CEB" w:rsidRPr="00156D40" w:rsidRDefault="003858AF" w:rsidP="007A2A33">
      <w:pPr>
        <w:pStyle w:val="a20"/>
        <w:rPr>
          <w:color w:val="auto"/>
        </w:rPr>
      </w:pPr>
      <w:bookmarkStart w:id="19" w:name="_Toc143239780"/>
      <w:bookmarkStart w:id="20" w:name="_Toc176459771"/>
      <w:bookmarkStart w:id="21" w:name="_Toc176547973"/>
      <w:bookmarkStart w:id="22" w:name="_Toc181649325"/>
      <w:r w:rsidRPr="00156D40">
        <w:rPr>
          <w:color w:val="auto"/>
        </w:rPr>
        <w:t>1.</w:t>
      </w:r>
      <w:r w:rsidR="00577CEB" w:rsidRPr="00156D40">
        <w:rPr>
          <w:color w:val="auto"/>
        </w:rPr>
        <w:t>1.1</w:t>
      </w:r>
      <w:r w:rsidR="00B51E8C" w:rsidRPr="00156D40">
        <w:rPr>
          <w:color w:val="auto"/>
        </w:rPr>
        <w:t>.</w:t>
      </w:r>
      <w:r w:rsidR="00577CEB" w:rsidRPr="00156D40">
        <w:rPr>
          <w:color w:val="auto"/>
        </w:rPr>
        <w:t xml:space="preserve"> </w:t>
      </w:r>
      <w:r w:rsidR="00351DB4" w:rsidRPr="00156D40">
        <w:rPr>
          <w:color w:val="auto"/>
        </w:rPr>
        <w:t>T</w:t>
      </w:r>
      <w:r w:rsidR="00577CEB" w:rsidRPr="00156D40">
        <w:rPr>
          <w:color w:val="auto"/>
        </w:rPr>
        <w:t>rên thế giới</w:t>
      </w:r>
      <w:bookmarkEnd w:id="19"/>
      <w:bookmarkEnd w:id="20"/>
      <w:bookmarkEnd w:id="21"/>
      <w:bookmarkEnd w:id="22"/>
    </w:p>
    <w:p w14:paraId="35827DBB" w14:textId="59B141BC" w:rsidR="00577CEB" w:rsidRPr="00156D40" w:rsidRDefault="00577CEB" w:rsidP="00D946E7">
      <w:pPr>
        <w:pStyle w:val="headinganchor"/>
        <w:spacing w:before="0" w:beforeAutospacing="0" w:after="0" w:afterAutospacing="0" w:line="360" w:lineRule="auto"/>
        <w:jc w:val="both"/>
        <w:rPr>
          <w:sz w:val="28"/>
          <w:szCs w:val="28"/>
          <w:shd w:val="clear" w:color="auto" w:fill="FFFFFF"/>
        </w:rPr>
      </w:pPr>
      <w:r w:rsidRPr="00156D40">
        <w:rPr>
          <w:sz w:val="28"/>
          <w:szCs w:val="28"/>
          <w:shd w:val="clear" w:color="auto" w:fill="FFFFFF"/>
        </w:rPr>
        <w:tab/>
        <w:t>Ung thư gan</w:t>
      </w:r>
      <w:r w:rsidR="00BA1580" w:rsidRPr="00156D40">
        <w:rPr>
          <w:sz w:val="28"/>
          <w:szCs w:val="28"/>
          <w:shd w:val="clear" w:color="auto" w:fill="FFFFFF"/>
        </w:rPr>
        <w:t xml:space="preserve"> (trong đó </w:t>
      </w:r>
      <w:r w:rsidR="00351DB4" w:rsidRPr="00156D40">
        <w:rPr>
          <w:sz w:val="28"/>
          <w:szCs w:val="28"/>
          <w:shd w:val="clear" w:color="auto" w:fill="FFFFFF"/>
        </w:rPr>
        <w:t>80-</w:t>
      </w:r>
      <w:r w:rsidR="00BA1580" w:rsidRPr="00156D40">
        <w:rPr>
          <w:sz w:val="28"/>
          <w:szCs w:val="28"/>
          <w:shd w:val="clear" w:color="auto" w:fill="FFFFFF"/>
        </w:rPr>
        <w:t xml:space="preserve">90% là UTBMTBG) </w:t>
      </w:r>
      <w:r w:rsidRPr="00156D40">
        <w:rPr>
          <w:sz w:val="28"/>
          <w:szCs w:val="28"/>
          <w:shd w:val="clear" w:color="auto" w:fill="FFFFFF"/>
        </w:rPr>
        <w:t>là nguyên nhân chính gây ra gánh nặng ung thư trên toàn thế giới</w:t>
      </w:r>
      <w:r w:rsidR="0039396B" w:rsidRPr="00156D40">
        <w:rPr>
          <w:sz w:val="28"/>
          <w:szCs w:val="28"/>
          <w:shd w:val="clear" w:color="auto" w:fill="FFFFFF"/>
        </w:rPr>
        <w:t>.</w:t>
      </w:r>
      <w:r w:rsidR="00351DB4" w:rsidRPr="00156D40">
        <w:rPr>
          <w:sz w:val="28"/>
          <w:szCs w:val="28"/>
          <w:shd w:val="clear" w:color="auto" w:fill="FFFFFF"/>
        </w:rPr>
        <w:t xml:space="preserve"> Tỷ lệ mắc bệnh đã tăng lên ở nhiều nước trong những thập kỷ gần đây, đặc biệt ở khu vực Châu Phi cận Sahara và vùng Đông Á, là nguyên nhân tử vong đứng hàng thứ 2 liên quan đến bệnh ác </w:t>
      </w:r>
      <w:r w:rsidR="00351DB4" w:rsidRPr="00156D40">
        <w:rPr>
          <w:spacing w:val="4"/>
          <w:sz w:val="28"/>
          <w:szCs w:val="28"/>
          <w:shd w:val="clear" w:color="auto" w:fill="FFFFFF"/>
        </w:rPr>
        <w:t>tính tại Châu Á</w:t>
      </w:r>
      <w:r w:rsidR="0039396B" w:rsidRPr="00156D40">
        <w:rPr>
          <w:bCs/>
          <w:spacing w:val="4"/>
          <w:sz w:val="28"/>
          <w:szCs w:val="28"/>
          <w:shd w:val="clear" w:color="auto" w:fill="FFFFFF"/>
        </w:rPr>
        <w:t xml:space="preserve"> </w:t>
      </w:r>
      <w:r w:rsidR="0039396B" w:rsidRPr="00156D40">
        <w:rPr>
          <w:bCs/>
          <w:spacing w:val="4"/>
          <w:sz w:val="28"/>
          <w:szCs w:val="28"/>
          <w:shd w:val="clear" w:color="auto" w:fill="FFFFFF"/>
        </w:rPr>
        <w:fldChar w:fldCharType="begin"/>
      </w:r>
      <w:r w:rsidR="006D7408" w:rsidRPr="00156D40">
        <w:rPr>
          <w:bCs/>
          <w:spacing w:val="4"/>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39396B" w:rsidRPr="00156D40">
        <w:rPr>
          <w:bCs/>
          <w:spacing w:val="4"/>
          <w:sz w:val="28"/>
          <w:szCs w:val="28"/>
          <w:shd w:val="clear" w:color="auto" w:fill="FFFFFF"/>
        </w:rPr>
        <w:fldChar w:fldCharType="separate"/>
      </w:r>
      <w:r w:rsidR="0039396B" w:rsidRPr="00156D40">
        <w:rPr>
          <w:bCs/>
          <w:noProof/>
          <w:spacing w:val="4"/>
          <w:sz w:val="28"/>
          <w:szCs w:val="28"/>
          <w:shd w:val="clear" w:color="auto" w:fill="FFFFFF"/>
        </w:rPr>
        <w:t>[1]</w:t>
      </w:r>
      <w:r w:rsidR="0039396B" w:rsidRPr="00156D40">
        <w:rPr>
          <w:bCs/>
          <w:spacing w:val="4"/>
          <w:sz w:val="28"/>
          <w:szCs w:val="28"/>
          <w:shd w:val="clear" w:color="auto" w:fill="FFFFFF"/>
        </w:rPr>
        <w:fldChar w:fldCharType="end"/>
      </w:r>
      <w:r w:rsidRPr="00156D40">
        <w:rPr>
          <w:bCs/>
          <w:spacing w:val="4"/>
          <w:sz w:val="28"/>
          <w:szCs w:val="28"/>
          <w:shd w:val="clear" w:color="auto" w:fill="FFFFFF"/>
        </w:rPr>
        <w:t>.</w:t>
      </w:r>
      <w:r w:rsidRPr="00156D40">
        <w:rPr>
          <w:spacing w:val="4"/>
          <w:sz w:val="28"/>
          <w:szCs w:val="28"/>
          <w:shd w:val="clear" w:color="auto" w:fill="FFFFFF"/>
        </w:rPr>
        <w:t xml:space="preserve"> </w:t>
      </w:r>
      <w:r w:rsidR="00D946E7" w:rsidRPr="00156D40">
        <w:rPr>
          <w:spacing w:val="4"/>
          <w:sz w:val="28"/>
          <w:szCs w:val="28"/>
          <w:shd w:val="clear" w:color="auto" w:fill="FFFFFF"/>
        </w:rPr>
        <w:t>Khoảng 905.700 người được chẩn đoán mắc bệnh và 830.200 người tử vong vì ung thư gan trên toàn cầu vào năm 2020. Ung thư gan là một trong ba nguyên nhân gây tử vong do ung thư hàng đầu tại 46 quốc gia. Số ca mắc mới và tử vong do ung thư ga</w:t>
      </w:r>
      <w:bookmarkStart w:id="23" w:name="_Toc176462066"/>
      <w:r w:rsidR="00D946E7" w:rsidRPr="00156D40">
        <w:rPr>
          <w:spacing w:val="4"/>
          <w:sz w:val="28"/>
          <w:szCs w:val="28"/>
          <w:shd w:val="clear" w:color="auto" w:fill="FFFFFF"/>
        </w:rPr>
        <w:t>n có thể tăng &gt;</w:t>
      </w:r>
      <w:r w:rsidR="003F21C3">
        <w:rPr>
          <w:spacing w:val="4"/>
          <w:sz w:val="28"/>
          <w:szCs w:val="28"/>
          <w:shd w:val="clear" w:color="auto" w:fill="FFFFFF"/>
        </w:rPr>
        <w:t xml:space="preserve"> </w:t>
      </w:r>
      <w:r w:rsidR="00D946E7" w:rsidRPr="00156D40">
        <w:rPr>
          <w:spacing w:val="4"/>
          <w:sz w:val="28"/>
          <w:szCs w:val="28"/>
          <w:shd w:val="clear" w:color="auto" w:fill="FFFFFF"/>
        </w:rPr>
        <w:t xml:space="preserve">55% vào năm 2040 </w:t>
      </w:r>
      <w:r w:rsidR="00F65F17" w:rsidRPr="00156D40">
        <w:rPr>
          <w:i/>
          <w:spacing w:val="4"/>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i/>
          <w:spacing w:val="4"/>
          <w:sz w:val="28"/>
          <w:szCs w:val="28"/>
        </w:rPr>
        <w:instrText xml:space="preserve"> ADDIN EN.CITE </w:instrText>
      </w:r>
      <w:r w:rsidR="00680C8F">
        <w:rPr>
          <w:i/>
          <w:spacing w:val="4"/>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i/>
          <w:spacing w:val="4"/>
          <w:sz w:val="28"/>
          <w:szCs w:val="28"/>
        </w:rPr>
        <w:instrText xml:space="preserve"> ADDIN EN.CITE.DATA </w:instrText>
      </w:r>
      <w:r w:rsidR="00680C8F">
        <w:rPr>
          <w:i/>
          <w:spacing w:val="4"/>
          <w:sz w:val="28"/>
          <w:szCs w:val="28"/>
        </w:rPr>
      </w:r>
      <w:r w:rsidR="00680C8F">
        <w:rPr>
          <w:i/>
          <w:spacing w:val="4"/>
          <w:sz w:val="28"/>
          <w:szCs w:val="28"/>
        </w:rPr>
        <w:fldChar w:fldCharType="end"/>
      </w:r>
      <w:r w:rsidR="00F65F17" w:rsidRPr="00156D40">
        <w:rPr>
          <w:i/>
          <w:spacing w:val="4"/>
          <w:sz w:val="28"/>
          <w:szCs w:val="28"/>
        </w:rPr>
      </w:r>
      <w:r w:rsidR="00F65F17" w:rsidRPr="00156D40">
        <w:rPr>
          <w:i/>
          <w:spacing w:val="4"/>
          <w:sz w:val="28"/>
          <w:szCs w:val="28"/>
        </w:rPr>
        <w:fldChar w:fldCharType="separate"/>
      </w:r>
      <w:bookmarkEnd w:id="23"/>
      <w:r w:rsidR="00680C8F" w:rsidRPr="00680C8F">
        <w:rPr>
          <w:noProof/>
          <w:spacing w:val="4"/>
          <w:sz w:val="28"/>
          <w:szCs w:val="28"/>
        </w:rPr>
        <w:t>[10]</w:t>
      </w:r>
      <w:r w:rsidR="00F65F17" w:rsidRPr="00156D40">
        <w:rPr>
          <w:i/>
          <w:spacing w:val="4"/>
          <w:sz w:val="28"/>
          <w:szCs w:val="28"/>
        </w:rPr>
        <w:fldChar w:fldCharType="end"/>
      </w:r>
      <w:r w:rsidR="00D946E7" w:rsidRPr="00156D40">
        <w:rPr>
          <w:spacing w:val="4"/>
          <w:sz w:val="28"/>
          <w:szCs w:val="28"/>
          <w:shd w:val="clear" w:color="auto" w:fill="FFFFFF"/>
        </w:rPr>
        <w:t>.</w:t>
      </w:r>
    </w:p>
    <w:p w14:paraId="5ADF4A9F" w14:textId="5BE73528" w:rsidR="00577CEB" w:rsidRPr="00156D40" w:rsidRDefault="00577CEB" w:rsidP="007A2A33">
      <w:pPr>
        <w:pStyle w:val="headinganchor"/>
        <w:spacing w:before="0" w:beforeAutospacing="0" w:after="0" w:afterAutospacing="0" w:line="360" w:lineRule="auto"/>
        <w:ind w:firstLine="720"/>
        <w:jc w:val="both"/>
        <w:rPr>
          <w:sz w:val="28"/>
          <w:szCs w:val="28"/>
          <w:shd w:val="clear" w:color="auto" w:fill="FFFFFF"/>
        </w:rPr>
      </w:pPr>
      <w:r w:rsidRPr="00156D40">
        <w:rPr>
          <w:sz w:val="28"/>
          <w:szCs w:val="28"/>
          <w:shd w:val="clear" w:color="auto" w:fill="FFFFFF"/>
        </w:rPr>
        <w:t xml:space="preserve">Viêm gan virus là nguyên nhân chính gây ra </w:t>
      </w:r>
      <w:r w:rsidR="003858AF" w:rsidRPr="00156D40">
        <w:rPr>
          <w:sz w:val="28"/>
          <w:szCs w:val="28"/>
          <w:shd w:val="clear" w:color="auto" w:fill="FFFFFF"/>
        </w:rPr>
        <w:t>UTBMTBG</w:t>
      </w:r>
      <w:r w:rsidRPr="00156D40">
        <w:rPr>
          <w:sz w:val="28"/>
          <w:szCs w:val="28"/>
          <w:shd w:val="clear" w:color="auto" w:fill="FFFFFF"/>
        </w:rPr>
        <w:t xml:space="preserve"> ở Châu Á và hầu hết các khu vực Châu Phi. Các nguyên nhân không do virus, tức là </w:t>
      </w:r>
      <w:r w:rsidR="00BA1580" w:rsidRPr="00156D40">
        <w:rPr>
          <w:sz w:val="28"/>
          <w:szCs w:val="28"/>
          <w:shd w:val="clear" w:color="auto" w:fill="FFFFFF"/>
        </w:rPr>
        <w:t>viêm gan nhiễm mỡ không do rượu (</w:t>
      </w:r>
      <w:r w:rsidRPr="00156D40">
        <w:rPr>
          <w:sz w:val="28"/>
          <w:szCs w:val="28"/>
          <w:shd w:val="clear" w:color="auto" w:fill="FFFFFF"/>
        </w:rPr>
        <w:t>NASH</w:t>
      </w:r>
      <w:r w:rsidR="00BA1580" w:rsidRPr="00156D40">
        <w:rPr>
          <w:sz w:val="28"/>
          <w:szCs w:val="28"/>
          <w:shd w:val="clear" w:color="auto" w:fill="FFFFFF"/>
        </w:rPr>
        <w:t>)</w:t>
      </w:r>
      <w:r w:rsidRPr="00156D40">
        <w:rPr>
          <w:sz w:val="28"/>
          <w:szCs w:val="28"/>
          <w:shd w:val="clear" w:color="auto" w:fill="FFFFFF"/>
        </w:rPr>
        <w:t xml:space="preserve"> và </w:t>
      </w:r>
      <w:r w:rsidR="00BA1580" w:rsidRPr="00156D40">
        <w:rPr>
          <w:sz w:val="28"/>
          <w:szCs w:val="28"/>
          <w:shd w:val="clear" w:color="auto" w:fill="FFFFFF"/>
        </w:rPr>
        <w:t>bệnh gan do rượu (</w:t>
      </w:r>
      <w:r w:rsidRPr="00156D40">
        <w:rPr>
          <w:sz w:val="28"/>
          <w:szCs w:val="28"/>
          <w:shd w:val="clear" w:color="auto" w:fill="FFFFFF"/>
        </w:rPr>
        <w:t>ALD</w:t>
      </w:r>
      <w:r w:rsidR="00BA1580" w:rsidRPr="00156D40">
        <w:rPr>
          <w:sz w:val="28"/>
          <w:szCs w:val="28"/>
          <w:shd w:val="clear" w:color="auto" w:fill="FFFFFF"/>
        </w:rPr>
        <w:t>)</w:t>
      </w:r>
      <w:r w:rsidRPr="00156D40">
        <w:rPr>
          <w:sz w:val="28"/>
          <w:szCs w:val="28"/>
          <w:shd w:val="clear" w:color="auto" w:fill="FFFFFF"/>
        </w:rPr>
        <w:t xml:space="preserve"> góp phần gây ra phần lớn </w:t>
      </w:r>
      <w:r w:rsidR="003858AF" w:rsidRPr="00156D40">
        <w:rPr>
          <w:sz w:val="28"/>
          <w:szCs w:val="28"/>
          <w:shd w:val="clear" w:color="auto" w:fill="FFFFFF"/>
        </w:rPr>
        <w:t>UTBMTBG</w:t>
      </w:r>
      <w:r w:rsidRPr="00156D40">
        <w:rPr>
          <w:sz w:val="28"/>
          <w:szCs w:val="28"/>
          <w:shd w:val="clear" w:color="auto" w:fill="FFFFFF"/>
        </w:rPr>
        <w:t xml:space="preserve"> ở Bắc Mỹ, Châu Âu, Châu Mỹ Latinh và Châu Úc </w:t>
      </w:r>
      <w:r w:rsidRPr="00156D40">
        <w:rPr>
          <w:sz w:val="28"/>
          <w:szCs w:val="28"/>
          <w:shd w:val="clear" w:color="auto" w:fill="FFFFFF"/>
        </w:rPr>
        <w:fldChar w:fldCharType="begin">
          <w:fldData xml:space="preserve">PEVuZE5vdGU+PENpdGU+PEF1dGhvcj5ZYW5nPC9BdXRob3I+PFllYXI+MjAyMjwvWWVhcj48UmVj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ci0xPkNhbmNlciBtZWRpY2luZTwvYWJici0xPjwvYWx0LXBlcmlvZGljYWw+PHBhZ2VzPjEzNTct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=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PEVuZE5vdGU+PENpdGU+PEF1dGhvcj5ZYW5nPC9BdXRob3I+PFllYXI+MjAyMjwvWWVhcj48UmVj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=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[11]</w:t>
      </w:r>
      <w:r w:rsidRPr="00156D40">
        <w:rPr>
          <w:sz w:val="28"/>
          <w:szCs w:val="28"/>
          <w:shd w:val="clear" w:color="auto" w:fill="FFFFFF"/>
        </w:rPr>
        <w:fldChar w:fldCharType="end"/>
      </w:r>
      <w:r w:rsidRPr="00156D40">
        <w:rPr>
          <w:sz w:val="28"/>
          <w:szCs w:val="28"/>
          <w:shd w:val="clear" w:color="auto" w:fill="FFFFFF"/>
        </w:rPr>
        <w:t>.</w:t>
      </w:r>
      <w:r w:rsidR="004367A6" w:rsidRPr="00156D40">
        <w:rPr>
          <w:sz w:val="28"/>
          <w:szCs w:val="28"/>
          <w:shd w:val="clear" w:color="auto" w:fill="FFFFFF"/>
        </w:rPr>
        <w:t xml:space="preserve"> </w:t>
      </w:r>
      <w:r w:rsidRPr="00156D40">
        <w:rPr>
          <w:sz w:val="28"/>
          <w:szCs w:val="28"/>
          <w:shd w:val="clear" w:color="auto" w:fill="FFFFFF"/>
        </w:rPr>
        <w:t xml:space="preserve">Khu vực Châu Á Thái Bình Dương có tỷ lệ mắc </w:t>
      </w:r>
      <w:r w:rsidR="00AF1544" w:rsidRPr="00156D40">
        <w:rPr>
          <w:sz w:val="28"/>
          <w:szCs w:val="28"/>
          <w:shd w:val="clear" w:color="auto" w:fill="FFFFFF"/>
        </w:rPr>
        <w:t>UTBMTBG</w:t>
      </w:r>
      <w:r w:rsidR="00BA1580" w:rsidRPr="00156D40">
        <w:rPr>
          <w:sz w:val="28"/>
          <w:szCs w:val="28"/>
          <w:shd w:val="clear" w:color="auto" w:fill="FFFFFF"/>
        </w:rPr>
        <w:t xml:space="preserve"> </w:t>
      </w:r>
      <w:r w:rsidR="007B3CD2" w:rsidRPr="00156D40">
        <w:rPr>
          <w:sz w:val="28"/>
          <w:szCs w:val="28"/>
          <w:shd w:val="clear" w:color="auto" w:fill="FFFFFF"/>
        </w:rPr>
        <w:t>khoảng 530.000 người,</w:t>
      </w:r>
      <w:r w:rsidR="00BA1580" w:rsidRPr="00156D40">
        <w:rPr>
          <w:sz w:val="28"/>
          <w:szCs w:val="28"/>
          <w:shd w:val="clear" w:color="auto" w:fill="FFFFFF"/>
        </w:rPr>
        <w:t xml:space="preserve"> </w:t>
      </w:r>
      <w:r w:rsidRPr="00156D40">
        <w:rPr>
          <w:sz w:val="28"/>
          <w:szCs w:val="28"/>
          <w:shd w:val="clear" w:color="auto" w:fill="FFFFFF"/>
        </w:rPr>
        <w:t>chiếm hơn một nửa bệnh nhân</w:t>
      </w:r>
      <w:r w:rsidR="007B3CD2" w:rsidRPr="00156D40">
        <w:rPr>
          <w:sz w:val="28"/>
          <w:szCs w:val="28"/>
          <w:shd w:val="clear" w:color="auto" w:fill="FFFFFF"/>
        </w:rPr>
        <w:t xml:space="preserve"> </w:t>
      </w:r>
      <w:r w:rsidR="00AF1544" w:rsidRPr="00156D40">
        <w:rPr>
          <w:sz w:val="28"/>
          <w:szCs w:val="28"/>
          <w:shd w:val="clear" w:color="auto" w:fill="FFFFFF"/>
        </w:rPr>
        <w:t>UTBMTBG</w:t>
      </w:r>
      <w:r w:rsidR="007862EC" w:rsidRPr="00156D40">
        <w:rPr>
          <w:sz w:val="28"/>
          <w:szCs w:val="28"/>
          <w:shd w:val="clear" w:color="auto" w:fill="FFFFFF"/>
        </w:rPr>
        <w:t xml:space="preserve"> </w:t>
      </w:r>
      <w:r w:rsidRPr="00156D40">
        <w:rPr>
          <w:sz w:val="28"/>
          <w:szCs w:val="28"/>
          <w:shd w:val="clear" w:color="auto" w:fill="FFFFFF"/>
        </w:rPr>
        <w:t xml:space="preserve">toàn cầu vào năm 2019 </w:t>
      </w:r>
      <w:r w:rsidRPr="00156D40">
        <w:rPr>
          <w:sz w:val="28"/>
          <w:szCs w:val="28"/>
          <w:shd w:val="clear" w:color="auto" w:fill="FFFFFF"/>
        </w:rPr>
        <w:fldChar w:fldCharType="begin">
          <w:fldData xml:space="preserve">PEVuZE5vdGU+PENpdGU+PFllYXI+MjAyMDwvWWVhcj48UmVjTnVtPjE3PC9SZWNOdW0+PERpc3Bs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PEVuZE5vdGU+PENpdGU+PFllYXI+MjAyMDwvWWVhcj48UmVjTnVtPjE3PC9SZWNOdW0+PERpc3Bs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[12]</w:t>
      </w:r>
      <w:r w:rsidRPr="00156D40">
        <w:rPr>
          <w:sz w:val="28"/>
          <w:szCs w:val="28"/>
          <w:shd w:val="clear" w:color="auto" w:fill="FFFFFF"/>
        </w:rPr>
        <w:fldChar w:fldCharType="end"/>
      </w:r>
      <w:r w:rsidRPr="00156D40">
        <w:rPr>
          <w:sz w:val="28"/>
          <w:szCs w:val="28"/>
          <w:shd w:val="clear" w:color="auto" w:fill="FFFFFF"/>
        </w:rPr>
        <w:t xml:space="preserve">. </w:t>
      </w:r>
    </w:p>
    <w:p w14:paraId="433E8F4D" w14:textId="214C514A" w:rsidR="00577CEB" w:rsidRPr="00156D40" w:rsidRDefault="003858AF" w:rsidP="007A2A33">
      <w:pPr>
        <w:pStyle w:val="a20"/>
        <w:rPr>
          <w:color w:val="auto"/>
        </w:rPr>
      </w:pPr>
      <w:bookmarkStart w:id="24" w:name="_Toc143239781"/>
      <w:bookmarkStart w:id="25" w:name="_Toc176459772"/>
      <w:bookmarkStart w:id="26" w:name="_Toc176547974"/>
      <w:bookmarkStart w:id="27" w:name="_Toc181649326"/>
      <w:r w:rsidRPr="00156D40">
        <w:rPr>
          <w:color w:val="auto"/>
        </w:rPr>
        <w:t>1.</w:t>
      </w:r>
      <w:r w:rsidR="00577CEB" w:rsidRPr="00156D40">
        <w:rPr>
          <w:color w:val="auto"/>
        </w:rPr>
        <w:t xml:space="preserve">1.2. </w:t>
      </w:r>
      <w:r w:rsidR="00D42025" w:rsidRPr="00156D40">
        <w:rPr>
          <w:color w:val="auto"/>
        </w:rPr>
        <w:t>Tại</w:t>
      </w:r>
      <w:r w:rsidR="00577CEB" w:rsidRPr="00156D40">
        <w:rPr>
          <w:color w:val="auto"/>
        </w:rPr>
        <w:t xml:space="preserve"> Việt </w:t>
      </w:r>
      <w:r w:rsidR="00C52BC4">
        <w:rPr>
          <w:color w:val="auto"/>
        </w:rPr>
        <w:t>N</w:t>
      </w:r>
      <w:r w:rsidR="00577CEB" w:rsidRPr="00156D40">
        <w:rPr>
          <w:color w:val="auto"/>
        </w:rPr>
        <w:t>am</w:t>
      </w:r>
      <w:bookmarkEnd w:id="24"/>
      <w:bookmarkEnd w:id="25"/>
      <w:bookmarkEnd w:id="26"/>
      <w:bookmarkEnd w:id="27"/>
    </w:p>
    <w:p w14:paraId="72970320" w14:textId="56E931CC" w:rsidR="00B12BF0" w:rsidRPr="00156D40" w:rsidRDefault="00B12BF0" w:rsidP="00EE6DFB">
      <w:pPr>
        <w:spacing w:after="0" w:line="360" w:lineRule="auto"/>
        <w:ind w:firstLine="567"/>
        <w:jc w:val="both"/>
        <w:rPr>
          <w:rFonts w:ascii="Times New Roman" w:hAnsi="Times New Roman" w:cs="Times New Roman"/>
          <w:sz w:val="28"/>
          <w:szCs w:val="28"/>
          <w:lang w:val="vi-VN"/>
        </w:rPr>
      </w:pPr>
      <w:bookmarkStart w:id="28" w:name="_Toc399310061"/>
      <w:r w:rsidRPr="00156D40">
        <w:rPr>
          <w:rFonts w:ascii="Times New Roman" w:hAnsi="Times New Roman" w:cs="Times New Roman"/>
          <w:sz w:val="28"/>
          <w:szCs w:val="28"/>
          <w:shd w:val="clear" w:color="auto" w:fill="FFFFFF"/>
        </w:rPr>
        <w:t>Việt Nam là một trong 10 quốc gia có tỷ lệ mắc và tử vong do ung thư gan cao nhất trên thế giới</w:t>
      </w:r>
      <w:r w:rsidR="003B636B" w:rsidRPr="00156D40">
        <w:rPr>
          <w:rFonts w:ascii="Times New Roman" w:hAnsi="Times New Roman" w:cs="Times New Roman"/>
          <w:sz w:val="28"/>
          <w:szCs w:val="28"/>
          <w:lang w:val="vi-VN"/>
        </w:rPr>
        <w:t>. Theo Globocan 2022</w:t>
      </w:r>
      <w:r w:rsidR="00EE6DFB" w:rsidRPr="00156D40">
        <w:rPr>
          <w:rFonts w:ascii="Times New Roman" w:hAnsi="Times New Roman" w:cs="Times New Roman"/>
          <w:sz w:val="28"/>
          <w:szCs w:val="28"/>
          <w:lang w:val="vi-VN"/>
        </w:rPr>
        <w:t xml:space="preserve"> thống kê </w:t>
      </w:r>
      <w:r w:rsidR="003B636B" w:rsidRPr="00156D40">
        <w:rPr>
          <w:rFonts w:ascii="Times New Roman" w:hAnsi="Times New Roman" w:cs="Times New Roman"/>
          <w:sz w:val="28"/>
          <w:szCs w:val="28"/>
          <w:lang w:val="vi-VN"/>
        </w:rPr>
        <w:t>các bệnh ung thư</w:t>
      </w:r>
      <w:r w:rsidR="00EE6DFB" w:rsidRPr="00156D40">
        <w:rPr>
          <w:rFonts w:ascii="Times New Roman" w:hAnsi="Times New Roman" w:cs="Times New Roman"/>
          <w:sz w:val="28"/>
          <w:szCs w:val="28"/>
          <w:lang w:val="vi-VN"/>
        </w:rPr>
        <w:t xml:space="preserve"> ở Việt Nam</w:t>
      </w:r>
      <w:r w:rsidR="003B636B" w:rsidRPr="00156D40">
        <w:rPr>
          <w:rFonts w:ascii="Times New Roman" w:hAnsi="Times New Roman" w:cs="Times New Roman"/>
          <w:sz w:val="28"/>
          <w:szCs w:val="28"/>
          <w:lang w:val="vi-VN"/>
        </w:rPr>
        <w:t>, số người mắc ung thư gan hàng năm ở nam giới là đứng hàng đầu với 18.952 người, ở nữ giới đứng hàng thứ năm với 5.550 người và  xếp hạng thứ  hai ở cả hai giới với số người mới mắc là 24.502. Số người tử vong</w:t>
      </w:r>
      <w:r w:rsidR="00EE6DFB" w:rsidRPr="00156D40">
        <w:rPr>
          <w:rFonts w:ascii="Times New Roman" w:hAnsi="Times New Roman" w:cs="Times New Roman"/>
          <w:sz w:val="28"/>
          <w:szCs w:val="28"/>
          <w:lang w:val="vi-VN"/>
        </w:rPr>
        <w:t xml:space="preserve"> do ung thư gan</w:t>
      </w:r>
      <w:r w:rsidR="003B636B" w:rsidRPr="00156D40">
        <w:rPr>
          <w:rFonts w:ascii="Times New Roman" w:hAnsi="Times New Roman" w:cs="Times New Roman"/>
          <w:sz w:val="28"/>
          <w:szCs w:val="28"/>
          <w:lang w:val="vi-VN"/>
        </w:rPr>
        <w:t xml:space="preserve"> hàng năm xếp hạng thứ</w:t>
      </w:r>
      <w:r w:rsidR="00EE6DFB" w:rsidRPr="00156D40">
        <w:rPr>
          <w:rFonts w:ascii="Times New Roman" w:hAnsi="Times New Roman" w:cs="Times New Roman"/>
          <w:sz w:val="28"/>
          <w:szCs w:val="28"/>
          <w:lang w:val="vi-VN"/>
        </w:rPr>
        <w:t xml:space="preserve"> nhất ở cả hai giới với 23.333 người chiếm 19,4% tổng số ca tử vong do ung thư  </w:t>
      </w:r>
      <w:r w:rsidRPr="00156D40">
        <w:rPr>
          <w:rFonts w:ascii="Times New Roman" w:hAnsi="Times New Roman" w:cs="Times New Roman"/>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PEVuZE5vdGU+PENpdGU+PEF1dGhvcj5SdW1nYXk8L0F1dGhvcj48WWVhcj4yMDIyPC9ZZWFyPjxS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w:t>
      </w:r>
      <w:r w:rsidRPr="00156D40">
        <w:rPr>
          <w:rFonts w:ascii="Times New Roman" w:hAnsi="Times New Roman" w:cs="Times New Roman"/>
          <w:sz w:val="28"/>
          <w:szCs w:val="28"/>
        </w:rPr>
        <w:fldChar w:fldCharType="end"/>
      </w:r>
      <w:r w:rsidR="00EE6DFB" w:rsidRPr="00156D40">
        <w:rPr>
          <w:rFonts w:ascii="Times New Roman" w:hAnsi="Times New Roman" w:cs="Times New Roman"/>
          <w:sz w:val="28"/>
          <w:szCs w:val="28"/>
        </w:rPr>
        <w:t xml:space="preserve">, </w:t>
      </w:r>
      <w:r w:rsidR="00492FD8"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&lt;EndNote&gt;&lt;Cite&gt;&lt;Author&gt;Ferlay J&lt;/Author&gt;&lt;Year&gt;2024&lt;/Year&gt;&lt;RecNum&gt;188&lt;/RecNum&gt;&lt;DisplayText&gt;&lt;style font="Times New Roman" size="14"&gt;[13]&lt;/style&gt;&lt;/DisplayText&gt;&lt;record&gt;&lt;rec-number&gt;188&lt;/rec-number&gt;&lt;foreign-keys&gt;&lt;key app="EN" db-id="20td9vpv4e95tbez9975wpd25tzrvdedwrwx" timestamp="1730803908"&gt;188&lt;/key&gt;&lt;/foreign-keys&gt;&lt;ref-type name="Journal Article"&gt;17&lt;/ref-type&gt;&lt;contributors&gt;&lt;authors&gt;&lt;author&gt;Ferlay J, Ervik M, Lam F, Laversanne M, Colombet M, Mery L, Piñeros M, Znaor A, Soerjomataram I, Bray F &lt;/author&gt;&lt;/authors&gt;&lt;/contributors&gt;&lt;titles&gt;&lt;title&gt;Global Cancer Observatory: Cancer Today. Lyon, France: International Agency for Research on Cancer&lt;/title&gt;&lt;/titles&gt;&lt;dates&gt;&lt;year&gt;2024&lt;/year&gt;&lt;/dates&gt;&lt;urls&gt;&lt;/urls&gt;&lt;/record&gt;&lt;/Cite&gt;&lt;/EndNote&gt;</w:instrText>
      </w:r>
      <w:r w:rsidR="00492FD8"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w:t>
      </w:r>
      <w:r w:rsidR="00492FD8"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 xml:space="preserve">. Ung thư biểu mô tế bào gan là một </w:t>
      </w:r>
      <w:r w:rsidRPr="00156D40">
        <w:rPr>
          <w:rFonts w:ascii="Times New Roman" w:hAnsi="Times New Roman" w:cs="Times New Roman"/>
          <w:sz w:val="28"/>
          <w:szCs w:val="28"/>
          <w:lang w:val="vi-VN"/>
        </w:rPr>
        <w:lastRenderedPageBreak/>
        <w:t xml:space="preserve">vấn đề sức khỏe lớn ở Việt Nam với phần lớn bệnh nhân được chẩn đoán ở giai đoạn HCC tiến triển, dẫn đến kết quả điều trị kém hơn. Độ tuổi trung bình được chẩn đoán mắc UTBMTBG là 57 tuổi, nhóm tuổi phổ biến nhất là trên 50 tuổi (75,8%), trong khi tỷ lệ bệnh nhân dưới 40 tuổi chỉ chiếm 8,6%. Phần lớn bệnh nhân là nam giới (89,9%) và tỷ lệ nam/nữ là 8,9/1, hầu hết bệnh nhân bị UTBMTBG đều bị nhiễm HBV (81,3%) </w:t>
      </w:r>
      <w:r w:rsidRPr="00156D40">
        <w:rPr>
          <w:rFonts w:ascii="Times New Roman" w:hAnsi="Times New Roman" w:cs="Times New Roman"/>
          <w:sz w:val="28"/>
          <w:szCs w:val="28"/>
          <w:lang w:val="vi-VN"/>
        </w:rPr>
        <w:fldChar w:fldCharType="begin">
          <w:fldData xml:space="preserve">PEVuZE5vdGU+PENpdGU+PEF1dGhvcj5MZTwvQXV0aG9yPjxZZWFyPjIwMTk8L1llYXI+PFJlY051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PEVuZE5vdGU+PENpdGU+PEF1dGhvcj5MZTwvQXV0aG9yPjxZZWFyPjIwMTk8L1llYXI+PFJlY051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r>
      <w:r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[14]</w:t>
      </w:r>
      <w:r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p>
    <w:p w14:paraId="0D5318CD" w14:textId="1D760CA9" w:rsidR="00577CEB" w:rsidRPr="00156D40" w:rsidRDefault="0065259D" w:rsidP="007A2A33">
      <w:pPr>
        <w:pStyle w:val="a1"/>
        <w:rPr>
          <w:color w:val="auto"/>
          <w:lang w:val="vi-VN"/>
        </w:rPr>
      </w:pPr>
      <w:bookmarkStart w:id="29" w:name="_Toc176459773"/>
      <w:bookmarkStart w:id="30" w:name="_Toc176539665"/>
      <w:bookmarkStart w:id="31" w:name="_Toc176547975"/>
      <w:bookmarkStart w:id="32" w:name="_Toc181649327"/>
      <w:bookmarkEnd w:id="28"/>
      <w:r w:rsidRPr="00156D40">
        <w:rPr>
          <w:color w:val="auto"/>
          <w:lang w:val="vi-VN"/>
        </w:rPr>
        <w:t>1.</w:t>
      </w:r>
      <w:r w:rsidR="00577CEB" w:rsidRPr="00156D40">
        <w:rPr>
          <w:color w:val="auto"/>
          <w:lang w:val="vi-VN"/>
        </w:rPr>
        <w:t>2. Mối liên quan giữa HBV với ung thư biểu mô tế bào gan</w:t>
      </w:r>
      <w:bookmarkEnd w:id="29"/>
      <w:bookmarkEnd w:id="30"/>
      <w:bookmarkEnd w:id="31"/>
      <w:bookmarkEnd w:id="32"/>
    </w:p>
    <w:p w14:paraId="47EB23F3" w14:textId="77777777" w:rsidR="004367A6" w:rsidRPr="00156D40" w:rsidRDefault="003858AF" w:rsidP="007A2A33">
      <w:pPr>
        <w:pStyle w:val="a20"/>
        <w:rPr>
          <w:b w:val="0"/>
          <w:bCs w:val="0"/>
          <w:color w:val="auto"/>
          <w:lang w:val="vi-VN"/>
        </w:rPr>
      </w:pPr>
      <w:bookmarkStart w:id="33" w:name="_Toc143173223"/>
      <w:bookmarkStart w:id="34" w:name="_Toc176459774"/>
      <w:bookmarkStart w:id="35" w:name="_Toc176547976"/>
      <w:bookmarkStart w:id="36" w:name="_Toc181649328"/>
      <w:r w:rsidRPr="00156D40">
        <w:rPr>
          <w:color w:val="auto"/>
          <w:lang w:val="da-DK"/>
        </w:rPr>
        <w:t>1.</w:t>
      </w:r>
      <w:r w:rsidR="00577CEB" w:rsidRPr="00156D40">
        <w:rPr>
          <w:color w:val="auto"/>
          <w:lang w:val="da-DK"/>
        </w:rPr>
        <w:t>2.1. Đặc điểm dịch tễ liên quan giữa HBV và ung thư biểu mô tế bào gan</w:t>
      </w:r>
      <w:bookmarkStart w:id="37" w:name="_Toc143173224"/>
      <w:bookmarkEnd w:id="33"/>
      <w:bookmarkEnd w:id="34"/>
      <w:bookmarkEnd w:id="35"/>
      <w:bookmarkEnd w:id="36"/>
    </w:p>
    <w:p w14:paraId="22CEF2F4" w14:textId="0166B11A" w:rsidR="00793563" w:rsidRPr="00156D40" w:rsidRDefault="003858AF" w:rsidP="007A2A33">
      <w:pPr>
        <w:spacing w:after="0" w:line="360" w:lineRule="auto"/>
        <w:ind w:firstLine="567"/>
        <w:jc w:val="both"/>
        <w:rPr>
          <w:rFonts w:ascii="Times New Roman" w:hAnsi="Times New Roman" w:cs="Times New Roman"/>
          <w:b/>
          <w:bCs/>
          <w:i/>
          <w:sz w:val="28"/>
          <w:szCs w:val="28"/>
          <w:lang w:val="vi-VN"/>
        </w:rPr>
      </w:pPr>
      <w:bookmarkStart w:id="38" w:name="_Toc176459775"/>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là dạng ung thư gan phổ biến nhất</w:t>
      </w:r>
      <w:r w:rsidR="00D42025" w:rsidRPr="00156D40">
        <w:rPr>
          <w:rFonts w:ascii="Times New Roman" w:hAnsi="Times New Roman" w:cs="Times New Roman"/>
          <w:sz w:val="28"/>
          <w:szCs w:val="28"/>
          <w:lang w:val="vi-VN"/>
        </w:rPr>
        <w:t xml:space="preserve"> chiếm</w:t>
      </w:r>
      <w:r w:rsidR="00577CEB" w:rsidRPr="00156D40">
        <w:rPr>
          <w:rFonts w:ascii="Times New Roman" w:hAnsi="Times New Roman" w:cs="Times New Roman"/>
          <w:sz w:val="28"/>
          <w:szCs w:val="28"/>
          <w:lang w:val="vi-VN"/>
        </w:rPr>
        <w:t xml:space="preserve"> hầu hết trường hợp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(khoảng 80</w:t>
      </w:r>
      <w:r w:rsidR="00D42025" w:rsidRPr="00156D40">
        <w:rPr>
          <w:rFonts w:ascii="Times New Roman" w:hAnsi="Times New Roman" w:cs="Times New Roman"/>
          <w:sz w:val="28"/>
          <w:szCs w:val="28"/>
          <w:lang w:val="vi-VN"/>
        </w:rPr>
        <w:t>-90</w:t>
      </w:r>
      <w:r w:rsidR="00577CEB" w:rsidRPr="00156D40">
        <w:rPr>
          <w:rFonts w:ascii="Times New Roman" w:hAnsi="Times New Roman" w:cs="Times New Roman"/>
          <w:sz w:val="28"/>
          <w:szCs w:val="28"/>
          <w:lang w:val="vi-VN"/>
        </w:rPr>
        <w:t>%)</w:t>
      </w:r>
      <w:r w:rsidR="00D42025" w:rsidRPr="00156D40">
        <w:rPr>
          <w:rFonts w:ascii="Times New Roman" w:hAnsi="Times New Roman" w:cs="Times New Roman"/>
          <w:sz w:val="28"/>
          <w:szCs w:val="28"/>
          <w:lang w:val="vi-VN"/>
        </w:rPr>
        <w:t>,</w:t>
      </w:r>
      <w:r w:rsidR="00577CEB" w:rsidRPr="00156D40">
        <w:rPr>
          <w:rFonts w:ascii="Times New Roman" w:hAnsi="Times New Roman" w:cs="Times New Roman"/>
          <w:sz w:val="28"/>
          <w:szCs w:val="28"/>
          <w:lang w:val="vi-VN"/>
        </w:rPr>
        <w:t xml:space="preserve"> có liên quan đến HBV hoặc virus viêm gan C (</w:t>
      </w:r>
      <w:r w:rsidR="00BA1580" w:rsidRPr="00156D40">
        <w:rPr>
          <w:rFonts w:ascii="Times New Roman" w:hAnsi="Times New Roman" w:cs="Times New Roman"/>
          <w:sz w:val="28"/>
          <w:szCs w:val="28"/>
          <w:lang w:val="vi-VN"/>
        </w:rPr>
        <w:t xml:space="preserve">Hepatitis C virus - </w:t>
      </w:r>
      <w:r w:rsidR="00577CEB" w:rsidRPr="00156D40">
        <w:rPr>
          <w:rFonts w:ascii="Times New Roman" w:hAnsi="Times New Roman" w:cs="Times New Roman"/>
          <w:sz w:val="28"/>
          <w:szCs w:val="28"/>
          <w:lang w:val="vi-VN"/>
        </w:rPr>
        <w:t>HCV) m</w:t>
      </w:r>
      <w:r w:rsidR="00BA1580" w:rsidRPr="00156D40">
        <w:rPr>
          <w:rFonts w:ascii="Times New Roman" w:hAnsi="Times New Roman" w:cs="Times New Roman"/>
          <w:sz w:val="28"/>
          <w:szCs w:val="28"/>
          <w:lang w:val="vi-VN"/>
        </w:rPr>
        <w:t>ạ</w:t>
      </w:r>
      <w:r w:rsidR="00577CEB" w:rsidRPr="00156D40">
        <w:rPr>
          <w:rFonts w:ascii="Times New Roman" w:hAnsi="Times New Roman" w:cs="Times New Roman"/>
          <w:sz w:val="28"/>
          <w:szCs w:val="28"/>
          <w:lang w:val="vi-VN"/>
        </w:rPr>
        <w:t>n tính</w:t>
      </w:r>
      <w:r w:rsidR="00BF74DF" w:rsidRPr="00156D40">
        <w:rPr>
          <w:rFonts w:ascii="Times New Roman" w:hAnsi="Times New Roman" w:cs="Times New Roman"/>
          <w:sz w:val="28"/>
          <w:szCs w:val="28"/>
          <w:lang w:val="vi-VN"/>
        </w:rPr>
        <w:t xml:space="preserve"> n</w:t>
      </w:r>
      <w:r w:rsidR="00577CEB" w:rsidRPr="00156D40">
        <w:rPr>
          <w:rFonts w:ascii="Times New Roman" w:hAnsi="Times New Roman" w:cs="Times New Roman"/>
          <w:sz w:val="28"/>
          <w:szCs w:val="28"/>
          <w:lang w:val="vi-VN"/>
        </w:rPr>
        <w:t xml:space="preserve">hưng tỷ lệ mắc bệnh có thể khác nhau tùy thuộc vào tình trạng hoạt động HBV và/hoặc xơ gan </w:t>
      </w:r>
      <w:r w:rsidR="00577CEB" w:rsidRPr="00156D40">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[15]</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 xml:space="preserve">. Các đồng yếu tố cũng làm tăng nguy cơ ở người mang HBV bao gồm các đặc điểm nhân khẩu học (ví dụ giới tính nam, tuổi </w:t>
      </w:r>
      <w:r w:rsidR="00D42025" w:rsidRPr="00156D40">
        <w:rPr>
          <w:rFonts w:ascii="Times New Roman" w:hAnsi="Times New Roman" w:cs="Times New Roman"/>
          <w:sz w:val="28"/>
          <w:szCs w:val="28"/>
          <w:lang w:val="vi-VN"/>
        </w:rPr>
        <w:t>cao</w:t>
      </w:r>
      <w:r w:rsidR="00577CEB" w:rsidRPr="00156D40">
        <w:rPr>
          <w:rFonts w:ascii="Times New Roman" w:hAnsi="Times New Roman" w:cs="Times New Roman"/>
          <w:sz w:val="28"/>
          <w:szCs w:val="28"/>
          <w:lang w:val="vi-VN"/>
        </w:rPr>
        <w:t xml:space="preserve">, người </w:t>
      </w:r>
      <w:r w:rsidR="00BA1580" w:rsidRPr="00156D40">
        <w:rPr>
          <w:rFonts w:ascii="Times New Roman" w:hAnsi="Times New Roman" w:cs="Times New Roman"/>
          <w:sz w:val="28"/>
          <w:szCs w:val="28"/>
          <w:lang w:val="vi-VN"/>
        </w:rPr>
        <w:t xml:space="preserve">gốc </w:t>
      </w:r>
      <w:r w:rsidR="00577CEB" w:rsidRPr="00156D40">
        <w:rPr>
          <w:rFonts w:ascii="Times New Roman" w:hAnsi="Times New Roman" w:cs="Times New Roman"/>
          <w:sz w:val="28"/>
          <w:szCs w:val="28"/>
          <w:lang w:val="vi-VN"/>
        </w:rPr>
        <w:t xml:space="preserve">châu Á hoặc châu Phi, tiền sử gia đình mắc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các yếu tố virus (ví dụ mức độ sao chép HBV cao, kiểu gen HBV, thời gian nhiễm bệnh, đồng nhiễm HCV hoặc HIV) và phơi nhiễm môi trường (ví dụ aflatoxin, rượu, thuốc lá, béo phì, tiểu đường) </w:t>
      </w:r>
      <w:r w:rsidR="00577CEB" w:rsidRPr="00156D40">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PEVuZE5vdGU+PENpdGU+PEF1dGhvcj5FbC1TZXJhZzwvQXV0aG9yPjxZZWFyPjIwMTI8L1llYXI+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[15]</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 xml:space="preserve">. HBV là yếu tố nguy cơ chính gây xơ gan ở các nước phương </w:t>
      </w:r>
      <w:r w:rsidR="00BA1580" w:rsidRPr="00156D40">
        <w:rPr>
          <w:rFonts w:ascii="Times New Roman" w:hAnsi="Times New Roman" w:cs="Times New Roman"/>
          <w:sz w:val="28"/>
          <w:szCs w:val="28"/>
          <w:lang w:val="vi-VN"/>
        </w:rPr>
        <w:t>Đ</w:t>
      </w:r>
      <w:r w:rsidR="00577CEB" w:rsidRPr="00156D40">
        <w:rPr>
          <w:rFonts w:ascii="Times New Roman" w:hAnsi="Times New Roman" w:cs="Times New Roman"/>
          <w:sz w:val="28"/>
          <w:szCs w:val="28"/>
          <w:lang w:val="vi-VN"/>
        </w:rPr>
        <w:t xml:space="preserve">ông, nơi bệnh này có tỷ lệ lưu hành và tỷ lệ mắc cao hơn, do đó </w:t>
      </w:r>
      <w:r w:rsidRPr="00156D40">
        <w:rPr>
          <w:rFonts w:ascii="Times New Roman" w:hAnsi="Times New Roman" w:cs="Times New Roman"/>
          <w:sz w:val="28"/>
          <w:szCs w:val="28"/>
          <w:lang w:val="vi-VN"/>
        </w:rPr>
        <w:t>UTBMTBG</w:t>
      </w:r>
      <w:r w:rsidR="00577CEB" w:rsidRPr="00156D40">
        <w:rPr>
          <w:rFonts w:ascii="Times New Roman" w:hAnsi="Times New Roman" w:cs="Times New Roman"/>
          <w:sz w:val="28"/>
          <w:szCs w:val="28"/>
          <w:lang w:val="vi-VN"/>
        </w:rPr>
        <w:t xml:space="preserve"> liên quan đến HBV có tỷ lệ mắc cao hơn ở châu Á </w:t>
      </w:r>
      <w:r w:rsidR="00577CE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&lt;EndNote&gt;&lt;Cite&gt;&lt;Author&gt;Petruzziello&lt;/Author&gt;&lt;Year&gt;2018&lt;/Year&gt;&lt;RecNum&gt;22&lt;/RecNum&gt;&lt;DisplayText&gt;&lt;style font="Times New Roman" size="14"&gt;[16]&lt;/style&gt;&lt;/DisplayText&gt;&lt;record&gt;&lt;rec-number&gt;22&lt;/rec-number&gt;&lt;foreign-keys&gt;&lt;key app="EN" db-id="20td9vpv4e95tbez9975wpd25tzrvdedwrwx" timestamp="1727451494"&gt;22&lt;/key&gt;&lt;/foreign-keys&gt;&lt;ref-type name="Journal Article"&gt;17&lt;/ref-type&gt;&lt;contributors&gt;&lt;authors&gt;&lt;author&gt;Petruzziello, A.&lt;/author&gt;&lt;/authors&gt;&lt;/contributors&gt;&lt;auth-address&gt;Department of Pathology, Virology and Molecular Biology Unit, Istituto Nazionale Tumori- IRCCS Fondazione G. Pascale, Naples, Italy.&lt;/auth-address&gt;&lt;titles&gt;&lt;title&gt;Epidemiology of Hepatitis B Virus (HBV) and Hepatitis C Virus (HCV) Related Hepatocellular Carcinoma&lt;/title&gt;&lt;secondary-title&gt;Open Virol J&lt;/secondary-title&gt;&lt;alt-title&gt;The open virology journal&lt;/alt-title&gt;&lt;/titles&gt;&lt;periodical&gt;&lt;full-title&gt;Open Virol J&lt;/full-title&gt;&lt;abbr-1&gt;The open virology journal&lt;/abbr-1&gt;&lt;/periodical&gt;&lt;alt-periodical&gt;&lt;full-title&gt;Open Virol J&lt;/full-title&gt;&lt;abbr-1&gt;The open virology journal&lt;/abbr-1&gt;&lt;/alt-periodical&gt;&lt;pages&gt;26-32&lt;/pages&gt;&lt;volume&gt;12&lt;/volume&gt;&lt;edition&gt;2018/03/16&lt;/edition&gt;&lt;keywords&gt;&lt;keyword&gt;Epidemiology&lt;/keyword&gt;&lt;keyword&gt;Hbv&lt;/keyword&gt;&lt;keyword&gt;Hcc&lt;/keyword&gt;&lt;keyword&gt;Hcv&lt;/keyword&gt;&lt;keyword&gt;Hepatocellular carcinoma&lt;/keyword&gt;&lt;keyword&gt;Risk factors&lt;/keyword&gt;&lt;/keywords&gt;&lt;dates&gt;&lt;year&gt;2018&lt;/year&gt;&lt;/dates&gt;&lt;isbn&gt;1874-3579 (Print)&amp;#xD;1874-3579&lt;/isbn&gt;&lt;accession-num&gt;29541276&lt;/accession-num&gt;&lt;urls&gt;&lt;related-urls&gt;&lt;url&gt;https://www.ncbi.nlm.nih.gov/pmc/articles/PMC5842386/pdf/TOVJ-12-26.pdf&lt;/url&gt;&lt;/related-urls&gt;&lt;/urls&gt;&lt;custom2&gt;PMC5842386&lt;/custom2&gt;&lt;electronic-resource-num&gt;10.2174/1874357901812010026&lt;/electronic-resource-num&gt;&lt;remote-database-provider&gt;NLM&lt;/remote-database-provider&gt;&lt;language&gt;eng&lt;/language&gt;&lt;/record&gt;&lt;/Cite&gt;&lt;/EndNote&gt;</w:instrText>
      </w:r>
      <w:r w:rsidR="00577CE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[16]</w:t>
      </w:r>
      <w:r w:rsidR="00577CEB" w:rsidRPr="00156D40">
        <w:rPr>
          <w:rFonts w:ascii="Times New Roman" w:hAnsi="Times New Roman" w:cs="Times New Roman"/>
          <w:sz w:val="28"/>
          <w:szCs w:val="28"/>
          <w:lang w:val="vi-VN"/>
        </w:rPr>
        <w:fldChar w:fldCharType="end"/>
      </w:r>
      <w:r w:rsidR="00577CEB" w:rsidRPr="00156D40">
        <w:rPr>
          <w:rFonts w:ascii="Times New Roman" w:hAnsi="Times New Roman" w:cs="Times New Roman"/>
          <w:sz w:val="28"/>
          <w:szCs w:val="28"/>
          <w:lang w:val="vi-VN"/>
        </w:rPr>
        <w:t>.</w:t>
      </w:r>
      <w:bookmarkStart w:id="39" w:name="_Toc143173226"/>
      <w:bookmarkEnd w:id="37"/>
      <w:bookmarkEnd w:id="38"/>
    </w:p>
    <w:p w14:paraId="784B2DAA" w14:textId="24BBEEDA" w:rsidR="00577CEB" w:rsidRPr="00156D40" w:rsidRDefault="003858AF" w:rsidP="007A2A33">
      <w:pPr>
        <w:pStyle w:val="a20"/>
        <w:rPr>
          <w:color w:val="auto"/>
          <w:lang w:val="vi-VN"/>
        </w:rPr>
      </w:pPr>
      <w:bookmarkStart w:id="40" w:name="_Toc176459776"/>
      <w:bookmarkStart w:id="41" w:name="_Toc176547977"/>
      <w:bookmarkStart w:id="42" w:name="_Toc181649329"/>
      <w:r w:rsidRPr="00156D40">
        <w:rPr>
          <w:color w:val="auto"/>
          <w:lang w:val="vi-VN"/>
        </w:rPr>
        <w:t>1.</w:t>
      </w:r>
      <w:r w:rsidR="00577CEB" w:rsidRPr="00156D40">
        <w:rPr>
          <w:color w:val="auto"/>
          <w:lang w:val="vi-VN"/>
        </w:rPr>
        <w:t>2.2. Cơ chế HBV gây ung thư biểu mô tế bào gan</w:t>
      </w:r>
      <w:bookmarkEnd w:id="39"/>
      <w:bookmarkEnd w:id="40"/>
      <w:bookmarkEnd w:id="41"/>
      <w:bookmarkEnd w:id="42"/>
    </w:p>
    <w:p w14:paraId="64F92239" w14:textId="11C41100" w:rsidR="0058406D" w:rsidRPr="00156D40" w:rsidRDefault="0058406D" w:rsidP="007A2A33">
      <w:pPr>
        <w:spacing w:after="0" w:line="360" w:lineRule="auto"/>
        <w:jc w:val="both"/>
        <w:rPr>
          <w:rFonts w:ascii="Times New Roman" w:hAnsi="Times New Roman" w:cs="Times New Roman"/>
          <w:iCs/>
          <w:sz w:val="28"/>
          <w:szCs w:val="28"/>
          <w:shd w:val="clear" w:color="auto" w:fill="FFFFFF"/>
          <w:lang w:val="vi-VN"/>
        </w:rPr>
      </w:pPr>
      <w:bookmarkStart w:id="43" w:name="_Toc143173227"/>
      <w:r w:rsidRPr="00156D40">
        <w:rPr>
          <w:rFonts w:ascii="Times New Roman" w:hAnsi="Times New Roman" w:cs="Times New Roman"/>
          <w:i/>
          <w:sz w:val="28"/>
          <w:szCs w:val="28"/>
          <w:shd w:val="clear" w:color="auto" w:fill="FFFFFF"/>
          <w:lang w:val="vi-VN"/>
        </w:rPr>
        <w:tab/>
      </w:r>
      <w:r w:rsidR="003216D1" w:rsidRPr="00156D40">
        <w:rPr>
          <w:rFonts w:ascii="Times New Roman" w:hAnsi="Times New Roman" w:cs="Times New Roman"/>
          <w:iCs/>
          <w:sz w:val="28"/>
          <w:szCs w:val="28"/>
          <w:shd w:val="clear" w:color="auto" w:fill="FFFFFF"/>
          <w:lang w:val="vi-VN"/>
        </w:rPr>
        <w:t>Cơ chế bệnh sinh gây UTBMTBG của HBV rất phức tạp, có sự tham gia của nhiều yếu tố liên quan đến virus (như đột biến gen của virus, tích hợp DNA của virus vào bộ gen tế bào gan,…)</w:t>
      </w:r>
      <w:r w:rsidR="00C66D14" w:rsidRPr="00156D40">
        <w:rPr>
          <w:rFonts w:ascii="Times New Roman" w:hAnsi="Times New Roman" w:cs="Times New Roman"/>
          <w:iCs/>
          <w:sz w:val="28"/>
          <w:szCs w:val="28"/>
          <w:shd w:val="clear" w:color="auto" w:fill="FFFFFF"/>
          <w:lang w:val="vi-VN"/>
        </w:rPr>
        <w:t>,</w:t>
      </w:r>
      <w:r w:rsidR="003216D1" w:rsidRPr="00156D40">
        <w:rPr>
          <w:rFonts w:ascii="Times New Roman" w:hAnsi="Times New Roman" w:cs="Times New Roman"/>
          <w:iCs/>
          <w:sz w:val="28"/>
          <w:szCs w:val="28"/>
          <w:shd w:val="clear" w:color="auto" w:fill="FFFFFF"/>
          <w:lang w:val="vi-VN"/>
        </w:rPr>
        <w:t xml:space="preserve"> sự tương tác của virus với cơ thể vật chủ dẫn đến sự thay đổi trong quá trình tự thực bào của cơ thể (autophagy), trong quá trình trao đổi chất, biến đổi hệ vi sinh đường ruột cũng như trong vi môi trường miễn dịch…</w:t>
      </w:r>
      <w:r w:rsidR="00C66D14" w:rsidRPr="00156D40">
        <w:rPr>
          <w:rFonts w:ascii="Times New Roman" w:hAnsi="Times New Roman" w:cs="Times New Roman"/>
          <w:iCs/>
          <w:sz w:val="28"/>
          <w:szCs w:val="28"/>
          <w:shd w:val="clear" w:color="auto" w:fill="FFFFFF"/>
          <w:lang w:val="vi-VN"/>
        </w:rPr>
        <w:t>và sự tham gia của nhiều con đường tín hiệu</w:t>
      </w:r>
      <w:r w:rsidR="00C66D14" w:rsidRPr="00156D40">
        <w:rPr>
          <w:rFonts w:ascii="Times New Roman" w:hAnsi="Times New Roman" w:cs="Times New Roman"/>
          <w:i/>
          <w:sz w:val="28"/>
          <w:szCs w:val="28"/>
          <w:shd w:val="clear" w:color="auto" w:fill="FFFFFF"/>
          <w:lang w:val="vi-VN"/>
        </w:rPr>
        <w:t xml:space="preserve"> </w:t>
      </w:r>
      <w:r w:rsidR="00C66D14" w:rsidRPr="00156D40">
        <w:rPr>
          <w:rFonts w:ascii="Times New Roman" w:hAnsi="Times New Roman" w:cs="Times New Roman"/>
          <w:iCs/>
          <w:sz w:val="28"/>
          <w:szCs w:val="28"/>
          <w:shd w:val="clear" w:color="auto" w:fill="FFFFFF"/>
          <w:lang w:val="vi-VN"/>
        </w:rPr>
        <w:t>như con đường Wnt/</w:t>
      </w:r>
      <w:r w:rsidR="00C66D14" w:rsidRPr="00156D40">
        <w:rPr>
          <w:rFonts w:ascii="Times New Roman" w:hAnsi="Times New Roman" w:cs="Times New Roman"/>
          <w:iCs/>
          <w:sz w:val="28"/>
          <w:szCs w:val="28"/>
          <w:shd w:val="clear" w:color="auto" w:fill="FFFFFF"/>
        </w:rPr>
        <w:t>β</w:t>
      </w:r>
      <w:r w:rsidR="00C66D14" w:rsidRPr="00156D40">
        <w:rPr>
          <w:rFonts w:ascii="Times New Roman" w:hAnsi="Times New Roman" w:cs="Times New Roman"/>
          <w:iCs/>
          <w:sz w:val="28"/>
          <w:szCs w:val="28"/>
          <w:shd w:val="clear" w:color="auto" w:fill="FFFFFF"/>
          <w:lang w:val="vi-VN"/>
        </w:rPr>
        <w:t xml:space="preserve">-Catenin, con đường phosphatidylinositol 3-kinase và protein kinase B, </w:t>
      </w:r>
      <w:r w:rsidR="00C66D14" w:rsidRPr="00156D40">
        <w:rPr>
          <w:rFonts w:ascii="Times New Roman" w:hAnsi="Times New Roman" w:cs="Times New Roman"/>
          <w:iCs/>
          <w:sz w:val="28"/>
          <w:szCs w:val="28"/>
          <w:shd w:val="clear" w:color="auto" w:fill="FFFFFF"/>
          <w:lang w:val="vi-VN"/>
        </w:rPr>
        <w:lastRenderedPageBreak/>
        <w:t>con đường stress oxy hóa</w:t>
      </w:r>
      <w:r w:rsidR="00151A1B" w:rsidRPr="00156D40">
        <w:rPr>
          <w:rFonts w:ascii="Times New Roman" w:hAnsi="Times New Roman" w:cs="Times New Roman"/>
          <w:iCs/>
          <w:sz w:val="28"/>
          <w:szCs w:val="28"/>
          <w:shd w:val="clear" w:color="auto" w:fill="FFFFFF"/>
          <w:lang w:val="vi-VN"/>
        </w:rPr>
        <w:t xml:space="preserve"> </w:t>
      </w:r>
      <w:r w:rsidR="00151A1B" w:rsidRPr="00156D40">
        <w:rPr>
          <w:rFonts w:ascii="Times New Roman" w:hAnsi="Times New Roman" w:cs="Times New Roman"/>
          <w:spacing w:val="-4"/>
          <w:sz w:val="28"/>
          <w:szCs w:val="28"/>
          <w:shd w:val="clear" w:color="auto" w:fill="FFFFFF"/>
        </w:rPr>
        <w:fldChar w:fldCharType="begin"/>
      </w:r>
      <w:r w:rsidR="00680C8F">
        <w:rPr>
          <w:rFonts w:ascii="Times New Roman" w:hAnsi="Times New Roman" w:cs="Times New Roman"/>
          <w:spacing w:val="-4"/>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00151A1B"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[17]</w:t>
      </w:r>
      <w:r w:rsidR="00151A1B" w:rsidRPr="00156D40">
        <w:rPr>
          <w:rFonts w:ascii="Times New Roman" w:hAnsi="Times New Roman" w:cs="Times New Roman"/>
          <w:spacing w:val="-4"/>
          <w:sz w:val="28"/>
          <w:szCs w:val="28"/>
          <w:shd w:val="clear" w:color="auto" w:fill="FFFFFF"/>
        </w:rPr>
        <w:fldChar w:fldCharType="end"/>
      </w:r>
      <w:r w:rsidR="00D42025" w:rsidRPr="00156D40">
        <w:rPr>
          <w:rFonts w:ascii="Times New Roman" w:hAnsi="Times New Roman" w:cs="Times New Roman"/>
          <w:iCs/>
          <w:sz w:val="28"/>
          <w:szCs w:val="28"/>
          <w:shd w:val="clear" w:color="auto" w:fill="FFFFFF"/>
          <w:lang w:val="vi-VN"/>
        </w:rPr>
        <w:t>.</w:t>
      </w:r>
      <w:r w:rsidR="00C66D14" w:rsidRPr="00156D40">
        <w:rPr>
          <w:rFonts w:ascii="Times New Roman" w:hAnsi="Times New Roman" w:cs="Times New Roman"/>
          <w:iCs/>
          <w:sz w:val="28"/>
          <w:szCs w:val="28"/>
          <w:shd w:val="clear" w:color="auto" w:fill="FFFFFF"/>
          <w:lang w:val="vi-VN"/>
        </w:rPr>
        <w:t xml:space="preserve"> Trong nội dung này chúng tôi xin trình bày một số vấn đề được cho là cơ chế chính trong quá trình nhiễm HBV dẫn đến UTBMTBG. </w:t>
      </w:r>
    </w:p>
    <w:p w14:paraId="7723C758" w14:textId="6D307C39" w:rsidR="00577CEB" w:rsidRPr="00156D40" w:rsidRDefault="003858AF" w:rsidP="007A2A33">
      <w:pPr>
        <w:shd w:val="clear" w:color="auto" w:fill="FFFFFF"/>
        <w:spacing w:after="0" w:line="360" w:lineRule="auto"/>
        <w:jc w:val="both"/>
        <w:textAlignment w:val="baseline"/>
        <w:outlineLvl w:val="2"/>
        <w:rPr>
          <w:rFonts w:ascii="Times New Roman" w:hAnsi="Times New Roman" w:cs="Times New Roman"/>
          <w:i/>
          <w:sz w:val="28"/>
          <w:szCs w:val="28"/>
          <w:lang w:val="vi-VN"/>
        </w:rPr>
      </w:pPr>
      <w:bookmarkStart w:id="44" w:name="_Toc178609947"/>
      <w:bookmarkStart w:id="45" w:name="_Toc179276791"/>
      <w:bookmarkStart w:id="46" w:name="_Toc179276909"/>
      <w:bookmarkStart w:id="47" w:name="_Toc181649330"/>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2.2.1. Đột biến gen</w:t>
      </w:r>
      <w:r w:rsidR="007E3277" w:rsidRPr="00156D40">
        <w:rPr>
          <w:rFonts w:ascii="Times New Roman" w:hAnsi="Times New Roman" w:cs="Times New Roman"/>
          <w:i/>
          <w:sz w:val="28"/>
          <w:szCs w:val="28"/>
          <w:shd w:val="clear" w:color="auto" w:fill="FFFFFF"/>
          <w:lang w:val="vi-VN"/>
        </w:rPr>
        <w:t xml:space="preserve"> ở </w:t>
      </w:r>
      <w:r w:rsidR="00577CEB" w:rsidRPr="00156D40">
        <w:rPr>
          <w:rFonts w:ascii="Times New Roman" w:hAnsi="Times New Roman" w:cs="Times New Roman"/>
          <w:i/>
          <w:sz w:val="28"/>
          <w:szCs w:val="28"/>
          <w:shd w:val="clear" w:color="auto" w:fill="FFFFFF"/>
          <w:lang w:val="vi-VN"/>
        </w:rPr>
        <w:t xml:space="preserve">HBV và </w:t>
      </w:r>
      <w:r w:rsidRPr="00156D40">
        <w:rPr>
          <w:rFonts w:ascii="Times New Roman" w:hAnsi="Times New Roman" w:cs="Times New Roman"/>
          <w:i/>
          <w:sz w:val="28"/>
          <w:szCs w:val="28"/>
          <w:shd w:val="clear" w:color="auto" w:fill="FFFFFF"/>
          <w:lang w:val="vi-VN"/>
        </w:rPr>
        <w:t>UTBMTBG</w:t>
      </w:r>
      <w:bookmarkEnd w:id="43"/>
      <w:bookmarkEnd w:id="44"/>
      <w:bookmarkEnd w:id="45"/>
      <w:bookmarkEnd w:id="46"/>
      <w:bookmarkEnd w:id="47"/>
    </w:p>
    <w:p w14:paraId="6CF8BF9A" w14:textId="4FFB8FD5" w:rsidR="00D42025" w:rsidRPr="00156D40" w:rsidRDefault="00577CEB" w:rsidP="00D42025">
      <w:pPr>
        <w:shd w:val="clear" w:color="auto" w:fill="FFFFFF"/>
        <w:spacing w:after="0" w:line="360" w:lineRule="auto"/>
        <w:ind w:firstLine="567"/>
        <w:jc w:val="both"/>
        <w:textAlignment w:val="baseline"/>
        <w:rPr>
          <w:rFonts w:ascii="Times New Roman" w:hAnsi="Times New Roman" w:cs="Times New Roman"/>
          <w:spacing w:val="-4"/>
          <w:sz w:val="28"/>
          <w:szCs w:val="28"/>
          <w:shd w:val="clear" w:color="auto" w:fill="FFFFFF"/>
          <w:lang w:val="vi-VN"/>
        </w:rPr>
      </w:pPr>
      <w:r w:rsidRPr="00156D40">
        <w:rPr>
          <w:rFonts w:ascii="Times New Roman" w:hAnsi="Times New Roman" w:cs="Times New Roman"/>
          <w:spacing w:val="-4"/>
          <w:sz w:val="28"/>
          <w:szCs w:val="28"/>
          <w:shd w:val="clear" w:color="auto" w:fill="FFFFFF"/>
          <w:lang w:val="vi-VN"/>
        </w:rPr>
        <w:t xml:space="preserve">Đột biến ở cả gen </w:t>
      </w:r>
      <w:r w:rsidR="007E3277" w:rsidRPr="00156D40">
        <w:rPr>
          <w:rFonts w:ascii="Times New Roman" w:hAnsi="Times New Roman" w:cs="Times New Roman"/>
          <w:spacing w:val="-4"/>
          <w:sz w:val="28"/>
          <w:szCs w:val="28"/>
          <w:shd w:val="clear" w:color="auto" w:fill="FFFFFF"/>
          <w:lang w:val="vi-VN"/>
        </w:rPr>
        <w:t xml:space="preserve">của </w:t>
      </w:r>
      <w:r w:rsidRPr="00156D40">
        <w:rPr>
          <w:rFonts w:ascii="Times New Roman" w:hAnsi="Times New Roman" w:cs="Times New Roman"/>
          <w:spacing w:val="-4"/>
          <w:sz w:val="28"/>
          <w:szCs w:val="28"/>
          <w:shd w:val="clear" w:color="auto" w:fill="FFFFFF"/>
          <w:lang w:val="vi-VN"/>
        </w:rPr>
        <w:t xml:space="preserve">HBV và gen </w:t>
      </w:r>
      <w:r w:rsidR="007E3277" w:rsidRPr="00156D40">
        <w:rPr>
          <w:rFonts w:ascii="Times New Roman" w:hAnsi="Times New Roman" w:cs="Times New Roman"/>
          <w:spacing w:val="-4"/>
          <w:sz w:val="28"/>
          <w:szCs w:val="28"/>
          <w:shd w:val="clear" w:color="auto" w:fill="FFFFFF"/>
          <w:lang w:val="vi-VN"/>
        </w:rPr>
        <w:t xml:space="preserve">của </w:t>
      </w:r>
      <w:r w:rsidRPr="00156D40">
        <w:rPr>
          <w:rFonts w:ascii="Times New Roman" w:hAnsi="Times New Roman" w:cs="Times New Roman"/>
          <w:spacing w:val="-4"/>
          <w:sz w:val="28"/>
          <w:szCs w:val="28"/>
          <w:shd w:val="clear" w:color="auto" w:fill="FFFFFF"/>
          <w:lang w:val="vi-VN"/>
        </w:rPr>
        <w:t xml:space="preserve">tế bào gan có thể thúc đẩy quá trình biến đổi ác tính của tế bào gan. Đột biến gen </w:t>
      </w:r>
      <w:r w:rsidR="00423623" w:rsidRPr="00156D40">
        <w:rPr>
          <w:rFonts w:ascii="Times New Roman" w:hAnsi="Times New Roman" w:cs="Times New Roman"/>
          <w:spacing w:val="-4"/>
          <w:sz w:val="28"/>
          <w:szCs w:val="28"/>
          <w:shd w:val="clear" w:color="auto" w:fill="FFFFFF"/>
          <w:lang w:val="vi-VN"/>
        </w:rPr>
        <w:t>làm</w:t>
      </w:r>
      <w:r w:rsidRPr="00156D40">
        <w:rPr>
          <w:rFonts w:ascii="Times New Roman" w:hAnsi="Times New Roman" w:cs="Times New Roman"/>
          <w:spacing w:val="-4"/>
          <w:sz w:val="28"/>
          <w:szCs w:val="28"/>
          <w:shd w:val="clear" w:color="auto" w:fill="FFFFFF"/>
          <w:lang w:val="vi-VN"/>
        </w:rPr>
        <w:t xml:space="preserve"> thay đổi hoạt động sinh học</w:t>
      </w:r>
      <w:r w:rsidR="00D42025" w:rsidRPr="00156D40">
        <w:rPr>
          <w:rFonts w:ascii="Times New Roman" w:hAnsi="Times New Roman" w:cs="Times New Roman"/>
          <w:spacing w:val="-4"/>
          <w:sz w:val="28"/>
          <w:szCs w:val="28"/>
          <w:shd w:val="clear" w:color="auto" w:fill="FFFFFF"/>
          <w:lang w:val="vi-VN"/>
        </w:rPr>
        <w:t>,</w:t>
      </w:r>
      <w:r w:rsidRPr="00156D40">
        <w:rPr>
          <w:rFonts w:ascii="Times New Roman" w:hAnsi="Times New Roman" w:cs="Times New Roman"/>
          <w:spacing w:val="-4"/>
          <w:sz w:val="28"/>
          <w:szCs w:val="28"/>
          <w:shd w:val="clear" w:color="auto" w:fill="FFFFFF"/>
          <w:lang w:val="vi-VN"/>
        </w:rPr>
        <w:t xml:space="preserve"> khả năng gây bệnh của virus và liên quan chặt chẽ đến sự chuyển đổi ác tính của </w:t>
      </w:r>
      <w:r w:rsidR="00D42025" w:rsidRPr="00156D40">
        <w:rPr>
          <w:rFonts w:ascii="Times New Roman" w:hAnsi="Times New Roman" w:cs="Times New Roman"/>
          <w:spacing w:val="-4"/>
          <w:sz w:val="28"/>
          <w:szCs w:val="28"/>
          <w:shd w:val="clear" w:color="auto" w:fill="FFFFFF"/>
          <w:lang w:val="vi-VN"/>
        </w:rPr>
        <w:t>tế bào</w:t>
      </w:r>
      <w:r w:rsidRPr="00156D40">
        <w:rPr>
          <w:rFonts w:ascii="Times New Roman" w:hAnsi="Times New Roman" w:cs="Times New Roman"/>
          <w:spacing w:val="-4"/>
          <w:sz w:val="28"/>
          <w:szCs w:val="28"/>
          <w:shd w:val="clear" w:color="auto" w:fill="FFFFFF"/>
          <w:lang w:val="vi-VN"/>
        </w:rPr>
        <w:t xml:space="preserve"> gan. Đột biến trong bộ gen của HBV không xảy ra ngẫu nhiên trong toàn bộ DNA của virus mà thường tập trung ở những vùng cụ thể. Đột biến điểm, xóa và chèn vào tiền S1 và tiền vùng S2 phổ biến ở bệnh nhân viêm gan B mạn tính và </w:t>
      </w:r>
      <w:r w:rsidR="003858AF" w:rsidRPr="00156D40">
        <w:rPr>
          <w:rFonts w:ascii="Times New Roman" w:hAnsi="Times New Roman" w:cs="Times New Roman"/>
          <w:spacing w:val="-4"/>
          <w:sz w:val="28"/>
          <w:szCs w:val="28"/>
          <w:shd w:val="clear" w:color="auto" w:fill="FFFFFF"/>
          <w:lang w:val="vi-VN"/>
        </w:rPr>
        <w:t>UTBMTBG</w:t>
      </w:r>
      <w:r w:rsidR="00455B24" w:rsidRPr="00156D40">
        <w:rPr>
          <w:rFonts w:ascii="Times New Roman" w:hAnsi="Times New Roman" w:cs="Times New Roman"/>
          <w:spacing w:val="-4"/>
          <w:sz w:val="28"/>
          <w:szCs w:val="28"/>
          <w:shd w:val="clear" w:color="auto" w:fill="FFFFFF"/>
          <w:lang w:val="vi-VN"/>
        </w:rPr>
        <w:t xml:space="preserve"> </w:t>
      </w:r>
      <w:r w:rsidR="00455B24" w:rsidRPr="00156D40">
        <w:rPr>
          <w:rFonts w:ascii="Times New Roman" w:hAnsi="Times New Roman" w:cs="Times New Roman"/>
          <w:spacing w:val="-4"/>
          <w:sz w:val="28"/>
          <w:szCs w:val="28"/>
          <w:shd w:val="clear" w:color="auto" w:fill="FFFFFF"/>
        </w:rPr>
        <w:fldChar w:fldCharType="begin"/>
      </w:r>
      <w:r w:rsidR="00680C8F">
        <w:rPr>
          <w:rFonts w:ascii="Times New Roman" w:hAnsi="Times New Roman" w:cs="Times New Roman"/>
          <w:spacing w:val="-4"/>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00455B24"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[17]</w:t>
      </w:r>
      <w:r w:rsidR="00455B24"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 xml:space="preserve">. </w:t>
      </w:r>
      <w:r w:rsidR="00BA1580" w:rsidRPr="00156D40">
        <w:rPr>
          <w:rFonts w:ascii="Times New Roman" w:hAnsi="Times New Roman" w:cs="Times New Roman"/>
          <w:spacing w:val="-4"/>
          <w:sz w:val="28"/>
          <w:szCs w:val="28"/>
          <w:shd w:val="clear" w:color="auto" w:fill="FFFFFF"/>
          <w:lang w:val="vi-VN"/>
        </w:rPr>
        <w:t>C</w:t>
      </w:r>
      <w:r w:rsidRPr="00156D40">
        <w:rPr>
          <w:rFonts w:ascii="Times New Roman" w:hAnsi="Times New Roman" w:cs="Times New Roman"/>
          <w:spacing w:val="-4"/>
          <w:sz w:val="28"/>
          <w:szCs w:val="28"/>
          <w:shd w:val="clear" w:color="auto" w:fill="FFFFFF"/>
          <w:lang w:val="vi-VN"/>
        </w:rPr>
        <w:t xml:space="preserve">ác đột biến trong HBV có thể giúp HBV trốn tránh sự giám sát miễn dịch. Một số đột biến soma </w:t>
      </w:r>
      <w:r w:rsidR="00BA1580" w:rsidRPr="00156D40">
        <w:rPr>
          <w:rFonts w:ascii="Times New Roman" w:hAnsi="Times New Roman" w:cs="Times New Roman"/>
          <w:spacing w:val="-4"/>
          <w:sz w:val="28"/>
          <w:szCs w:val="28"/>
          <w:shd w:val="clear" w:color="auto" w:fill="FFFFFF"/>
          <w:lang w:val="vi-VN"/>
        </w:rPr>
        <w:t xml:space="preserve">liên quan với sự sống của tế bào </w:t>
      </w:r>
      <w:r w:rsidRPr="00156D40">
        <w:rPr>
          <w:rFonts w:ascii="Times New Roman" w:hAnsi="Times New Roman" w:cs="Times New Roman"/>
          <w:spacing w:val="-4"/>
          <w:sz w:val="28"/>
          <w:szCs w:val="28"/>
          <w:shd w:val="clear" w:color="auto" w:fill="FFFFFF"/>
          <w:lang w:val="vi-VN"/>
        </w:rPr>
        <w:t xml:space="preserve">xảy ra trong bộ gen của vật chủ sau khi </w:t>
      </w:r>
      <w:r w:rsidR="00BA1580" w:rsidRPr="00156D40">
        <w:rPr>
          <w:rFonts w:ascii="Times New Roman" w:hAnsi="Times New Roman" w:cs="Times New Roman"/>
          <w:spacing w:val="-4"/>
          <w:sz w:val="28"/>
          <w:szCs w:val="28"/>
          <w:shd w:val="clear" w:color="auto" w:fill="FFFFFF"/>
          <w:lang w:val="vi-VN"/>
        </w:rPr>
        <w:t xml:space="preserve">chịu </w:t>
      </w:r>
      <w:r w:rsidRPr="00156D40">
        <w:rPr>
          <w:rFonts w:ascii="Times New Roman" w:hAnsi="Times New Roman" w:cs="Times New Roman"/>
          <w:spacing w:val="-4"/>
          <w:sz w:val="28"/>
          <w:szCs w:val="28"/>
          <w:shd w:val="clear" w:color="auto" w:fill="FFFFFF"/>
          <w:lang w:val="vi-VN"/>
        </w:rPr>
        <w:t xml:space="preserve">kích thích kéo dài do tình trạng viêm mạn tính </w:t>
      </w:r>
      <w:r w:rsidR="00D42025" w:rsidRPr="00156D40">
        <w:rPr>
          <w:rFonts w:ascii="Times New Roman" w:hAnsi="Times New Roman" w:cs="Times New Roman"/>
          <w:spacing w:val="-4"/>
          <w:sz w:val="28"/>
          <w:szCs w:val="28"/>
          <w:shd w:val="clear" w:color="auto" w:fill="FFFFFF"/>
          <w:lang w:val="vi-VN"/>
        </w:rPr>
        <w:t xml:space="preserve">cũng </w:t>
      </w:r>
      <w:r w:rsidRPr="00156D40">
        <w:rPr>
          <w:rFonts w:ascii="Times New Roman" w:hAnsi="Times New Roman" w:cs="Times New Roman"/>
          <w:spacing w:val="-4"/>
          <w:sz w:val="28"/>
          <w:szCs w:val="28"/>
          <w:shd w:val="clear" w:color="auto" w:fill="FFFFFF"/>
          <w:lang w:val="vi-VN"/>
        </w:rPr>
        <w:t xml:space="preserve">đóng một vai trò quan trọng trong tác động thúc đẩy hình thành khối u </w:t>
      </w:r>
      <w:r w:rsidRPr="00156D40">
        <w:rPr>
          <w:rFonts w:ascii="Times New Roman" w:hAnsi="Times New Roman" w:cs="Times New Roman"/>
          <w:spacing w:val="-4"/>
          <w:sz w:val="28"/>
          <w:szCs w:val="28"/>
          <w:shd w:val="clear" w:color="auto" w:fill="FFFFFF"/>
        </w:rPr>
        <w:fldChar w:fldCharType="begin">
          <w:fldData xml:space="preserve">PEVuZE5vdGU+PENpdGU+PEF1dGhvcj5HYW88L0F1dGhvcj48WWVhcj4yMDE5PC9ZZWFyPjxSZWNO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PEVuZE5vdGU+PENpdGU+PEF1dGhvcj5HYW88L0F1dGhvcj48WWVhcj4yMDE5PC9ZZWFyPjxSZWNO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[18]</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 xml:space="preserve">. Ngoài ra, </w:t>
      </w:r>
      <w:r w:rsidR="0068500B">
        <w:rPr>
          <w:rFonts w:ascii="Times New Roman" w:hAnsi="Times New Roman" w:cs="Times New Roman"/>
          <w:spacing w:val="-4"/>
          <w:sz w:val="28"/>
          <w:szCs w:val="28"/>
          <w:shd w:val="clear" w:color="auto" w:fill="FFFFFF"/>
          <w:lang w:val="vi-VN"/>
        </w:rPr>
        <w:t xml:space="preserve">một số nghiên cứu </w:t>
      </w:r>
      <w:r w:rsidRPr="00156D40">
        <w:rPr>
          <w:rFonts w:ascii="Times New Roman" w:hAnsi="Times New Roman" w:cs="Times New Roman"/>
          <w:spacing w:val="-4"/>
          <w:sz w:val="28"/>
          <w:szCs w:val="28"/>
          <w:shd w:val="clear" w:color="auto" w:fill="FFFFFF"/>
          <w:lang w:val="vi-VN"/>
        </w:rPr>
        <w:t>cũng đã xác nhận nhiều gen như Telomerase phiên mã ngượ</w:t>
      </w:r>
      <w:r w:rsidR="007D510F" w:rsidRPr="00156D40">
        <w:rPr>
          <w:rFonts w:ascii="Times New Roman" w:hAnsi="Times New Roman" w:cs="Times New Roman"/>
          <w:spacing w:val="-4"/>
          <w:sz w:val="28"/>
          <w:szCs w:val="28"/>
          <w:shd w:val="clear" w:color="auto" w:fill="FFFFFF"/>
          <w:lang w:val="vi-VN"/>
        </w:rPr>
        <w:t>c</w:t>
      </w:r>
      <w:r w:rsidRPr="00156D40">
        <w:rPr>
          <w:rFonts w:ascii="Times New Roman" w:hAnsi="Times New Roman" w:cs="Times New Roman"/>
          <w:spacing w:val="-4"/>
          <w:sz w:val="28"/>
          <w:szCs w:val="28"/>
          <w:shd w:val="clear" w:color="auto" w:fill="FFFFFF"/>
          <w:lang w:val="vi-VN"/>
        </w:rPr>
        <w:t xml:space="preserve"> bị đột biến trong </w:t>
      </w:r>
      <w:r w:rsidR="003858AF" w:rsidRPr="00156D40">
        <w:rPr>
          <w:rFonts w:ascii="Times New Roman" w:hAnsi="Times New Roman" w:cs="Times New Roman"/>
          <w:spacing w:val="-4"/>
          <w:sz w:val="28"/>
          <w:szCs w:val="28"/>
          <w:shd w:val="clear" w:color="auto" w:fill="FFFFFF"/>
          <w:lang w:val="vi-VN"/>
        </w:rPr>
        <w:t>UTBMTBG</w:t>
      </w:r>
      <w:r w:rsidRPr="00156D40">
        <w:rPr>
          <w:rFonts w:ascii="Times New Roman" w:hAnsi="Times New Roman" w:cs="Times New Roman"/>
          <w:spacing w:val="-4"/>
          <w:sz w:val="28"/>
          <w:szCs w:val="28"/>
          <w:shd w:val="clear" w:color="auto" w:fill="FFFFFF"/>
          <w:lang w:val="vi-VN"/>
        </w:rPr>
        <w:t xml:space="preserve"> liên quan đến HBV</w:t>
      </w:r>
      <w:r w:rsidR="007862EC" w:rsidRPr="00156D40">
        <w:rPr>
          <w:rFonts w:ascii="Times New Roman" w:hAnsi="Times New Roman" w:cs="Times New Roman"/>
          <w:spacing w:val="-4"/>
          <w:sz w:val="28"/>
          <w:szCs w:val="28"/>
          <w:shd w:val="clear" w:color="auto" w:fill="FFFFFF"/>
          <w:lang w:val="vi-VN"/>
        </w:rPr>
        <w:t xml:space="preserve"> </w:t>
      </w:r>
      <w:r w:rsidRPr="00156D40">
        <w:rPr>
          <w:rFonts w:ascii="Times New Roman" w:hAnsi="Times New Roman" w:cs="Times New Roman"/>
          <w:spacing w:val="-4"/>
          <w:sz w:val="28"/>
          <w:szCs w:val="28"/>
          <w:shd w:val="clear" w:color="auto" w:fill="FFFFFF"/>
        </w:rPr>
        <w:fldChar w:fldCharType="begin">
          <w:fldData xml:space="preserve">PEVuZE5vdGU+PENpdGU+PEF1dGhvcj5ZdWFuPC9BdXRob3I+PFllYXI+MjAxOTwvWWVhcj48UmVj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PEVuZE5vdGU+PENpdGU+PEF1dGhvcj5ZdWFuPC9BdXRob3I+PFllYXI+MjAxOTwvWWVhcj48UmVj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[19]</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w:t>
      </w:r>
      <w:bookmarkStart w:id="48" w:name="_Toc143173228"/>
      <w:bookmarkStart w:id="49" w:name="_Toc178609948"/>
    </w:p>
    <w:p w14:paraId="429CB10B" w14:textId="32832A41" w:rsidR="00577CEB" w:rsidRPr="00156D40" w:rsidRDefault="003858AF" w:rsidP="00D42025">
      <w:pPr>
        <w:shd w:val="clear" w:color="auto" w:fill="FFFFFF"/>
        <w:spacing w:after="0" w:line="360" w:lineRule="auto"/>
        <w:jc w:val="both"/>
        <w:textAlignment w:val="baseline"/>
        <w:rPr>
          <w:rFonts w:ascii="Times New Roman" w:hAnsi="Times New Roman" w:cs="Times New Roman"/>
          <w:spacing w:val="-4"/>
          <w:sz w:val="28"/>
          <w:szCs w:val="28"/>
          <w:shd w:val="clear" w:color="auto" w:fill="FFFFFF"/>
          <w:lang w:val="vi-VN"/>
        </w:rPr>
      </w:pPr>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2.2.2</w:t>
      </w:r>
      <w:r w:rsidR="0058406D" w:rsidRPr="00156D40">
        <w:rPr>
          <w:rFonts w:ascii="Times New Roman" w:hAnsi="Times New Roman" w:cs="Times New Roman"/>
          <w:i/>
          <w:sz w:val="28"/>
          <w:szCs w:val="28"/>
          <w:shd w:val="clear" w:color="auto" w:fill="FFFFFF"/>
          <w:lang w:val="vi-VN"/>
        </w:rPr>
        <w:t>.</w:t>
      </w:r>
      <w:r w:rsidR="00577CEB" w:rsidRPr="00156D40">
        <w:rPr>
          <w:rFonts w:ascii="Times New Roman" w:hAnsi="Times New Roman" w:cs="Times New Roman"/>
          <w:i/>
          <w:sz w:val="28"/>
          <w:szCs w:val="28"/>
          <w:shd w:val="clear" w:color="auto" w:fill="FFFFFF"/>
          <w:lang w:val="vi-VN"/>
        </w:rPr>
        <w:t xml:space="preserve"> Tích hợp HBV </w:t>
      </w:r>
      <w:r w:rsidR="00C66D14" w:rsidRPr="00156D40">
        <w:rPr>
          <w:rFonts w:ascii="Times New Roman" w:hAnsi="Times New Roman" w:cs="Times New Roman"/>
          <w:i/>
          <w:sz w:val="28"/>
          <w:szCs w:val="28"/>
          <w:shd w:val="clear" w:color="auto" w:fill="FFFFFF"/>
          <w:lang w:val="vi-VN"/>
        </w:rPr>
        <w:t>-</w:t>
      </w:r>
      <w:r w:rsidR="00577CEB" w:rsidRPr="00156D40">
        <w:rPr>
          <w:rFonts w:ascii="Times New Roman" w:hAnsi="Times New Roman" w:cs="Times New Roman"/>
          <w:i/>
          <w:sz w:val="28"/>
          <w:szCs w:val="28"/>
          <w:shd w:val="clear" w:color="auto" w:fill="FFFFFF"/>
          <w:lang w:val="vi-VN"/>
        </w:rPr>
        <w:t xml:space="preserve"> DNA và </w:t>
      </w:r>
      <w:r w:rsidRPr="00156D40">
        <w:rPr>
          <w:rFonts w:ascii="Times New Roman" w:hAnsi="Times New Roman" w:cs="Times New Roman"/>
          <w:i/>
          <w:sz w:val="28"/>
          <w:szCs w:val="28"/>
          <w:shd w:val="clear" w:color="auto" w:fill="FFFFFF"/>
          <w:lang w:val="vi-VN"/>
        </w:rPr>
        <w:t>UTBMTBG</w:t>
      </w:r>
      <w:bookmarkEnd w:id="48"/>
      <w:bookmarkEnd w:id="49"/>
    </w:p>
    <w:p w14:paraId="1040DADA" w14:textId="147CE215" w:rsidR="00577CEB" w:rsidRPr="00156D40" w:rsidRDefault="00577CEB" w:rsidP="005E0553">
      <w:pPr>
        <w:shd w:val="clear" w:color="auto" w:fill="FFFFFF"/>
        <w:spacing w:after="0" w:line="360" w:lineRule="auto"/>
        <w:ind w:firstLine="567"/>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Sự tích hợp DNA của virus vào bộ gen của vật chủ là một cơ chế phân tử quan trọng của sự xuất hiện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Mặc dù không cần thiết cho sự nhân lên của virus nhưng sự tích hợp HBV-DNA</w:t>
      </w:r>
      <w:r w:rsidR="00C352BD"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vào </w:t>
      </w:r>
      <w:r w:rsidR="00D42025" w:rsidRPr="00156D40">
        <w:rPr>
          <w:rFonts w:ascii="Times New Roman" w:hAnsi="Times New Roman" w:cs="Times New Roman"/>
          <w:sz w:val="28"/>
          <w:szCs w:val="28"/>
          <w:shd w:val="clear" w:color="auto" w:fill="FFFFFF"/>
          <w:lang w:val="vi-VN"/>
        </w:rPr>
        <w:t>NST</w:t>
      </w:r>
      <w:r w:rsidRPr="00156D40">
        <w:rPr>
          <w:rFonts w:ascii="Times New Roman" w:hAnsi="Times New Roman" w:cs="Times New Roman"/>
          <w:sz w:val="28"/>
          <w:szCs w:val="28"/>
          <w:shd w:val="clear" w:color="auto" w:fill="FFFFFF"/>
          <w:lang w:val="vi-VN"/>
        </w:rPr>
        <w:t xml:space="preserve"> của vật chủ đã được chứng minh ở khoảng 85% </w:t>
      </w:r>
      <w:r w:rsidR="0058406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90% tế bào u từ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PEVuZE5vdGU+PENpdGU+PEF1dGhvcj5YaWU8L0F1dGhvcj48WWVhcj4yMDE3PC9ZZWFyPjxSZWNO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PEVuZE5vdGU+PENpdGU+PEF1dGhvcj5YaWU8L0F1dGhvcj48WWVhcj4yMDE3PC9ZZWFyPjxSZWNO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w:t>
      </w:r>
    </w:p>
    <w:p w14:paraId="2318873B" w14:textId="3F38FBC4" w:rsidR="00577CEB" w:rsidRPr="00156D40" w:rsidRDefault="00577CEB" w:rsidP="005E0553">
      <w:pPr>
        <w:shd w:val="clear" w:color="auto" w:fill="FFFFFF"/>
        <w:spacing w:after="0" w:line="360" w:lineRule="auto"/>
        <w:ind w:firstLine="567"/>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Các trình tự DNA của HBV được tích hợp vào bộ gen của vật chủ bao gồm các gen </w:t>
      </w:r>
      <w:r w:rsidRPr="00156D40">
        <w:rPr>
          <w:rFonts w:ascii="Times New Roman" w:hAnsi="Times New Roman" w:cs="Times New Roman"/>
          <w:i/>
          <w:iCs/>
          <w:sz w:val="28"/>
          <w:szCs w:val="28"/>
          <w:shd w:val="clear" w:color="auto" w:fill="FFFFFF"/>
          <w:lang w:val="vi-VN"/>
        </w:rPr>
        <w:t>X</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i/>
          <w:iCs/>
          <w:sz w:val="28"/>
          <w:szCs w:val="28"/>
          <w:shd w:val="clear" w:color="auto" w:fill="FFFFFF"/>
          <w:lang w:val="vi-VN"/>
        </w:rPr>
        <w:t>C</w:t>
      </w:r>
      <w:r w:rsidRPr="00156D40">
        <w:rPr>
          <w:rFonts w:ascii="Times New Roman" w:hAnsi="Times New Roman" w:cs="Times New Roman"/>
          <w:sz w:val="28"/>
          <w:szCs w:val="28"/>
          <w:shd w:val="clear" w:color="auto" w:fill="FFFFFF"/>
          <w:lang w:val="vi-VN"/>
        </w:rPr>
        <w:t xml:space="preserve"> và </w:t>
      </w:r>
      <w:r w:rsidRPr="00156D40">
        <w:rPr>
          <w:rFonts w:ascii="Times New Roman" w:hAnsi="Times New Roman" w:cs="Times New Roman"/>
          <w:i/>
          <w:iCs/>
          <w:sz w:val="28"/>
          <w:szCs w:val="28"/>
          <w:shd w:val="clear" w:color="auto" w:fill="FFFFFF"/>
          <w:lang w:val="vi-VN"/>
        </w:rPr>
        <w:t>S</w:t>
      </w:r>
      <w:r w:rsidRPr="00156D40">
        <w:rPr>
          <w:rFonts w:ascii="Times New Roman" w:hAnsi="Times New Roman" w:cs="Times New Roman"/>
          <w:sz w:val="28"/>
          <w:szCs w:val="28"/>
          <w:shd w:val="clear" w:color="auto" w:fill="FFFFFF"/>
          <w:lang w:val="vi-VN"/>
        </w:rPr>
        <w:t xml:space="preserve">, trong đó gen </w:t>
      </w:r>
      <w:r w:rsidRPr="00156D40">
        <w:rPr>
          <w:rFonts w:ascii="Times New Roman" w:hAnsi="Times New Roman" w:cs="Times New Roman"/>
          <w:i/>
          <w:iCs/>
          <w:sz w:val="28"/>
          <w:szCs w:val="28"/>
          <w:shd w:val="clear" w:color="auto" w:fill="FFFFFF"/>
          <w:lang w:val="vi-VN"/>
        </w:rPr>
        <w:t>X</w:t>
      </w:r>
      <w:r w:rsidRPr="00156D40">
        <w:rPr>
          <w:rFonts w:ascii="Times New Roman" w:hAnsi="Times New Roman" w:cs="Times New Roman"/>
          <w:sz w:val="28"/>
          <w:szCs w:val="28"/>
          <w:shd w:val="clear" w:color="auto" w:fill="FFFFFF"/>
          <w:lang w:val="vi-VN"/>
        </w:rPr>
        <w:t xml:space="preserve"> và </w:t>
      </w:r>
      <w:r w:rsidRPr="00156D40">
        <w:rPr>
          <w:rFonts w:ascii="Times New Roman" w:hAnsi="Times New Roman" w:cs="Times New Roman"/>
          <w:i/>
          <w:iCs/>
          <w:sz w:val="28"/>
          <w:szCs w:val="28"/>
          <w:shd w:val="clear" w:color="auto" w:fill="FFFFFF"/>
          <w:lang w:val="vi-VN"/>
        </w:rPr>
        <w:t>C</w:t>
      </w:r>
      <w:r w:rsidRPr="00156D40">
        <w:rPr>
          <w:rFonts w:ascii="Times New Roman" w:hAnsi="Times New Roman" w:cs="Times New Roman"/>
          <w:sz w:val="28"/>
          <w:szCs w:val="28"/>
          <w:shd w:val="clear" w:color="auto" w:fill="FFFFFF"/>
          <w:lang w:val="vi-VN"/>
        </w:rPr>
        <w:t xml:space="preserve"> là các gen tích hợp phổ biến nhất trong bộ gen của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Ngoài ra, DNA virus tích hợp có thể dẫn đến sự biểu hiện dai dẳng của protein HBx, HBsAg và HBcAg bị đột biến và cắt cụt. Sự biểu hiện cao của các protein này có liên quan đến phản ứng kích hoạt lưới nội bào</w:t>
      </w:r>
      <w:r w:rsidR="00D42025"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ty </w:t>
      </w:r>
      <w:r w:rsidR="00D42025" w:rsidRPr="00156D40">
        <w:rPr>
          <w:rFonts w:ascii="Times New Roman" w:hAnsi="Times New Roman" w:cs="Times New Roman"/>
          <w:sz w:val="28"/>
          <w:szCs w:val="28"/>
          <w:shd w:val="clear" w:color="auto" w:fill="FFFFFF"/>
          <w:lang w:val="vi-VN"/>
        </w:rPr>
        <w:t xml:space="preserve">lạp </w:t>
      </w:r>
      <w:r w:rsidRPr="00156D40">
        <w:rPr>
          <w:rFonts w:ascii="Times New Roman" w:hAnsi="Times New Roman" w:cs="Times New Roman"/>
          <w:sz w:val="28"/>
          <w:szCs w:val="28"/>
          <w:shd w:val="clear" w:color="auto" w:fill="FFFFFF"/>
          <w:lang w:val="vi-VN"/>
        </w:rPr>
        <w:t xml:space="preserve">thể và có thể làm tăng nguy cơ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Vị trí tích hợp HBV phổ biến nhất xảy ra </w:t>
      </w:r>
      <w:r w:rsidR="00BA1580" w:rsidRPr="00156D40">
        <w:rPr>
          <w:rFonts w:ascii="Times New Roman" w:hAnsi="Times New Roman" w:cs="Times New Roman"/>
          <w:sz w:val="28"/>
          <w:szCs w:val="28"/>
          <w:shd w:val="clear" w:color="auto" w:fill="FFFFFF"/>
          <w:lang w:val="vi-VN"/>
        </w:rPr>
        <w:t xml:space="preserve">tại </w:t>
      </w:r>
      <w:r w:rsidRPr="00156D40">
        <w:rPr>
          <w:rFonts w:ascii="Times New Roman" w:hAnsi="Times New Roman" w:cs="Times New Roman"/>
          <w:sz w:val="28"/>
          <w:szCs w:val="28"/>
          <w:shd w:val="clear" w:color="auto" w:fill="FFFFFF"/>
          <w:lang w:val="vi-VN"/>
        </w:rPr>
        <w:t xml:space="preserve">gen phiên mã ngược telomerase </w:t>
      </w:r>
      <w:r w:rsidRPr="00156D40">
        <w:rPr>
          <w:rFonts w:ascii="Times New Roman" w:hAnsi="Times New Roman" w:cs="Times New Roman"/>
          <w:spacing w:val="4"/>
          <w:sz w:val="28"/>
          <w:szCs w:val="28"/>
          <w:shd w:val="clear" w:color="auto" w:fill="FFFFFF"/>
          <w:lang w:val="vi-VN"/>
        </w:rPr>
        <w:lastRenderedPageBreak/>
        <w:t>(</w:t>
      </w:r>
      <w:r w:rsidR="001B08FA" w:rsidRPr="00156D40">
        <w:rPr>
          <w:rFonts w:ascii="Times New Roman" w:hAnsi="Times New Roman" w:cs="Times New Roman"/>
          <w:iCs/>
          <w:spacing w:val="4"/>
          <w:sz w:val="28"/>
          <w:szCs w:val="28"/>
          <w:shd w:val="clear" w:color="auto" w:fill="FFFFFF"/>
          <w:lang w:val="vi-VN"/>
        </w:rPr>
        <w:t>h</w:t>
      </w:r>
      <w:r w:rsidR="003973BA" w:rsidRPr="00156D40">
        <w:rPr>
          <w:rFonts w:ascii="Times New Roman" w:hAnsi="Times New Roman" w:cs="Times New Roman"/>
          <w:i/>
          <w:iCs/>
          <w:spacing w:val="4"/>
          <w:sz w:val="28"/>
          <w:szCs w:val="28"/>
          <w:shd w:val="clear" w:color="auto" w:fill="FFFFFF"/>
          <w:lang w:val="vi-VN"/>
        </w:rPr>
        <w:t>TERT</w:t>
      </w:r>
      <w:r w:rsidRPr="00156D40">
        <w:rPr>
          <w:rFonts w:ascii="Times New Roman" w:hAnsi="Times New Roman" w:cs="Times New Roman"/>
          <w:spacing w:val="4"/>
          <w:sz w:val="28"/>
          <w:szCs w:val="28"/>
          <w:shd w:val="clear" w:color="auto" w:fill="FFFFFF"/>
          <w:lang w:val="vi-VN"/>
        </w:rPr>
        <w:t xml:space="preserve">). Sự tích hợp lặp đi lặp lại của vùng khởi động làm tăng biểu hiện của </w:t>
      </w:r>
      <w:r w:rsidR="001B08FA" w:rsidRPr="00156D40">
        <w:rPr>
          <w:rFonts w:ascii="Times New Roman" w:hAnsi="Times New Roman" w:cs="Times New Roman"/>
          <w:iCs/>
          <w:spacing w:val="4"/>
          <w:sz w:val="28"/>
          <w:szCs w:val="28"/>
          <w:shd w:val="clear" w:color="auto" w:fill="FFFFFF"/>
          <w:lang w:val="vi-VN"/>
        </w:rPr>
        <w:t>h</w:t>
      </w:r>
      <w:r w:rsidR="003973BA" w:rsidRPr="00156D40">
        <w:rPr>
          <w:rFonts w:ascii="Times New Roman" w:hAnsi="Times New Roman" w:cs="Times New Roman"/>
          <w:i/>
          <w:iCs/>
          <w:spacing w:val="4"/>
          <w:sz w:val="28"/>
          <w:szCs w:val="28"/>
          <w:shd w:val="clear" w:color="auto" w:fill="FFFFFF"/>
          <w:lang w:val="vi-VN"/>
        </w:rPr>
        <w:t>TERT</w:t>
      </w:r>
      <w:r w:rsidRPr="00156D40">
        <w:rPr>
          <w:rFonts w:ascii="Times New Roman" w:hAnsi="Times New Roman" w:cs="Times New Roman"/>
          <w:spacing w:val="4"/>
          <w:sz w:val="28"/>
          <w:szCs w:val="28"/>
          <w:shd w:val="clear" w:color="auto" w:fill="FFFFFF"/>
          <w:lang w:val="vi-VN"/>
        </w:rPr>
        <w:t xml:space="preserve">. Telomerase được kích hoạt lại có thể hoạt </w:t>
      </w:r>
      <w:r w:rsidR="00D42025" w:rsidRPr="00156D40">
        <w:rPr>
          <w:rFonts w:ascii="Times New Roman" w:hAnsi="Times New Roman" w:cs="Times New Roman"/>
          <w:spacing w:val="4"/>
          <w:sz w:val="28"/>
          <w:szCs w:val="28"/>
          <w:shd w:val="clear" w:color="auto" w:fill="FFFFFF"/>
          <w:lang w:val="vi-VN"/>
        </w:rPr>
        <w:t xml:space="preserve">hóa </w:t>
      </w:r>
      <w:r w:rsidRPr="00156D40">
        <w:rPr>
          <w:rFonts w:ascii="Times New Roman" w:hAnsi="Times New Roman" w:cs="Times New Roman"/>
          <w:spacing w:val="4"/>
          <w:sz w:val="28"/>
          <w:szCs w:val="28"/>
          <w:shd w:val="clear" w:color="auto" w:fill="FFFFFF"/>
          <w:lang w:val="vi-VN"/>
        </w:rPr>
        <w:t xml:space="preserve">sự tăng sinh vô tính của các tế bào, dẫn đến biến đổi ác tính và cuối cùng là sự phát triển của </w:t>
      </w:r>
      <w:r w:rsidR="003858AF" w:rsidRPr="00156D40">
        <w:rPr>
          <w:rFonts w:ascii="Times New Roman" w:hAnsi="Times New Roman" w:cs="Times New Roman"/>
          <w:spacing w:val="4"/>
          <w:sz w:val="28"/>
          <w:szCs w:val="28"/>
          <w:shd w:val="clear" w:color="auto" w:fill="FFFFFF"/>
          <w:lang w:val="vi-VN"/>
        </w:rPr>
        <w:t>UTBMTBG</w:t>
      </w:r>
      <w:r w:rsidRPr="00156D40">
        <w:rPr>
          <w:rFonts w:ascii="Times New Roman" w:hAnsi="Times New Roman" w:cs="Times New Roman"/>
          <w:spacing w:val="4"/>
          <w:sz w:val="28"/>
          <w:szCs w:val="28"/>
          <w:shd w:val="clear" w:color="auto" w:fill="FFFFFF"/>
          <w:lang w:val="vi-VN"/>
        </w:rPr>
        <w:t xml:space="preserve"> </w:t>
      </w:r>
      <w:r w:rsidRPr="00156D40">
        <w:rPr>
          <w:rFonts w:ascii="Times New Roman" w:hAnsi="Times New Roman" w:cs="Times New Roman"/>
          <w:spacing w:val="4"/>
          <w:sz w:val="28"/>
          <w:szCs w:val="28"/>
          <w:shd w:val="clear" w:color="auto" w:fill="FFFFFF"/>
        </w:rPr>
        <w:fldChar w:fldCharType="begin">
          <w:fldData xml:space="preserve">PEVuZE5vdGU+PENpdGU+PEF1dGhvcj5TemU8L0F1dGhvcj48WWVhcj4yMDIxPC9ZZWFyPjxSZWNO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</w:fldData>
        </w:fldChar>
      </w:r>
      <w:r w:rsidR="00680C8F">
        <w:rPr>
          <w:rFonts w:ascii="Times New Roman" w:hAnsi="Times New Roman" w:cs="Times New Roman"/>
          <w:spacing w:val="4"/>
          <w:sz w:val="28"/>
          <w:szCs w:val="28"/>
          <w:shd w:val="clear" w:color="auto" w:fill="FFFFFF"/>
        </w:rPr>
        <w:instrText xml:space="preserve"> ADDIN EN.CITE </w:instrText>
      </w:r>
      <w:r w:rsidR="00680C8F">
        <w:rPr>
          <w:rFonts w:ascii="Times New Roman" w:hAnsi="Times New Roman" w:cs="Times New Roman"/>
          <w:spacing w:val="4"/>
          <w:sz w:val="28"/>
          <w:szCs w:val="28"/>
          <w:shd w:val="clear" w:color="auto" w:fill="FFFFFF"/>
        </w:rPr>
        <w:fldChar w:fldCharType="begin">
          <w:fldData xml:space="preserve">PEVuZE5vdGU+PENpdGU+PEF1dGhvcj5TemU8L0F1dGhvcj48WWVhcj4yMDIxPC9ZZWFyPjxSZWNO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</w:fldData>
        </w:fldChar>
      </w:r>
      <w:r w:rsidR="00680C8F">
        <w:rPr>
          <w:rFonts w:ascii="Times New Roman" w:hAnsi="Times New Roman" w:cs="Times New Roman"/>
          <w:spacing w:val="4"/>
          <w:sz w:val="28"/>
          <w:szCs w:val="28"/>
          <w:shd w:val="clear" w:color="auto" w:fill="FFFFFF"/>
        </w:rPr>
        <w:instrText xml:space="preserve"> ADDIN EN.CITE.DATA </w:instrText>
      </w:r>
      <w:r w:rsidR="00680C8F">
        <w:rPr>
          <w:rFonts w:ascii="Times New Roman" w:hAnsi="Times New Roman" w:cs="Times New Roman"/>
          <w:spacing w:val="4"/>
          <w:sz w:val="28"/>
          <w:szCs w:val="28"/>
          <w:shd w:val="clear" w:color="auto" w:fill="FFFFFF"/>
        </w:rPr>
      </w:r>
      <w:r w:rsidR="00680C8F">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rPr>
      </w:r>
      <w:r w:rsidRPr="00156D40">
        <w:rPr>
          <w:rFonts w:ascii="Times New Roman" w:hAnsi="Times New Roman" w:cs="Times New Roman"/>
          <w:spacing w:val="4"/>
          <w:sz w:val="28"/>
          <w:szCs w:val="28"/>
          <w:shd w:val="clear" w:color="auto" w:fill="FFFFFF"/>
        </w:rPr>
        <w:fldChar w:fldCharType="separate"/>
      </w:r>
      <w:r w:rsidR="00680C8F">
        <w:rPr>
          <w:rFonts w:ascii="Times New Roman" w:hAnsi="Times New Roman" w:cs="Times New Roman"/>
          <w:noProof/>
          <w:spacing w:val="4"/>
          <w:sz w:val="28"/>
          <w:szCs w:val="28"/>
          <w:shd w:val="clear" w:color="auto" w:fill="FFFFFF"/>
        </w:rPr>
        <w:t>[22]</w:t>
      </w:r>
      <w:r w:rsidRPr="00156D40">
        <w:rPr>
          <w:rFonts w:ascii="Times New Roman" w:hAnsi="Times New Roman" w:cs="Times New Roman"/>
          <w:spacing w:val="4"/>
          <w:sz w:val="28"/>
          <w:szCs w:val="28"/>
          <w:shd w:val="clear" w:color="auto" w:fill="FFFFFF"/>
        </w:rPr>
        <w:fldChar w:fldCharType="end"/>
      </w:r>
      <w:r w:rsidRPr="00156D40">
        <w:rPr>
          <w:rFonts w:ascii="Times New Roman" w:hAnsi="Times New Roman" w:cs="Times New Roman"/>
          <w:spacing w:val="4"/>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w:t>
      </w:r>
    </w:p>
    <w:p w14:paraId="7F08B873" w14:textId="77777777"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vi-VN"/>
        </w:rPr>
      </w:pPr>
      <w:bookmarkStart w:id="50" w:name="_Toc143173229"/>
      <w:bookmarkStart w:id="51" w:name="_Toc178609949"/>
      <w:bookmarkStart w:id="52" w:name="_Toc179276792"/>
      <w:bookmarkStart w:id="53" w:name="_Toc179276910"/>
      <w:bookmarkStart w:id="54" w:name="_Toc181649331"/>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2.2.3. HBV và microRNA</w:t>
      </w:r>
      <w:bookmarkEnd w:id="50"/>
      <w:bookmarkEnd w:id="51"/>
      <w:bookmarkEnd w:id="52"/>
      <w:bookmarkEnd w:id="53"/>
      <w:bookmarkEnd w:id="54"/>
      <w:r w:rsidR="00577CEB" w:rsidRPr="00156D40">
        <w:rPr>
          <w:rFonts w:ascii="Times New Roman" w:hAnsi="Times New Roman" w:cs="Times New Roman"/>
          <w:i/>
          <w:sz w:val="28"/>
          <w:szCs w:val="28"/>
          <w:shd w:val="clear" w:color="auto" w:fill="FFFFFF"/>
          <w:lang w:val="vi-VN"/>
        </w:rPr>
        <w:t xml:space="preserve"> </w:t>
      </w:r>
    </w:p>
    <w:p w14:paraId="66628E22" w14:textId="17516008" w:rsidR="003429A4" w:rsidRPr="00156D40" w:rsidRDefault="00577CEB" w:rsidP="005E0553">
      <w:pPr>
        <w:shd w:val="clear" w:color="auto" w:fill="FFFFFF"/>
        <w:spacing w:after="0" w:line="360" w:lineRule="auto"/>
        <w:ind w:firstLine="567"/>
        <w:jc w:val="both"/>
        <w:textAlignment w:val="baseline"/>
        <w:rPr>
          <w:rFonts w:ascii="Times New Roman" w:hAnsi="Times New Roman" w:cs="Times New Roman"/>
          <w:i/>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Trong những năm gần đây, nhiều nghiên cứu đã chỉ ra </w:t>
      </w:r>
      <w:r w:rsidR="00B0174D" w:rsidRPr="00156D40">
        <w:rPr>
          <w:rFonts w:ascii="Times New Roman" w:hAnsi="Times New Roman" w:cs="Times New Roman"/>
          <w:sz w:val="28"/>
          <w:szCs w:val="28"/>
          <w:shd w:val="clear" w:color="auto" w:fill="FFFFFF"/>
          <w:lang w:val="vi-VN"/>
        </w:rPr>
        <w:t>microRNA (</w:t>
      </w:r>
      <w:r w:rsidR="007E3277" w:rsidRPr="00156D40">
        <w:rPr>
          <w:rFonts w:ascii="Times New Roman" w:hAnsi="Times New Roman" w:cs="Times New Roman"/>
          <w:sz w:val="28"/>
          <w:szCs w:val="28"/>
          <w:shd w:val="clear" w:color="auto" w:fill="FFFFFF"/>
          <w:lang w:val="vi-VN"/>
        </w:rPr>
        <w:t xml:space="preserve">là phân tử RNA nhỏ không mã hóa, </w:t>
      </w:r>
      <w:r w:rsidRPr="00156D40">
        <w:rPr>
          <w:rFonts w:ascii="Times New Roman" w:hAnsi="Times New Roman" w:cs="Times New Roman"/>
          <w:sz w:val="28"/>
          <w:szCs w:val="28"/>
          <w:shd w:val="clear" w:color="auto" w:fill="FFFFFF"/>
          <w:lang w:val="vi-VN"/>
        </w:rPr>
        <w:t>miRNA</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đóng vai trò quan trọng trong quá trình nhân lên của HBV cũng như sự xuất hiện và phát triển của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Các miRNA khác nhau có thể thúc đẩy sao chép HBV thông qua </w:t>
      </w:r>
      <w:r w:rsidR="00B0174D" w:rsidRPr="00156D40">
        <w:rPr>
          <w:rFonts w:ascii="Times New Roman" w:hAnsi="Times New Roman" w:cs="Times New Roman"/>
          <w:sz w:val="28"/>
          <w:szCs w:val="28"/>
          <w:shd w:val="clear" w:color="auto" w:fill="FFFFFF"/>
          <w:lang w:val="vi-VN"/>
        </w:rPr>
        <w:t>nhiều</w:t>
      </w:r>
      <w:r w:rsidRPr="00156D40">
        <w:rPr>
          <w:rFonts w:ascii="Times New Roman" w:hAnsi="Times New Roman" w:cs="Times New Roman"/>
          <w:sz w:val="28"/>
          <w:szCs w:val="28"/>
          <w:shd w:val="clear" w:color="auto" w:fill="FFFFFF"/>
          <w:lang w:val="vi-VN"/>
        </w:rPr>
        <w:t xml:space="preserve"> cơ chế khác nhau. Bằng cách phân tích các cấu hình biểu hiện miRNA trong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w:t>
      </w:r>
      <w:r w:rsidR="0068500B">
        <w:rPr>
          <w:rFonts w:ascii="Times New Roman" w:hAnsi="Times New Roman" w:cs="Times New Roman"/>
          <w:sz w:val="28"/>
          <w:szCs w:val="28"/>
          <w:shd w:val="clear" w:color="auto" w:fill="FFFFFF"/>
          <w:lang w:val="vi-VN"/>
        </w:rPr>
        <w:t>n HBV, kết quả cho</w:t>
      </w:r>
      <w:r w:rsidRPr="00156D40">
        <w:rPr>
          <w:rFonts w:ascii="Times New Roman" w:hAnsi="Times New Roman" w:cs="Times New Roman"/>
          <w:sz w:val="28"/>
          <w:szCs w:val="28"/>
          <w:shd w:val="clear" w:color="auto" w:fill="FFFFFF"/>
          <w:lang w:val="vi-VN"/>
        </w:rPr>
        <w:t xml:space="preserve"> thấ</w:t>
      </w:r>
      <w:r w:rsidR="0068500B">
        <w:rPr>
          <w:rFonts w:ascii="Times New Roman" w:hAnsi="Times New Roman" w:cs="Times New Roman"/>
          <w:sz w:val="28"/>
          <w:szCs w:val="28"/>
          <w:shd w:val="clear" w:color="auto" w:fill="FFFFFF"/>
          <w:lang w:val="vi-VN"/>
        </w:rPr>
        <w:t>y</w:t>
      </w:r>
      <w:r w:rsidRPr="00156D40">
        <w:rPr>
          <w:rFonts w:ascii="Times New Roman" w:hAnsi="Times New Roman" w:cs="Times New Roman"/>
          <w:sz w:val="28"/>
          <w:szCs w:val="28"/>
          <w:shd w:val="clear" w:color="auto" w:fill="FFFFFF"/>
          <w:lang w:val="vi-VN"/>
        </w:rPr>
        <w:t xml:space="preserve"> nhiều miRNA </w:t>
      </w:r>
      <w:r w:rsidR="00B0174D" w:rsidRPr="00156D40">
        <w:rPr>
          <w:rFonts w:ascii="Times New Roman" w:hAnsi="Times New Roman" w:cs="Times New Roman"/>
          <w:sz w:val="28"/>
          <w:szCs w:val="28"/>
          <w:shd w:val="clear" w:color="auto" w:fill="FFFFFF"/>
          <w:lang w:val="vi-VN"/>
        </w:rPr>
        <w:t xml:space="preserve">(ví dụ </w:t>
      </w:r>
      <w:r w:rsidRPr="00156D40">
        <w:rPr>
          <w:rFonts w:ascii="Times New Roman" w:hAnsi="Times New Roman" w:cs="Times New Roman"/>
          <w:sz w:val="28"/>
          <w:szCs w:val="28"/>
          <w:shd w:val="clear" w:color="auto" w:fill="FFFFFF"/>
          <w:lang w:val="vi-VN"/>
        </w:rPr>
        <w:t>như miR-150 và miR-342-3p</w:t>
      </w:r>
      <w:r w:rsidR="00B0174D" w:rsidRPr="00156D40">
        <w:rPr>
          <w:rFonts w:ascii="Times New Roman" w:hAnsi="Times New Roman" w:cs="Times New Roman"/>
          <w:sz w:val="28"/>
          <w:szCs w:val="28"/>
          <w:shd w:val="clear" w:color="auto" w:fill="FFFFFF"/>
          <w:lang w:val="vi-VN"/>
        </w:rPr>
        <w:t>) đã</w:t>
      </w:r>
      <w:r w:rsidRPr="00156D40">
        <w:rPr>
          <w:rFonts w:ascii="Times New Roman" w:hAnsi="Times New Roman" w:cs="Times New Roman"/>
          <w:sz w:val="28"/>
          <w:szCs w:val="28"/>
          <w:shd w:val="clear" w:color="auto" w:fill="FFFFFF"/>
          <w:lang w:val="vi-VN"/>
        </w:rPr>
        <w:t xml:space="preserve"> thay đổi. Phân tích một số lượng lớn mẫu lâm sàng cho thấy các miRNA </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miR-375, miR-25 và let-7f</w:t>
      </w:r>
      <w:r w:rsidR="00B0174D"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có thể được sử dụng làm miRNA dành riêng cho HBV, cho thấy giá trị lâm sàng tiềm năng để dự đoán và chẩn đoán </w:t>
      </w:r>
      <w:r w:rsidR="003858AF" w:rsidRPr="00156D40">
        <w:rPr>
          <w:rFonts w:ascii="Times New Roman" w:hAnsi="Times New Roman" w:cs="Times New Roman"/>
          <w:sz w:val="28"/>
          <w:szCs w:val="28"/>
          <w:shd w:val="clear" w:color="auto" w:fill="FFFFFF"/>
          <w:lang w:val="vi-VN"/>
        </w:rPr>
        <w:t>UTBMTBG</w:t>
      </w:r>
      <w:r w:rsidR="00BA1580" w:rsidRPr="00156D40">
        <w:rPr>
          <w:rFonts w:ascii="Times New Roman" w:hAnsi="Times New Roman" w:cs="Times New Roman"/>
          <w:sz w:val="28"/>
          <w:szCs w:val="28"/>
          <w:shd w:val="clear" w:color="auto" w:fill="FFFFFF"/>
          <w:lang w:val="vi-VN"/>
        </w:rPr>
        <w:t xml:space="preserve"> do HBV</w:t>
      </w:r>
      <w:r w:rsidRPr="00156D40">
        <w:rPr>
          <w:rFonts w:ascii="Times New Roman" w:hAnsi="Times New Roman" w:cs="Times New Roman"/>
          <w:sz w:val="28"/>
          <w:szCs w:val="28"/>
          <w:shd w:val="clear" w:color="auto" w:fill="FFFFFF"/>
          <w:lang w:val="vi-VN"/>
        </w:rPr>
        <w:t xml:space="preserve">. </w:t>
      </w:r>
      <w:r w:rsidR="00BA1580" w:rsidRPr="00156D40">
        <w:rPr>
          <w:rFonts w:ascii="Times New Roman" w:hAnsi="Times New Roman" w:cs="Times New Roman"/>
          <w:sz w:val="28"/>
          <w:szCs w:val="28"/>
          <w:shd w:val="clear" w:color="auto" w:fill="FFFFFF"/>
          <w:lang w:val="vi-VN"/>
        </w:rPr>
        <w:t>m</w:t>
      </w:r>
      <w:r w:rsidRPr="00156D40">
        <w:rPr>
          <w:rFonts w:ascii="Times New Roman" w:hAnsi="Times New Roman" w:cs="Times New Roman"/>
          <w:sz w:val="28"/>
          <w:szCs w:val="28"/>
          <w:shd w:val="clear" w:color="auto" w:fill="FFFFFF"/>
          <w:lang w:val="vi-VN"/>
        </w:rPr>
        <w:t xml:space="preserve">iRNA cũng được chứng minh có liên quan chặt chẽ đến tình trạng kháng hóa trị trong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Các protein cấu trúc của HBV cũng có thể điều chỉnh sự biểu hiện của một số miRNA theo cách phụ thuộc yếu tố phiên mã, do đó điều chỉnh tiến trình của </w:t>
      </w:r>
      <w:r w:rsidR="003858AF" w:rsidRPr="00156D40">
        <w:rPr>
          <w:rFonts w:ascii="Times New Roman" w:hAnsi="Times New Roman" w:cs="Times New Roman"/>
          <w:sz w:val="28"/>
          <w:szCs w:val="28"/>
          <w:shd w:val="clear" w:color="auto" w:fill="FFFFFF"/>
          <w:lang w:val="vi-VN"/>
        </w:rPr>
        <w:t>UTBMTBG</w:t>
      </w:r>
      <w:r w:rsidR="00CB2ABC"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PEVuZE5vdGU+PENpdGU+PEF1dGhvcj5Mb3U8L0F1dGhvcj48WWVhcj4yMDE5PC9ZZWFyPjxSZWNO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PEVuZE5vdGU+PENpdGU+PEF1dGhvcj5Mb3U8L0F1dGhvcj48WWVhcj4yMDE5PC9ZZWFyPjxSZWNO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w:t>
      </w:r>
      <w:bookmarkStart w:id="55" w:name="_Toc143173230"/>
    </w:p>
    <w:p w14:paraId="64E2F57C" w14:textId="2309D4AE"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vi-VN"/>
        </w:rPr>
      </w:pPr>
      <w:bookmarkStart w:id="56" w:name="_Toc178609950"/>
      <w:bookmarkStart w:id="57" w:name="_Toc179276793"/>
      <w:bookmarkStart w:id="58" w:name="_Toc179276911"/>
      <w:bookmarkStart w:id="59" w:name="_Toc181649332"/>
      <w:r w:rsidRPr="00156D40">
        <w:rPr>
          <w:rFonts w:ascii="Times New Roman" w:hAnsi="Times New Roman" w:cs="Times New Roman"/>
          <w:i/>
          <w:sz w:val="28"/>
          <w:szCs w:val="28"/>
          <w:shd w:val="clear" w:color="auto" w:fill="FFFFFF"/>
          <w:lang w:val="vi-VN"/>
        </w:rPr>
        <w:t>1.</w:t>
      </w:r>
      <w:r w:rsidR="00577CEB" w:rsidRPr="00156D40">
        <w:rPr>
          <w:rFonts w:ascii="Times New Roman" w:hAnsi="Times New Roman" w:cs="Times New Roman"/>
          <w:i/>
          <w:sz w:val="28"/>
          <w:szCs w:val="28"/>
          <w:shd w:val="clear" w:color="auto" w:fill="FFFFFF"/>
          <w:lang w:val="vi-VN"/>
        </w:rPr>
        <w:t xml:space="preserve">2.2.4. HBV và </w:t>
      </w:r>
      <w:bookmarkEnd w:id="55"/>
      <w:bookmarkEnd w:id="56"/>
      <w:bookmarkEnd w:id="57"/>
      <w:bookmarkEnd w:id="58"/>
      <w:r w:rsidR="008E4246" w:rsidRPr="00156D40">
        <w:rPr>
          <w:rFonts w:ascii="Times New Roman" w:hAnsi="Times New Roman" w:cs="Times New Roman"/>
          <w:i/>
          <w:sz w:val="28"/>
          <w:szCs w:val="28"/>
          <w:shd w:val="clear" w:color="auto" w:fill="FFFFFF"/>
          <w:lang w:val="vi-VN"/>
        </w:rPr>
        <w:t>biến đổi di truyền ngoại lai</w:t>
      </w:r>
      <w:bookmarkEnd w:id="59"/>
      <w:r w:rsidR="00577CEB" w:rsidRPr="00156D40">
        <w:rPr>
          <w:rFonts w:ascii="Times New Roman" w:hAnsi="Times New Roman" w:cs="Times New Roman"/>
          <w:i/>
          <w:sz w:val="28"/>
          <w:szCs w:val="28"/>
          <w:shd w:val="clear" w:color="auto" w:fill="FFFFFF"/>
          <w:lang w:val="vi-VN"/>
        </w:rPr>
        <w:t xml:space="preserve"> </w:t>
      </w:r>
    </w:p>
    <w:p w14:paraId="71F07E7F" w14:textId="5A3E6F2C" w:rsidR="00577CEB" w:rsidRPr="00156D40" w:rsidRDefault="00577CEB" w:rsidP="005E0553">
      <w:pPr>
        <w:shd w:val="clear" w:color="auto" w:fill="FFFFFF"/>
        <w:spacing w:after="0" w:line="360" w:lineRule="auto"/>
        <w:ind w:firstLine="720"/>
        <w:jc w:val="both"/>
        <w:textAlignment w:val="baseline"/>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Các nghiên cứu về </w:t>
      </w:r>
      <w:r w:rsidR="008E4246" w:rsidRPr="00156D40">
        <w:rPr>
          <w:rFonts w:ascii="Times New Roman" w:hAnsi="Times New Roman" w:cs="Times New Roman"/>
          <w:sz w:val="28"/>
          <w:szCs w:val="28"/>
          <w:shd w:val="clear" w:color="auto" w:fill="FFFFFF"/>
          <w:lang w:val="vi-VN"/>
        </w:rPr>
        <w:t xml:space="preserve"> biến đổi di truyền ngoại lai</w:t>
      </w:r>
      <w:r w:rsidR="008E4246" w:rsidRPr="00156D40">
        <w:rPr>
          <w:rFonts w:ascii="Times New Roman" w:hAnsi="Times New Roman" w:cs="Times New Roman"/>
          <w:i/>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đã tiết lộ vai trò chính của nó trong sự phát triển ung thư. HBV có thể gây ra sự sửa chữa </w:t>
      </w:r>
      <w:r w:rsidR="008E4246" w:rsidRPr="00156D40">
        <w:rPr>
          <w:rFonts w:ascii="Times New Roman" w:hAnsi="Times New Roman" w:cs="Times New Roman"/>
          <w:sz w:val="28"/>
          <w:szCs w:val="28"/>
          <w:shd w:val="clear" w:color="auto" w:fill="FFFFFF"/>
          <w:lang w:val="vi-VN"/>
        </w:rPr>
        <w:t xml:space="preserve">di truyền ngoại lai </w:t>
      </w:r>
      <w:r w:rsidRPr="00156D40">
        <w:rPr>
          <w:rFonts w:ascii="Times New Roman" w:hAnsi="Times New Roman" w:cs="Times New Roman"/>
          <w:sz w:val="28"/>
          <w:szCs w:val="28"/>
          <w:shd w:val="clear" w:color="auto" w:fill="FFFFFF"/>
          <w:lang w:val="vi-VN"/>
        </w:rPr>
        <w:t xml:space="preserve"> bằng cách thay đổi trạng thái methyl hóa của DNA và sự biến đổi sau dịch mã của histone, đây là một cơ chế bệnh sinh quan trọng của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Phân tích tin sinh học cho thấy mức độ methyl hóa của các mô khối u từ bệnh nhân </w:t>
      </w:r>
      <w:r w:rsidR="003858AF" w:rsidRPr="00156D40">
        <w:rPr>
          <w:rFonts w:ascii="Times New Roman" w:hAnsi="Times New Roman" w:cs="Times New Roman"/>
          <w:sz w:val="28"/>
          <w:szCs w:val="28"/>
          <w:shd w:val="clear" w:color="auto" w:fill="FFFFFF"/>
          <w:lang w:val="vi-VN"/>
        </w:rPr>
        <w:t>UTBMTBG</w:t>
      </w:r>
      <w:r w:rsidRPr="00156D40">
        <w:rPr>
          <w:rFonts w:ascii="Times New Roman" w:hAnsi="Times New Roman" w:cs="Times New Roman"/>
          <w:sz w:val="28"/>
          <w:szCs w:val="28"/>
          <w:shd w:val="clear" w:color="auto" w:fill="FFFFFF"/>
          <w:lang w:val="vi-VN"/>
        </w:rPr>
        <w:t xml:space="preserve"> liên quan đến HBV cao hơn đáng kể so với bệnh nhân không nhiễm HBV, trong đó 68% gen bị methyl hóa có liên quan đến sự phát triển ung thư, cho thấy nhiễm HBV có thể ảnh hưởng đến quá trình </w:t>
      </w:r>
      <w:r w:rsidRPr="00156D40">
        <w:rPr>
          <w:rFonts w:ascii="Times New Roman" w:hAnsi="Times New Roman" w:cs="Times New Roman"/>
          <w:sz w:val="28"/>
          <w:szCs w:val="28"/>
          <w:shd w:val="clear" w:color="auto" w:fill="FFFFFF"/>
          <w:lang w:val="vi-VN"/>
        </w:rPr>
        <w:lastRenderedPageBreak/>
        <w:t>methyl hóa gen trong các mô khối u. Sự biểu hiện của các protein cấu trúc HBV (chủ yếu là HBx) có thể gây ra sự tái cấu trúc biểu sinh bất thường, kích hoạt</w:t>
      </w:r>
      <w:r w:rsidR="00D1037A" w:rsidRPr="00156D40">
        <w:rPr>
          <w:rFonts w:ascii="Times New Roman" w:hAnsi="Times New Roman" w:cs="Times New Roman"/>
          <w:sz w:val="28"/>
          <w:szCs w:val="28"/>
          <w:shd w:val="clear" w:color="auto" w:fill="FFFFFF"/>
          <w:lang w:val="vi-VN"/>
        </w:rPr>
        <w:t xml:space="preserve"> gen gây ung thư và </w:t>
      </w:r>
      <w:r w:rsidR="00B0174D" w:rsidRPr="00156D40">
        <w:rPr>
          <w:rFonts w:ascii="Times New Roman" w:hAnsi="Times New Roman" w:cs="Times New Roman"/>
          <w:sz w:val="28"/>
          <w:szCs w:val="28"/>
          <w:shd w:val="clear" w:color="auto" w:fill="FFFFFF"/>
          <w:lang w:val="vi-VN"/>
        </w:rPr>
        <w:t>kìm hãm</w:t>
      </w:r>
      <w:r w:rsidRPr="00156D40">
        <w:rPr>
          <w:rFonts w:ascii="Times New Roman" w:hAnsi="Times New Roman" w:cs="Times New Roman"/>
          <w:sz w:val="28"/>
          <w:szCs w:val="28"/>
          <w:shd w:val="clear" w:color="auto" w:fill="FFFFFF"/>
          <w:lang w:val="vi-VN"/>
        </w:rPr>
        <w:t xml:space="preserve"> gen ức chế khố</w:t>
      </w:r>
      <w:r w:rsidR="00CB2ABC" w:rsidRPr="00156D40">
        <w:rPr>
          <w:rFonts w:ascii="Times New Roman" w:hAnsi="Times New Roman" w:cs="Times New Roman"/>
          <w:sz w:val="28"/>
          <w:szCs w:val="28"/>
          <w:shd w:val="clear" w:color="auto" w:fill="FFFFFF"/>
          <w:lang w:val="vi-VN"/>
        </w:rPr>
        <w:t>i u</w:t>
      </w:r>
      <w:r w:rsidR="003C1BD6" w:rsidRPr="00156D40">
        <w:rPr>
          <w:rFonts w:ascii="Times New Roman" w:hAnsi="Times New Roman" w:cs="Times New Roman"/>
          <w:sz w:val="28"/>
          <w:szCs w:val="28"/>
          <w:shd w:val="clear" w:color="auto" w:fill="FFFFFF"/>
          <w:lang w:val="vi-VN"/>
        </w:rPr>
        <w:t xml:space="preserve"> </w:t>
      </w:r>
      <w:r w:rsidR="003C1BD6"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&lt;EndNote&gt;&lt;Cite&gt;&lt;Author&gt;Salerno&lt;/Author&gt;&lt;Year&gt;2020&lt;/Year&gt;&lt;RecNum&gt;34&lt;/RecNum&gt;&lt;DisplayText&gt;&lt;style font="Times New Roman" size="14"&gt;[24]&lt;/style&gt;&lt;/DisplayText&gt;&lt;record&gt;&lt;rec-number&gt;34&lt;/rec-number&gt;&lt;foreign-keys&gt;&lt;key app="EN" db-id="20td9vpv4e95tbez9975wpd25tzrvdedwrwx" timestamp="1727451495"&gt;34&lt;/key&gt;&lt;/foreign-keys&gt;&lt;ref-type name="Journal Article"&gt;17&lt;/ref-type&gt;&lt;contributors&gt;&lt;authors&gt;&lt;author&gt;Salerno, D.&lt;/author&gt;&lt;author&gt;Chiodo, L.&lt;/author&gt;&lt;/authors&gt;&lt;/contributors&gt;&lt;auth-address&gt;Center for Life NanoScience@Sapienza, Istituto Italiano di Tecnologia, Rome, Italy.&lt;/auth-address&gt;&lt;titles&gt;&lt;title&gt;Hepatitis B protein HBx binds the DLEU2 lncRNA to sustain cccDNA and host cancer-related gene transcription&lt;/title&gt;&lt;/titles&gt;&lt;pages&gt;2016-2024&lt;/pages&gt;&lt;volume&gt;69&lt;/volume&gt;&lt;number&gt;11&lt;/number&gt;&lt;dates&gt;&lt;year&gt;2020&lt;/year&gt;&lt;pub-dates&gt;&lt;date&gt;Nov&lt;/date&gt;&lt;/pub-dates&gt;&lt;/dates&gt;&lt;isbn&gt;0017-5749 (Print)&amp;#xD;0017-5749&lt;/isbn&gt;&lt;accession-num&gt;32114505&lt;/accession-num&gt;&lt;urls&gt;&lt;related-urls&gt;&lt;url&gt;https://gut.bmj.com/content/gutjnl/69/11/2016.full.pdf&lt;/url&gt;&lt;/related-urls&gt;&lt;/urls&gt;&lt;electronic-resource-num&gt;10.1136/gutjnl-2019-319637&lt;/electronic-resource-num&gt;&lt;remote-database-provider&gt;Nlm&lt;/remote-database-provider&gt;&lt;/record&gt;&lt;/Cite&gt;&lt;/EndNote&gt;</w:instrText>
      </w:r>
      <w:r w:rsidR="003C1BD6"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[24]</w:t>
      </w:r>
      <w:r w:rsidR="003C1BD6" w:rsidRPr="00156D40">
        <w:rPr>
          <w:rFonts w:ascii="Times New Roman" w:hAnsi="Times New Roman" w:cs="Times New Roman"/>
          <w:sz w:val="28"/>
          <w:szCs w:val="28"/>
          <w:shd w:val="clear" w:color="auto" w:fill="FFFFFF"/>
          <w:lang w:val="vi-VN"/>
        </w:rPr>
        <w:fldChar w:fldCharType="end"/>
      </w:r>
      <w:r w:rsidR="003C1BD6" w:rsidRPr="00156D40">
        <w:rPr>
          <w:rFonts w:ascii="Times New Roman" w:hAnsi="Times New Roman" w:cs="Times New Roman"/>
          <w:sz w:val="28"/>
          <w:szCs w:val="28"/>
          <w:shd w:val="clear" w:color="auto" w:fill="FFFFFF"/>
          <w:lang w:val="vi-VN"/>
        </w:rPr>
        <w:t xml:space="preserve">, </w:t>
      </w:r>
      <w:r w:rsidR="003C1BD6"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&lt;EndNote&gt;&lt;Cite&gt;&lt;Author&gt;Gao&lt;/Author&gt;&lt;Year&gt;2020&lt;/Year&gt;&lt;RecNum&gt;35&lt;/RecNum&gt;&lt;DisplayText&gt;&lt;style font="Times New Roman" size="14"&gt;[25]&lt;/style&gt;&lt;/DisplayText&gt;&lt;record&gt;&lt;rec-number&gt;35&lt;/rec-number&gt;&lt;foreign-keys&gt;&lt;key app="EN" db-id="20td9vpv4e95tbez9975wpd25tzrvdedwrwx" timestamp="1727451495"&gt;35&lt;/key&gt;&lt;/foreign-keys&gt;&lt;ref-type name="Journal Article"&gt;17&lt;/ref-type&gt;&lt;contributors&gt;&lt;authors&gt;&lt;author&gt;Gao, W.&lt;/author&gt;&lt;author&gt;Jia, Z.&lt;/author&gt;&lt;/authors&gt;&lt;/contributors&gt;&lt;auth-address&gt;Department of Pathophysiology, College of High Altitude Military Medicine, Third Military Medical University, Chongqing, China.&amp;#xD;Key Laboratory of Extreme Environmental Medicine, Ministry of Education of China, Chongqing, China.&amp;#xD;Key Laboratory of High Altitude Medicine, PLA, Chongqing, China.&amp;#xD;Institute of Immunology of PLA, Third Military Medical University, Chongqing, China.&lt;/auth-address&gt;&lt;titles&gt;&lt;title&gt;HBx Protein Contributes to Liver Carcinogenesis by H3K4me3 Modification Through Stabilizing WD Repeat Domain 5 Protein&lt;/title&gt;&lt;/titles&gt;&lt;pages&gt;1678-1695&lt;/pages&gt;&lt;volume&gt;71&lt;/volume&gt;&lt;number&gt;5&lt;/number&gt;&lt;dates&gt;&lt;year&gt;2020&lt;/year&gt;&lt;pub-dates&gt;&lt;date&gt;May&lt;/date&gt;&lt;/pub-dates&gt;&lt;/dates&gt;&lt;isbn&gt;0270-9139&lt;/isbn&gt;&lt;accession-num&gt;31544250&lt;/accession-num&gt;&lt;urls&gt;&lt;/urls&gt;&lt;electronic-resource-num&gt;10.1002/hep.30947&lt;/electronic-resource-num&gt;&lt;remote-database-provider&gt;Nlm&lt;/remote-database-provider&gt;&lt;/record&gt;&lt;/Cite&gt;&lt;/EndNote&gt;</w:instrText>
      </w:r>
      <w:r w:rsidR="003C1BD6"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[25]</w:t>
      </w:r>
      <w:r w:rsidR="003C1BD6" w:rsidRPr="00156D40">
        <w:rPr>
          <w:rFonts w:ascii="Times New Roman" w:hAnsi="Times New Roman" w:cs="Times New Roman"/>
          <w:sz w:val="28"/>
          <w:szCs w:val="28"/>
          <w:shd w:val="clear" w:color="auto" w:fill="FFFFFF"/>
          <w:lang w:val="vi-VN"/>
        </w:rPr>
        <w:fldChar w:fldCharType="end"/>
      </w:r>
      <w:r w:rsidR="003C1BD6" w:rsidRPr="00156D40">
        <w:rPr>
          <w:rFonts w:ascii="Times New Roman" w:hAnsi="Times New Roman" w:cs="Times New Roman"/>
          <w:sz w:val="28"/>
          <w:szCs w:val="28"/>
          <w:shd w:val="clear" w:color="auto" w:fill="FFFFFF"/>
          <w:lang w:val="vi-VN"/>
        </w:rPr>
        <w:t>.</w:t>
      </w:r>
      <w:r w:rsidRPr="00156D40">
        <w:rPr>
          <w:rFonts w:ascii="Times New Roman" w:hAnsi="Times New Roman" w:cs="Times New Roman"/>
          <w:sz w:val="28"/>
          <w:szCs w:val="28"/>
          <w:shd w:val="clear" w:color="auto" w:fill="FFFFFF"/>
          <w:lang w:val="vi-VN"/>
        </w:rPr>
        <w:t xml:space="preserve">  </w:t>
      </w:r>
    </w:p>
    <w:p w14:paraId="3231AFEB" w14:textId="77777777" w:rsidR="00577CEB" w:rsidRPr="00156D40" w:rsidRDefault="003858AF" w:rsidP="005E0553">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rPr>
      </w:pPr>
      <w:bookmarkStart w:id="60" w:name="_Toc143173231"/>
      <w:bookmarkStart w:id="61" w:name="_Toc178609951"/>
      <w:bookmarkStart w:id="62" w:name="_Toc179276794"/>
      <w:bookmarkStart w:id="63" w:name="_Toc179276912"/>
      <w:bookmarkStart w:id="64" w:name="_Toc181649333"/>
      <w:r w:rsidRPr="00156D40">
        <w:rPr>
          <w:rFonts w:ascii="Times New Roman" w:hAnsi="Times New Roman" w:cs="Times New Roman"/>
          <w:i/>
          <w:sz w:val="28"/>
          <w:szCs w:val="28"/>
          <w:shd w:val="clear" w:color="auto" w:fill="FFFFFF"/>
        </w:rPr>
        <w:t>1.</w:t>
      </w:r>
      <w:r w:rsidR="00577CEB" w:rsidRPr="00156D40">
        <w:rPr>
          <w:rFonts w:ascii="Times New Roman" w:hAnsi="Times New Roman" w:cs="Times New Roman"/>
          <w:i/>
          <w:sz w:val="28"/>
          <w:szCs w:val="28"/>
          <w:shd w:val="clear" w:color="auto" w:fill="FFFFFF"/>
        </w:rPr>
        <w:t xml:space="preserve">2.2.5. Con đường Wnt/β-Catenin trong </w:t>
      </w:r>
      <w:r w:rsidRPr="00156D40">
        <w:rPr>
          <w:rFonts w:ascii="Times New Roman" w:hAnsi="Times New Roman" w:cs="Times New Roman"/>
          <w:i/>
          <w:sz w:val="28"/>
          <w:szCs w:val="28"/>
          <w:shd w:val="clear" w:color="auto" w:fill="FFFFFF"/>
        </w:rPr>
        <w:t>UTBMTBG</w:t>
      </w:r>
      <w:bookmarkEnd w:id="60"/>
      <w:bookmarkEnd w:id="61"/>
      <w:bookmarkEnd w:id="62"/>
      <w:bookmarkEnd w:id="63"/>
      <w:bookmarkEnd w:id="64"/>
    </w:p>
    <w:p w14:paraId="365D3EFE" w14:textId="7FDCDD5E" w:rsidR="00834919" w:rsidRPr="00156D40" w:rsidRDefault="00577CEB" w:rsidP="008F6436">
      <w:pPr>
        <w:shd w:val="clear" w:color="auto" w:fill="FFFFFF"/>
        <w:spacing w:after="0" w:line="360" w:lineRule="auto"/>
        <w:ind w:firstLine="567"/>
        <w:jc w:val="both"/>
        <w:textAlignment w:val="baseline"/>
        <w:rPr>
          <w:rFonts w:ascii="Times New Roman" w:hAnsi="Times New Roman" w:cs="Times New Roman"/>
          <w:i/>
          <w:sz w:val="28"/>
          <w:szCs w:val="28"/>
          <w:shd w:val="clear" w:color="auto" w:fill="FFFFFF"/>
        </w:rPr>
      </w:pPr>
      <w:r w:rsidRPr="00156D40">
        <w:rPr>
          <w:rFonts w:ascii="Times New Roman" w:hAnsi="Times New Roman" w:cs="Times New Roman"/>
          <w:sz w:val="28"/>
          <w:szCs w:val="28"/>
          <w:shd w:val="clear" w:color="auto" w:fill="FFFFFF"/>
        </w:rPr>
        <w:t xml:space="preserve">Sự kích hoạt bất thường con đường tín hiệu Wnt/β-catenin đã được quan sát thấy ở khoảng 66% bệnh nhân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xml:space="preserve">. Các phân tử khác nhau, bao gồm các thành phần protein của HBV, HCV và </w:t>
      </w:r>
      <w:r w:rsidR="00B0174D" w:rsidRPr="00156D40">
        <w:rPr>
          <w:rFonts w:ascii="Times New Roman" w:hAnsi="Times New Roman" w:cs="Times New Roman"/>
          <w:sz w:val="28"/>
          <w:szCs w:val="28"/>
          <w:shd w:val="clear" w:color="auto" w:fill="FFFFFF"/>
        </w:rPr>
        <w:t>y</w:t>
      </w:r>
      <w:r w:rsidRPr="00156D40">
        <w:rPr>
          <w:rFonts w:ascii="Times New Roman" w:hAnsi="Times New Roman" w:cs="Times New Roman"/>
          <w:sz w:val="28"/>
          <w:szCs w:val="28"/>
          <w:shd w:val="clear" w:color="auto" w:fill="FFFFFF"/>
        </w:rPr>
        <w:t xml:space="preserve">ếu tố </w:t>
      </w:r>
      <w:r w:rsidR="00B0174D" w:rsidRPr="00156D40">
        <w:rPr>
          <w:rFonts w:ascii="Times New Roman" w:hAnsi="Times New Roman" w:cs="Times New Roman"/>
          <w:sz w:val="28"/>
          <w:szCs w:val="28"/>
          <w:shd w:val="clear" w:color="auto" w:fill="FFFFFF"/>
        </w:rPr>
        <w:t>cảm ứng</w:t>
      </w:r>
      <w:r w:rsidRPr="00156D40">
        <w:rPr>
          <w:rFonts w:ascii="Times New Roman" w:hAnsi="Times New Roman" w:cs="Times New Roman"/>
          <w:sz w:val="28"/>
          <w:szCs w:val="28"/>
          <w:shd w:val="clear" w:color="auto" w:fill="FFFFFF"/>
        </w:rPr>
        <w:t xml:space="preserve"> thiếu oxy (Hypoxia</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Inducible Factor</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w:t>
      </w:r>
      <w:r w:rsidR="00B0174D"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 xml:space="preserve">HIF) có thể kích hoạt con đường Wnt/β-catenin trong tế bào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xml:space="preserve">. Việc kích hoạt con đường này có liên quan chặt chẽ đến sự xuất hiện, phát triển và kháng thuốc của </w:t>
      </w:r>
      <w:r w:rsidR="003858AF" w:rsidRPr="00156D40">
        <w:rPr>
          <w:rFonts w:ascii="Times New Roman" w:hAnsi="Times New Roman" w:cs="Times New Roman"/>
          <w:sz w:val="28"/>
          <w:szCs w:val="28"/>
          <w:shd w:val="clear" w:color="auto" w:fill="FFFFFF"/>
        </w:rPr>
        <w:t>UTBMTBG</w:t>
      </w:r>
      <w:r w:rsidRPr="00156D40">
        <w:rPr>
          <w:rFonts w:ascii="Times New Roman" w:hAnsi="Times New Roman" w:cs="Times New Roman"/>
          <w:sz w:val="28"/>
          <w:szCs w:val="28"/>
          <w:shd w:val="clear" w:color="auto" w:fill="FFFFFF"/>
        </w:rPr>
        <w:t>. HBV có thể duy trì hoạt hóa β-catenin thông qua nhiều cơ chế khác nhau. Ngoài ra, catenin được hoạt</w:t>
      </w:r>
      <w:r w:rsidR="00B0174D" w:rsidRPr="00156D40">
        <w:rPr>
          <w:rFonts w:ascii="Times New Roman" w:hAnsi="Times New Roman" w:cs="Times New Roman"/>
          <w:sz w:val="28"/>
          <w:szCs w:val="28"/>
          <w:shd w:val="clear" w:color="auto" w:fill="FFFFFF"/>
        </w:rPr>
        <w:t xml:space="preserve"> hóa</w:t>
      </w:r>
      <w:r w:rsidRPr="00156D40">
        <w:rPr>
          <w:rFonts w:ascii="Times New Roman" w:hAnsi="Times New Roman" w:cs="Times New Roman"/>
          <w:sz w:val="28"/>
          <w:szCs w:val="28"/>
          <w:shd w:val="clear" w:color="auto" w:fill="FFFFFF"/>
        </w:rPr>
        <w:t xml:space="preserve"> cũng có thể tương tác với các yếu tố phiên mã khác, chẳng hạn như TCF và HIF-1α, để điều chỉnh sự biểu hiện của gen đích và thúc đẩy sự tiến triển của bệnh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bookmarkStart w:id="65" w:name="_Toc143173232"/>
    </w:p>
    <w:p w14:paraId="134E72DF" w14:textId="39420F99" w:rsidR="00577CEB" w:rsidRPr="00156D40" w:rsidRDefault="003858AF" w:rsidP="005E0553">
      <w:pPr>
        <w:shd w:val="clear" w:color="auto" w:fill="FFFFFF"/>
        <w:spacing w:after="0" w:line="360" w:lineRule="auto"/>
        <w:jc w:val="both"/>
        <w:textAlignment w:val="baseline"/>
        <w:rPr>
          <w:rFonts w:ascii="Times New Roman" w:hAnsi="Times New Roman" w:cs="Times New Roman"/>
          <w:i/>
          <w:sz w:val="28"/>
          <w:szCs w:val="28"/>
          <w:shd w:val="clear" w:color="auto" w:fill="FFFFFF"/>
        </w:rPr>
      </w:pPr>
      <w:r w:rsidRPr="00156D40">
        <w:rPr>
          <w:rFonts w:ascii="Times New Roman" w:hAnsi="Times New Roman" w:cs="Times New Roman"/>
          <w:i/>
          <w:sz w:val="28"/>
          <w:szCs w:val="28"/>
          <w:shd w:val="clear" w:color="auto" w:fill="FFFFFF"/>
        </w:rPr>
        <w:t>1.</w:t>
      </w:r>
      <w:r w:rsidR="00577CEB" w:rsidRPr="00156D40">
        <w:rPr>
          <w:rFonts w:ascii="Times New Roman" w:hAnsi="Times New Roman" w:cs="Times New Roman"/>
          <w:i/>
          <w:sz w:val="28"/>
          <w:szCs w:val="28"/>
          <w:shd w:val="clear" w:color="auto" w:fill="FFFFFF"/>
        </w:rPr>
        <w:t>2.2.6. Con đường phosphatidylinositol 3-kinase và protein kinase B</w:t>
      </w:r>
      <w:bookmarkEnd w:id="65"/>
      <w:r w:rsidR="00577CEB" w:rsidRPr="00156D40">
        <w:rPr>
          <w:rFonts w:ascii="Times New Roman" w:hAnsi="Times New Roman" w:cs="Times New Roman"/>
          <w:i/>
          <w:sz w:val="28"/>
          <w:szCs w:val="28"/>
          <w:shd w:val="clear" w:color="auto" w:fill="FFFFFF"/>
        </w:rPr>
        <w:t xml:space="preserve">   </w:t>
      </w:r>
    </w:p>
    <w:p w14:paraId="4399851E" w14:textId="4C6A4A60" w:rsidR="00577CEB" w:rsidRPr="00156D40" w:rsidRDefault="00577CEB" w:rsidP="00B0174D">
      <w:pPr>
        <w:shd w:val="clear" w:color="auto" w:fill="FFFFFF"/>
        <w:spacing w:after="0" w:line="360" w:lineRule="auto"/>
        <w:ind w:firstLine="720"/>
        <w:jc w:val="both"/>
        <w:textAlignment w:val="baseline"/>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Con đường phosphatidylinositol 3-kinase và protein kinase B (PI3K/Akt) liên quan đến việc kiểm soát phát triển</w:t>
      </w:r>
      <w:r w:rsidR="005C3706"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tăng sinh tế bào và được kích hoạt bất thường trong các khối u khác nhau</w:t>
      </w:r>
      <w:r w:rsidR="00D1037A"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HBx có thể điều chỉnh sự tăng sinh tế bào gan và làm trầm trọng thêm quá trình sinh ung thư liên quan đến HBV bằng cách ức chế Phosphatase và tensin tương đồng (PTEN) và kích hoạ</w:t>
      </w:r>
      <w:r w:rsidR="00D1037A" w:rsidRPr="00156D40">
        <w:rPr>
          <w:rFonts w:ascii="Times New Roman" w:hAnsi="Times New Roman" w:cs="Times New Roman"/>
          <w:sz w:val="28"/>
          <w:szCs w:val="28"/>
          <w:shd w:val="clear" w:color="auto" w:fill="FFFFFF"/>
        </w:rPr>
        <w:t>t Akt</w:t>
      </w:r>
      <w:r w:rsidRPr="00156D40">
        <w:rPr>
          <w:rFonts w:ascii="Times New Roman" w:hAnsi="Times New Roman" w:cs="Times New Roman"/>
          <w:sz w:val="28"/>
          <w:szCs w:val="28"/>
          <w:shd w:val="clear" w:color="auto" w:fill="FFFFFF"/>
        </w:rPr>
        <w:t xml:space="preserve">. Tín hiệu Akt </w:t>
      </w:r>
      <w:r w:rsidR="005C3706" w:rsidRPr="00156D40">
        <w:rPr>
          <w:rFonts w:ascii="Times New Roman" w:hAnsi="Times New Roman" w:cs="Times New Roman"/>
          <w:sz w:val="28"/>
          <w:szCs w:val="28"/>
          <w:shd w:val="clear" w:color="auto" w:fill="FFFFFF"/>
        </w:rPr>
        <w:t>còn</w:t>
      </w:r>
      <w:r w:rsidRPr="00156D40">
        <w:rPr>
          <w:rFonts w:ascii="Times New Roman" w:hAnsi="Times New Roman" w:cs="Times New Roman"/>
          <w:sz w:val="28"/>
          <w:szCs w:val="28"/>
          <w:shd w:val="clear" w:color="auto" w:fill="FFFFFF"/>
        </w:rPr>
        <w:t xml:space="preserve"> liên quan đến quy </w:t>
      </w:r>
      <w:r w:rsidR="005C3706" w:rsidRPr="00156D40">
        <w:rPr>
          <w:rFonts w:ascii="Times New Roman" w:hAnsi="Times New Roman" w:cs="Times New Roman"/>
          <w:sz w:val="28"/>
          <w:szCs w:val="28"/>
          <w:shd w:val="clear" w:color="auto" w:fill="FFFFFF"/>
        </w:rPr>
        <w:t>trình</w:t>
      </w:r>
      <w:r w:rsidRPr="00156D40">
        <w:rPr>
          <w:rFonts w:ascii="Times New Roman" w:hAnsi="Times New Roman" w:cs="Times New Roman"/>
          <w:sz w:val="28"/>
          <w:szCs w:val="28"/>
          <w:shd w:val="clear" w:color="auto" w:fill="FFFFFF"/>
        </w:rPr>
        <w:t xml:space="preserve"> sao chép HBV. </w:t>
      </w:r>
      <w:r w:rsidR="005C3706" w:rsidRPr="00156D40">
        <w:rPr>
          <w:rFonts w:ascii="Times New Roman" w:hAnsi="Times New Roman" w:cs="Times New Roman"/>
          <w:sz w:val="28"/>
          <w:szCs w:val="28"/>
          <w:shd w:val="clear" w:color="auto" w:fill="FFFFFF"/>
        </w:rPr>
        <w:t>Ngoài ra, c</w:t>
      </w:r>
      <w:r w:rsidRPr="00156D40">
        <w:rPr>
          <w:rFonts w:ascii="Times New Roman" w:hAnsi="Times New Roman" w:cs="Times New Roman"/>
          <w:sz w:val="28"/>
          <w:szCs w:val="28"/>
          <w:shd w:val="clear" w:color="auto" w:fill="FFFFFF"/>
        </w:rPr>
        <w:t xml:space="preserve">on đường </w:t>
      </w:r>
      <w:r w:rsidR="00206A63" w:rsidRPr="00156D40">
        <w:rPr>
          <w:rFonts w:ascii="Times New Roman" w:hAnsi="Times New Roman" w:cs="Times New Roman"/>
          <w:sz w:val="28"/>
          <w:szCs w:val="28"/>
          <w:shd w:val="clear" w:color="auto" w:fill="FFFFFF"/>
        </w:rPr>
        <w:t>p</w:t>
      </w:r>
      <w:r w:rsidRPr="00156D40">
        <w:rPr>
          <w:rFonts w:ascii="Times New Roman" w:hAnsi="Times New Roman" w:cs="Times New Roman"/>
          <w:sz w:val="28"/>
          <w:szCs w:val="28"/>
          <w:shd w:val="clear" w:color="auto" w:fill="FFFFFF"/>
        </w:rPr>
        <w:t xml:space="preserve">rotein kinase hoạt hóa </w:t>
      </w:r>
      <w:r w:rsidR="005C3706" w:rsidRPr="00156D40">
        <w:rPr>
          <w:rFonts w:ascii="Times New Roman" w:hAnsi="Times New Roman" w:cs="Times New Roman"/>
          <w:sz w:val="28"/>
          <w:szCs w:val="28"/>
          <w:shd w:val="clear" w:color="auto" w:fill="FFFFFF"/>
        </w:rPr>
        <w:t>bởi</w:t>
      </w:r>
      <w:r w:rsidRPr="00156D40">
        <w:rPr>
          <w:rFonts w:ascii="Times New Roman" w:hAnsi="Times New Roman" w:cs="Times New Roman"/>
          <w:sz w:val="28"/>
          <w:szCs w:val="28"/>
          <w:shd w:val="clear" w:color="auto" w:fill="FFFFFF"/>
        </w:rPr>
        <w:t xml:space="preserve"> mitogen (Mitogen-activated protein kinase</w:t>
      </w:r>
      <w:r w:rsidR="005C3706"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 MAPK)</w:t>
      </w:r>
      <w:r w:rsidR="005C3706" w:rsidRPr="00156D40">
        <w:rPr>
          <w:rFonts w:ascii="Times New Roman" w:hAnsi="Times New Roman" w:cs="Times New Roman"/>
          <w:sz w:val="28"/>
          <w:szCs w:val="28"/>
          <w:shd w:val="clear" w:color="auto" w:fill="FFFFFF"/>
        </w:rPr>
        <w:t xml:space="preserve"> và</w:t>
      </w:r>
      <w:r w:rsidRPr="00156D40">
        <w:rPr>
          <w:rFonts w:ascii="Times New Roman" w:hAnsi="Times New Roman" w:cs="Times New Roman"/>
          <w:sz w:val="28"/>
          <w:szCs w:val="28"/>
          <w:shd w:val="clear" w:color="auto" w:fill="FFFFFF"/>
        </w:rPr>
        <w:t xml:space="preserve"> tín hiệu MAPK </w:t>
      </w:r>
      <w:r w:rsidR="005C3706" w:rsidRPr="00156D40">
        <w:rPr>
          <w:rFonts w:ascii="Times New Roman" w:hAnsi="Times New Roman" w:cs="Times New Roman"/>
          <w:sz w:val="28"/>
          <w:szCs w:val="28"/>
          <w:shd w:val="clear" w:color="auto" w:fill="FFFFFF"/>
        </w:rPr>
        <w:t xml:space="preserve">cũng giữ </w:t>
      </w:r>
      <w:r w:rsidRPr="00156D40">
        <w:rPr>
          <w:rFonts w:ascii="Times New Roman" w:hAnsi="Times New Roman" w:cs="Times New Roman"/>
          <w:sz w:val="28"/>
          <w:szCs w:val="28"/>
          <w:shd w:val="clear" w:color="auto" w:fill="FFFFFF"/>
        </w:rPr>
        <w:t>vai trò quan trọng trong quá trình sao chép HBV, thoát khỏi miễn dịch</w:t>
      </w:r>
      <w:r w:rsidR="005C3706" w:rsidRPr="00156D40">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thúc đẩy sự sống sót của tế bào khối u và kháng thuốc. Trong các tế bào bị nhiễm HBV, p38 MAPK </w:t>
      </w:r>
      <w:r w:rsidR="005C3706" w:rsidRPr="00156D40">
        <w:rPr>
          <w:rFonts w:ascii="Times New Roman" w:hAnsi="Times New Roman" w:cs="Times New Roman"/>
          <w:sz w:val="28"/>
          <w:szCs w:val="28"/>
          <w:shd w:val="clear" w:color="auto" w:fill="FFFFFF"/>
        </w:rPr>
        <w:t>giúp</w:t>
      </w:r>
      <w:r w:rsidRPr="00156D40">
        <w:rPr>
          <w:rFonts w:ascii="Times New Roman" w:hAnsi="Times New Roman" w:cs="Times New Roman"/>
          <w:sz w:val="28"/>
          <w:szCs w:val="28"/>
          <w:shd w:val="clear" w:color="auto" w:fill="FFFFFF"/>
        </w:rPr>
        <w:t xml:space="preserve"> bài tiết HBsAg/HBeAg, sao chép virus và hình thành cccDNA của HBV. HBx làm giảm sự ức chế </w:t>
      </w:r>
      <w:r w:rsidR="00206A63" w:rsidRPr="00156D40">
        <w:rPr>
          <w:rFonts w:ascii="Times New Roman" w:hAnsi="Times New Roman" w:cs="Times New Roman"/>
          <w:sz w:val="28"/>
          <w:szCs w:val="28"/>
          <w:shd w:val="clear" w:color="auto" w:fill="FFFFFF"/>
        </w:rPr>
        <w:t>k</w:t>
      </w:r>
      <w:r w:rsidRPr="00156D40">
        <w:rPr>
          <w:rFonts w:ascii="Times New Roman" w:hAnsi="Times New Roman" w:cs="Times New Roman"/>
          <w:sz w:val="28"/>
          <w:szCs w:val="28"/>
          <w:shd w:val="clear" w:color="auto" w:fill="FFFFFF"/>
        </w:rPr>
        <w:t xml:space="preserve">inase điều hòa tín hiệu ngoại bào (Extracellular signal-regulated kinase – ERK) giúp thúc đẩy sự phát triển của </w:t>
      </w:r>
      <w:r w:rsidR="003858AF" w:rsidRPr="00156D40">
        <w:rPr>
          <w:rFonts w:ascii="Times New Roman" w:hAnsi="Times New Roman" w:cs="Times New Roman"/>
          <w:sz w:val="28"/>
          <w:szCs w:val="28"/>
          <w:shd w:val="clear" w:color="auto" w:fill="FFFFFF"/>
        </w:rPr>
        <w:t>UTBMTBG</w:t>
      </w:r>
      <w:r w:rsidR="00D1037A"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&lt;EndNote&gt;&lt;Cite&gt;&lt;Author&gt;Jiang&lt;/Author&gt;&lt;Year&gt;2021&lt;/Year&gt;&lt;RecNum&gt;23&lt;/RecNum&gt;&lt;DisplayText&gt;&lt;style font="Times New Roman" size="14"&gt;[17]&lt;/style&gt;&lt;/DisplayText&gt;&lt;record&gt;&lt;rec-number&gt;23&lt;/rec-number&gt;&lt;foreign-keys&gt;&lt;key app="EN" db-id="20td9vpv4e95tbez9975wpd25tzrvdedwrwx" timestamp="1727451494"&gt;23&lt;/key&gt;&lt;/foreign-keys&gt;&lt;ref-type name="Journal Article"&gt;17&lt;/ref-type&gt;&lt;contributors&gt;&lt;authors&gt;&lt;author&gt;Jiang, Y.&lt;/author&gt;&lt;author&gt;Han, Q.&lt;/author&gt;&lt;author&gt;Zhao, H.&lt;/author&gt;&lt;author&gt;Zhang, J.&lt;/author&gt;&lt;/authors&gt;&lt;/contributors&gt;&lt;auth-address&gt;Institute of Immunopharmaceutical Sciences, School of Pharmaceutical Sciences, Shandong University, Jinan, 250012, Shandong Province, People&amp;apos;s Republic of China.&lt;/auth-address&gt;&lt;titles&gt;&lt;title&gt;The Mechanisms of HBV-Induced Hepatocellular Carcinoma&lt;/title&gt;&lt;secondary-title&gt;J Hepatocell Carcinoma&lt;/secondary-title&gt;&lt;alt-title&gt;Journal of hepatocellular carcinoma&lt;/alt-title&gt;&lt;/titles&gt;&lt;periodical&gt;&lt;full-title&gt;J Hepatocell Carcinoma&lt;/full-title&gt;&lt;abbr-1&gt;Journal of hepatocellular carcinoma&lt;/abbr-1&gt;&lt;/periodical&gt;&lt;alt-periodical&gt;&lt;full-title&gt;J Hepatocell Carcinoma&lt;/full-title&gt;&lt;abbr-1&gt;Journal of hepatocellular carcinoma&lt;/abbr-1&gt;&lt;/alt-periodical&gt;&lt;pages&gt;435-450&lt;/pages&gt;&lt;volume&gt;8&lt;/volume&gt;&lt;edition&gt;2021/05/29&lt;/edition&gt;&lt;dates&gt;&lt;year&gt;2021&lt;/year&gt;&lt;/dates&gt;&lt;isbn&gt;2253-5969 (Print)&amp;#xD;2253-5969&lt;/isbn&gt;&lt;accession-num&gt;34046368&lt;/accession-num&gt;&lt;urls&gt;&lt;related-urls&gt;&lt;url&gt;https://www.ncbi.nlm.nih.gov/pmc/articles/PMC8147889/pdf/jhc-8-435.pdf&lt;/url&gt;&lt;/related-urls&gt;&lt;/urls&gt;&lt;custom2&gt;Pmc8147889&lt;/custom2&gt;&lt;electronic-resource-num&gt;10.2147/jhc.s307962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746D3F25" w14:textId="77777777" w:rsidR="00577CEB" w:rsidRPr="00156D40" w:rsidRDefault="003858AF" w:rsidP="00C52BC4">
      <w:pPr>
        <w:pStyle w:val="a1"/>
        <w:rPr>
          <w:color w:val="auto"/>
          <w:lang w:val="vi-VN"/>
        </w:rPr>
      </w:pPr>
      <w:bookmarkStart w:id="66" w:name="_Toc176459777"/>
      <w:bookmarkStart w:id="67" w:name="_Toc176539666"/>
      <w:bookmarkStart w:id="68" w:name="_Toc176547978"/>
      <w:bookmarkStart w:id="69" w:name="_Toc181649334"/>
      <w:r w:rsidRPr="00156D40">
        <w:rPr>
          <w:color w:val="auto"/>
          <w:lang w:val="vi-VN"/>
        </w:rPr>
        <w:lastRenderedPageBreak/>
        <w:t>1.</w:t>
      </w:r>
      <w:r w:rsidR="00577CEB" w:rsidRPr="00156D40">
        <w:rPr>
          <w:color w:val="auto"/>
          <w:lang w:val="vi-VN"/>
        </w:rPr>
        <w:t>3. Đặc điểm lâm sàng và chẩn đoán ung thư biểu mô tế bào gan</w:t>
      </w:r>
      <w:bookmarkEnd w:id="66"/>
      <w:bookmarkEnd w:id="67"/>
      <w:bookmarkEnd w:id="68"/>
      <w:bookmarkEnd w:id="69"/>
    </w:p>
    <w:p w14:paraId="1E1C5878" w14:textId="77777777" w:rsidR="00577CEB" w:rsidRPr="00156D40" w:rsidRDefault="003858AF" w:rsidP="00C52BC4">
      <w:pPr>
        <w:pStyle w:val="a20"/>
        <w:rPr>
          <w:color w:val="auto"/>
          <w:lang w:val="vi-VN"/>
        </w:rPr>
      </w:pPr>
      <w:bookmarkStart w:id="70" w:name="_Toc143239784"/>
      <w:bookmarkStart w:id="71" w:name="_Toc176459778"/>
      <w:bookmarkStart w:id="72" w:name="_Toc176547979"/>
      <w:bookmarkStart w:id="73" w:name="_Toc181649335"/>
      <w:r w:rsidRPr="00156D40">
        <w:rPr>
          <w:color w:val="auto"/>
          <w:lang w:val="vi-VN"/>
        </w:rPr>
        <w:t>1.</w:t>
      </w:r>
      <w:r w:rsidR="00577CEB" w:rsidRPr="00156D40">
        <w:rPr>
          <w:color w:val="auto"/>
          <w:lang w:val="vi-VN"/>
        </w:rPr>
        <w:t>3.1. Đặc điểm lâm sàng</w:t>
      </w:r>
      <w:bookmarkEnd w:id="70"/>
      <w:bookmarkEnd w:id="71"/>
      <w:bookmarkEnd w:id="72"/>
      <w:bookmarkEnd w:id="73"/>
    </w:p>
    <w:p w14:paraId="00DFBACF" w14:textId="48BA4C8E" w:rsidR="00D944B5" w:rsidRPr="00156D40" w:rsidRDefault="00D944B5" w:rsidP="00C52BC4">
      <w:pPr>
        <w:pStyle w:val="headinganchor"/>
        <w:shd w:val="clear" w:color="auto" w:fill="FFFFFF"/>
        <w:spacing w:before="0" w:beforeAutospacing="0" w:after="0" w:afterAutospacing="0" w:line="360" w:lineRule="auto"/>
        <w:ind w:firstLine="720"/>
        <w:jc w:val="both"/>
        <w:rPr>
          <w:rStyle w:val="h2"/>
          <w:bCs/>
          <w:sz w:val="28"/>
          <w:szCs w:val="28"/>
          <w:lang w:val="vi-VN"/>
        </w:rPr>
      </w:pPr>
      <w:r w:rsidRPr="00156D40">
        <w:rPr>
          <w:rStyle w:val="h2"/>
          <w:bCs/>
          <w:sz w:val="28"/>
          <w:szCs w:val="28"/>
          <w:lang w:val="vi-VN"/>
        </w:rPr>
        <w:t>Biểu hiện lâm sàng của bệnh nhân UTBMTBG rất thay đổi. Nhiều bệnh nhân không có triệu chứng liên quan đến khối u, đặc biệt ở người được theo dõi thường xuyên và được phát hiện UTBMTBG ở giai đoạn đầu. Phần lớn trường hợp UTBMTBG xảy ra trên nền bệnh gan mạn tính</w:t>
      </w:r>
      <w:r w:rsidR="00936F51" w:rsidRPr="00156D40">
        <w:rPr>
          <w:sz w:val="28"/>
          <w:szCs w:val="28"/>
          <w:lang w:val="vi-VN"/>
        </w:rPr>
        <w:t xml:space="preserve">, do đó </w:t>
      </w:r>
      <w:r w:rsidRPr="00156D40">
        <w:rPr>
          <w:rStyle w:val="h2"/>
          <w:bCs/>
          <w:sz w:val="28"/>
          <w:szCs w:val="28"/>
          <w:lang w:val="vi-VN"/>
        </w:rPr>
        <w:t xml:space="preserve">các triệu chứng thường là do xơ gan hơn là do khối u. Bệnh nhân </w:t>
      </w:r>
      <w:r w:rsidR="00936F51" w:rsidRPr="00156D40">
        <w:rPr>
          <w:rStyle w:val="h2"/>
          <w:bCs/>
          <w:sz w:val="28"/>
          <w:szCs w:val="28"/>
          <w:lang w:val="vi-VN"/>
        </w:rPr>
        <w:t>UTBMTBG</w:t>
      </w:r>
      <w:r w:rsidRPr="00156D40">
        <w:rPr>
          <w:rStyle w:val="h2"/>
          <w:bCs/>
          <w:sz w:val="28"/>
          <w:szCs w:val="28"/>
          <w:lang w:val="vi-VN"/>
        </w:rPr>
        <w:t xml:space="preserve"> có thể phát triển các triệu chứng bệnh gan mất bù do sự </w:t>
      </w:r>
      <w:r w:rsidR="00E514FC">
        <w:rPr>
          <w:rStyle w:val="h2"/>
          <w:bCs/>
          <w:sz w:val="28"/>
          <w:szCs w:val="28"/>
          <w:lang w:val="en-GB"/>
        </w:rPr>
        <w:t xml:space="preserve">xâm lấn </w:t>
      </w:r>
      <w:r w:rsidRPr="00156D40">
        <w:rPr>
          <w:rStyle w:val="h2"/>
          <w:bCs/>
          <w:sz w:val="28"/>
          <w:szCs w:val="28"/>
          <w:lang w:val="vi-VN"/>
        </w:rPr>
        <w:t xml:space="preserve">của khối u vào </w:t>
      </w:r>
      <w:r w:rsidR="00E514FC">
        <w:rPr>
          <w:rStyle w:val="h2"/>
          <w:bCs/>
          <w:sz w:val="28"/>
          <w:szCs w:val="28"/>
          <w:lang w:val="en-GB"/>
        </w:rPr>
        <w:t xml:space="preserve">nhu mô </w:t>
      </w:r>
      <w:r w:rsidRPr="00156D40">
        <w:rPr>
          <w:rStyle w:val="h2"/>
          <w:bCs/>
          <w:sz w:val="28"/>
          <w:szCs w:val="28"/>
          <w:lang w:val="vi-VN"/>
        </w:rPr>
        <w:t>gan hoặc tĩnh mạch cửa như là biểu hiện ban đầu của khối u.</w:t>
      </w:r>
    </w:p>
    <w:p w14:paraId="1A95920A" w14:textId="5D6F2378" w:rsidR="00D944B5" w:rsidRPr="00156D40" w:rsidRDefault="00D944B5" w:rsidP="00C52BC4">
      <w:pPr>
        <w:pStyle w:val="headinganchor"/>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 xml:space="preserve">Bệnh nhân UTBMTBG tiến triển có thể biểu hiện đau vùng bụng trên từ nhẹ đến trung bình, sụt cân, cảm giác no sớm hoặc có thể sờ thấy một khối ở vùng bụng trên </w:t>
      </w:r>
      <w:r w:rsidRPr="00156D40">
        <w:rPr>
          <w:sz w:val="28"/>
          <w:szCs w:val="28"/>
        </w:rPr>
        <w:fldChar w:fldCharType="begin"/>
      </w:r>
      <w:r w:rsidR="00680C8F">
        <w:rPr>
          <w:sz w:val="28"/>
          <w:szCs w:val="28"/>
        </w:rPr>
        <w:instrText xml:space="preserve"> ADDIN EN.CITE &lt;EndNote&gt;&lt;Cite&gt;&lt;Author&gt;Bialecki&lt;/Author&gt;&lt;Year&gt;2005&lt;/Year&gt;&lt;RecNum&gt;37&lt;/RecNum&gt;&lt;DisplayText&gt;&lt;style font="Times New Roman" size="14"&gt;[26]&lt;/style&gt;&lt;/DisplayText&gt;&lt;record&gt;&lt;rec-number&gt;37&lt;/rec-number&gt;&lt;foreign-keys&gt;&lt;key app="EN" db-id="20td9vpv4e95tbez9975wpd25tzrvdedwrwx" timestamp="1727451495"&gt;37&lt;/key&gt;&lt;/foreign-keys&gt;&lt;ref-type name="Journal Article"&gt;17&lt;/ref-type&gt;&lt;contributors&gt;&lt;authors&gt;&lt;author&gt;Bialecki, E. S.&lt;/author&gt;&lt;author&gt;Di Bisceglie, A. 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related-urls&gt;&lt;url&gt;https://www.ncbi.nlm.nih.gov/pmc/articles/PMC2023919/pdf/MHPB07-026.pdf&lt;/url&gt;&lt;/related-urls&gt;&lt;/urls&gt;&lt;custom2&gt;PMC2023919&lt;/custom2&gt;&lt;electronic-resource-num&gt;10.1080/13651820410024049&lt;/electronic-resource-num&gt;&lt;remote-database-provider&gt;NLM&lt;/remote-database-provider&gt;&lt;language&gt;eng&lt;/language&gt;&lt;/record&gt;&lt;/Cite&gt;&lt;/EndNote&gt;</w:instrText>
      </w:r>
      <w:r w:rsidRPr="00156D40">
        <w:rPr>
          <w:sz w:val="28"/>
          <w:szCs w:val="28"/>
        </w:rPr>
        <w:fldChar w:fldCharType="separate"/>
      </w:r>
      <w:r w:rsidR="00680C8F">
        <w:rPr>
          <w:noProof/>
          <w:sz w:val="28"/>
          <w:szCs w:val="28"/>
        </w:rPr>
        <w:t>[26]</w:t>
      </w:r>
      <w:r w:rsidRPr="00156D40">
        <w:rPr>
          <w:sz w:val="28"/>
          <w:szCs w:val="28"/>
        </w:rPr>
        <w:fldChar w:fldCharType="end"/>
      </w:r>
      <w:r w:rsidRPr="00156D40">
        <w:rPr>
          <w:sz w:val="28"/>
          <w:szCs w:val="28"/>
          <w:lang w:val="vi-VN"/>
        </w:rPr>
        <w:t xml:space="preserve">. </w:t>
      </w:r>
      <w:r w:rsidR="00045036" w:rsidRPr="00156D40">
        <w:rPr>
          <w:sz w:val="28"/>
          <w:szCs w:val="28"/>
          <w:lang w:val="vi-VN"/>
        </w:rPr>
        <w:t xml:space="preserve">Một số bệnh nhân </w:t>
      </w:r>
      <w:r w:rsidRPr="00156D40">
        <w:rPr>
          <w:sz w:val="28"/>
          <w:szCs w:val="28"/>
          <w:lang w:val="vi-VN"/>
        </w:rPr>
        <w:t>đôi khi có thể phát triển hội chứng cận u</w:t>
      </w:r>
      <w:r w:rsidR="007324E0" w:rsidRPr="00156D40">
        <w:rPr>
          <w:sz w:val="28"/>
          <w:szCs w:val="28"/>
          <w:lang w:val="vi-VN"/>
        </w:rPr>
        <w:t xml:space="preserve"> như hạ đường huyết, tăng hồng cầu, tăng canxi máu, tiêu chảy…</w:t>
      </w:r>
      <w:r w:rsidRPr="00156D40">
        <w:rPr>
          <w:sz w:val="28"/>
          <w:szCs w:val="28"/>
          <w:lang w:val="vi-VN"/>
        </w:rPr>
        <w:t xml:space="preserve">và thường liên quan đến tiên lượng xấu </w:t>
      </w:r>
      <w:r w:rsidRPr="00156D40">
        <w:rPr>
          <w:sz w:val="28"/>
          <w:szCs w:val="28"/>
        </w:rPr>
        <w:fldChar w:fldCharType="begin">
          <w:fldData xml:space="preserve">PEVuZE5vdGU+PENpdGU+PEF1dGhvcj5MdW88L0F1dGhvcj48WWVhcj4yMDAyPC9ZZWFyPjxSZWNO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</w:fldData>
        </w:fldChar>
      </w:r>
      <w:r w:rsidR="00680C8F">
        <w:rPr>
          <w:sz w:val="28"/>
          <w:szCs w:val="28"/>
        </w:rPr>
        <w:instrText xml:space="preserve"> ADDIN EN.CITE </w:instrText>
      </w:r>
      <w:r w:rsidR="00680C8F">
        <w:rPr>
          <w:sz w:val="28"/>
          <w:szCs w:val="28"/>
        </w:rPr>
        <w:fldChar w:fldCharType="begin">
          <w:fldData xml:space="preserve">PEVuZE5vdGU+PENpdGU+PEF1dGhvcj5MdW88L0F1dGhvcj48WWVhcj4yMDAyPC9ZZWFyPjxSZWNO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[27]</w:t>
      </w:r>
      <w:r w:rsidRPr="00156D40">
        <w:rPr>
          <w:sz w:val="28"/>
          <w:szCs w:val="28"/>
        </w:rPr>
        <w:fldChar w:fldCharType="end"/>
      </w:r>
      <w:r w:rsidR="00423623" w:rsidRPr="00156D40">
        <w:rPr>
          <w:sz w:val="28"/>
          <w:szCs w:val="28"/>
          <w:lang w:val="vi-VN"/>
        </w:rPr>
        <w:t>.</w:t>
      </w:r>
      <w:r w:rsidRPr="00156D40">
        <w:rPr>
          <w:sz w:val="28"/>
          <w:szCs w:val="28"/>
          <w:lang w:val="vi-VN"/>
        </w:rPr>
        <w:t xml:space="preserve"> </w:t>
      </w:r>
    </w:p>
    <w:p w14:paraId="6A1B8DBA" w14:textId="3C930C8E" w:rsidR="00D944B5" w:rsidRPr="00156D40" w:rsidRDefault="00D944B5" w:rsidP="00C52BC4">
      <w:pPr>
        <w:pStyle w:val="bulletindent2"/>
        <w:shd w:val="clear" w:color="auto" w:fill="FFFFFF"/>
        <w:spacing w:before="0" w:beforeAutospacing="0" w:after="0" w:afterAutospacing="0" w:line="360" w:lineRule="auto"/>
        <w:ind w:firstLine="600"/>
        <w:jc w:val="both"/>
        <w:rPr>
          <w:sz w:val="28"/>
          <w:szCs w:val="28"/>
          <w:lang w:val="vi-VN"/>
        </w:rPr>
      </w:pPr>
      <w:r w:rsidRPr="00156D40">
        <w:rPr>
          <w:sz w:val="28"/>
          <w:szCs w:val="28"/>
          <w:lang w:val="vi-VN"/>
        </w:rPr>
        <w:t xml:space="preserve">Ngoài ra bệnh nhân UTBMTBG còn có thể thấy một số </w:t>
      </w:r>
      <w:r w:rsidR="00C52BC4">
        <w:rPr>
          <w:sz w:val="28"/>
          <w:szCs w:val="28"/>
          <w:lang w:val="en-GB"/>
        </w:rPr>
        <w:t>biếm chứng</w:t>
      </w:r>
      <w:r w:rsidRPr="00156D40">
        <w:rPr>
          <w:sz w:val="28"/>
          <w:szCs w:val="28"/>
          <w:lang w:val="vi-VN"/>
        </w:rPr>
        <w:t xml:space="preserve"> </w:t>
      </w:r>
      <w:r w:rsidR="00045036" w:rsidRPr="00156D40">
        <w:rPr>
          <w:sz w:val="28"/>
          <w:szCs w:val="28"/>
          <w:lang w:val="vi-VN"/>
        </w:rPr>
        <w:t>như c</w:t>
      </w:r>
      <w:r w:rsidRPr="00156D40">
        <w:rPr>
          <w:sz w:val="28"/>
          <w:szCs w:val="28"/>
          <w:lang w:val="vi-VN"/>
        </w:rPr>
        <w:t>hảy máu trong ổ bụng do vỡ khối u</w:t>
      </w:r>
      <w:r w:rsidR="00045036" w:rsidRPr="00156D40">
        <w:rPr>
          <w:sz w:val="28"/>
          <w:szCs w:val="28"/>
          <w:lang w:val="vi-VN"/>
        </w:rPr>
        <w:t>;</w:t>
      </w:r>
      <w:r w:rsidRPr="00156D40">
        <w:rPr>
          <w:sz w:val="28"/>
          <w:szCs w:val="28"/>
          <w:lang w:val="vi-VN"/>
        </w:rPr>
        <w:t xml:space="preserve"> </w:t>
      </w:r>
      <w:r w:rsidR="00045036" w:rsidRPr="00156D40">
        <w:rPr>
          <w:sz w:val="28"/>
          <w:szCs w:val="28"/>
          <w:lang w:val="vi-VN"/>
        </w:rPr>
        <w:t>v</w:t>
      </w:r>
      <w:r w:rsidRPr="00156D40">
        <w:rPr>
          <w:sz w:val="28"/>
          <w:szCs w:val="28"/>
          <w:lang w:val="vi-VN"/>
        </w:rPr>
        <w:t>àng da tắc mật do xâm lấn đường mật, chèn ép đường mật trong gan, hoặc hiếm gặp do chảy máu đường mật</w:t>
      </w:r>
      <w:r w:rsidR="00045036" w:rsidRPr="00156D40">
        <w:rPr>
          <w:sz w:val="28"/>
          <w:szCs w:val="28"/>
          <w:lang w:val="vi-VN"/>
        </w:rPr>
        <w:t>;</w:t>
      </w:r>
      <w:r w:rsidRPr="00156D40">
        <w:rPr>
          <w:sz w:val="28"/>
          <w:szCs w:val="28"/>
          <w:lang w:val="vi-VN"/>
        </w:rPr>
        <w:t xml:space="preserve"> </w:t>
      </w:r>
      <w:r w:rsidR="00045036" w:rsidRPr="00156D40">
        <w:rPr>
          <w:sz w:val="28"/>
          <w:szCs w:val="28"/>
          <w:lang w:val="vi-VN"/>
        </w:rPr>
        <w:t>s</w:t>
      </w:r>
      <w:r w:rsidRPr="00156D40">
        <w:rPr>
          <w:sz w:val="28"/>
          <w:szCs w:val="28"/>
          <w:lang w:val="vi-VN"/>
        </w:rPr>
        <w:t xml:space="preserve">ốt </w:t>
      </w:r>
      <w:r w:rsidR="00045036" w:rsidRPr="00156D40">
        <w:rPr>
          <w:sz w:val="28"/>
          <w:szCs w:val="28"/>
          <w:lang w:val="vi-VN"/>
        </w:rPr>
        <w:t>do</w:t>
      </w:r>
      <w:r w:rsidRPr="00156D40">
        <w:rPr>
          <w:sz w:val="28"/>
          <w:szCs w:val="28"/>
          <w:lang w:val="vi-VN"/>
        </w:rPr>
        <w:t xml:space="preserve"> hoại tử khối u</w:t>
      </w:r>
      <w:r w:rsidR="00045036" w:rsidRPr="00156D40">
        <w:rPr>
          <w:sz w:val="28"/>
          <w:szCs w:val="28"/>
          <w:lang w:val="vi-VN"/>
        </w:rPr>
        <w:t>,</w:t>
      </w:r>
      <w:r w:rsidRPr="00156D40">
        <w:rPr>
          <w:sz w:val="28"/>
          <w:szCs w:val="28"/>
          <w:lang w:val="vi-VN"/>
        </w:rPr>
        <w:t xml:space="preserve"> </w:t>
      </w:r>
      <w:r w:rsidR="00045036" w:rsidRPr="00156D40">
        <w:rPr>
          <w:sz w:val="28"/>
          <w:szCs w:val="28"/>
          <w:lang w:val="vi-VN"/>
        </w:rPr>
        <w:t>abcess</w:t>
      </w:r>
      <w:r w:rsidRPr="00156D40">
        <w:rPr>
          <w:sz w:val="28"/>
          <w:szCs w:val="28"/>
          <w:lang w:val="vi-VN"/>
        </w:rPr>
        <w:t xml:space="preserve"> gan sinh mủ (rất hiếm gặp)</w:t>
      </w:r>
      <w:r w:rsidR="008E4246" w:rsidRPr="00156D40">
        <w:rPr>
          <w:sz w:val="28"/>
          <w:szCs w:val="28"/>
          <w:lang w:val="vi-VN"/>
        </w:rPr>
        <w:t xml:space="preserve"> </w:t>
      </w:r>
      <w:r w:rsidR="008E4246" w:rsidRPr="00156D40">
        <w:rPr>
          <w:sz w:val="28"/>
          <w:szCs w:val="28"/>
          <w:lang w:val="vi-VN"/>
        </w:rPr>
        <w:fldChar w:fldCharType="begin"/>
      </w:r>
      <w:r w:rsidR="00680C8F">
        <w:rPr>
          <w:sz w:val="28"/>
          <w:szCs w:val="28"/>
          <w:lang w:val="vi-VN"/>
        </w:rPr>
        <w:instrText xml:space="preserve"> ADDIN EN.CITE &lt;EndNote&gt;&lt;Cite&gt;&lt;Author&gt;Bialecki&lt;/Author&gt;&lt;Year&gt;2005&lt;/Year&gt;&lt;RecNum&gt;37&lt;/RecNum&gt;&lt;DisplayText&gt;&lt;style font="Times New Roman" size="14"&gt;[26]&lt;/style&gt;&lt;/DisplayText&gt;&lt;record&gt;&lt;rec-number&gt;37&lt;/rec-number&gt;&lt;foreign-keys&gt;&lt;key app="EN" db-id="20td9vpv4e95tbez9975wpd25tzrvdedwrwx" timestamp="1727451495"&gt;37&lt;/key&gt;&lt;/foreign-keys&gt;&lt;ref-type name="Journal Article"&gt;17&lt;/ref-type&gt;&lt;contributors&gt;&lt;authors&gt;&lt;author&gt;Bialecki, E. S.&lt;/author&gt;&lt;author&gt;Di Bisceglie, A. M.&lt;/author&gt;&lt;/authors&gt;&lt;/contributors&gt;&lt;auth-address&gt;Division of Gastroenterology and Hepatology, St Louis University Liver Center, St Louis University School of Medicine, USA.&lt;/auth-address&gt;&lt;titles&gt;&lt;title&gt;Diagnosis of hepatocellular carcinoma&lt;/title&gt;&lt;secondary-title&gt;HPB (Oxford)&lt;/secondary-title&gt;&lt;alt-title&gt;HPB : the official journal of the International Hepato Pancreato Biliary Association&lt;/alt-title&gt;&lt;/titles&gt;&lt;periodical&gt;&lt;full-title&gt;HPB (Oxford)&lt;/full-title&gt;&lt;abbr-1&gt;HPB : the official journal of the International Hepato Pancreato Biliary Association&lt;/abbr-1&gt;&lt;/periodical&gt;&lt;alt-periodical&gt;&lt;full-title&gt;HPB (Oxford)&lt;/full-title&gt;&lt;abbr-1&gt;HPB : the official journal of the International Hepato Pancreato Biliary Association&lt;/abbr-1&gt;&lt;/alt-periodical&gt;&lt;pages&gt;26-34&lt;/pages&gt;&lt;volume&gt;7&lt;/volume&gt;&lt;number&gt;1&lt;/number&gt;&lt;edition&gt;2008/03/12&lt;/edition&gt;&lt;dates&gt;&lt;year&gt;2005&lt;/year&gt;&lt;/dates&gt;&lt;isbn&gt;1365-182X (Print)&amp;#xD;1365-182x&lt;/isbn&gt;&lt;accession-num&gt;18333158&lt;/accession-num&gt;&lt;urls&gt;&lt;related-urls&gt;&lt;url&gt;https://www.ncbi.nlm.nih.gov/pmc/articles/PMC2023919/pdf/MHPB07-026.pdf&lt;/url&gt;&lt;/related-urls&gt;&lt;/urls&gt;&lt;custom2&gt;PMC2023919&lt;/custom2&gt;&lt;electronic-resource-num&gt;10.1080/13651820410024049&lt;/electronic-resource-num&gt;&lt;remote-database-provider&gt;NLM&lt;/remote-database-provider&gt;&lt;language&gt;eng&lt;/language&gt;&lt;/record&gt;&lt;/Cite&gt;&lt;/EndNote&gt;</w:instrText>
      </w:r>
      <w:r w:rsidR="008E4246" w:rsidRPr="00156D40">
        <w:rPr>
          <w:sz w:val="28"/>
          <w:szCs w:val="28"/>
          <w:lang w:val="vi-VN"/>
        </w:rPr>
        <w:fldChar w:fldCharType="separate"/>
      </w:r>
      <w:r w:rsidR="00680C8F">
        <w:rPr>
          <w:noProof/>
          <w:sz w:val="28"/>
          <w:szCs w:val="28"/>
          <w:lang w:val="vi-VN"/>
        </w:rPr>
        <w:t>[26]</w:t>
      </w:r>
      <w:r w:rsidR="008E4246" w:rsidRPr="00156D40">
        <w:rPr>
          <w:sz w:val="28"/>
          <w:szCs w:val="28"/>
          <w:lang w:val="vi-VN"/>
        </w:rPr>
        <w:fldChar w:fldCharType="end"/>
      </w:r>
      <w:r w:rsidR="00936F51" w:rsidRPr="00156D40">
        <w:rPr>
          <w:sz w:val="28"/>
          <w:szCs w:val="28"/>
          <w:lang w:val="vi-VN"/>
        </w:rPr>
        <w:t xml:space="preserve"> </w:t>
      </w:r>
      <w:r w:rsidRPr="00156D40">
        <w:rPr>
          <w:sz w:val="28"/>
          <w:szCs w:val="28"/>
          <w:lang w:val="vi-VN"/>
        </w:rPr>
        <w:t>.</w:t>
      </w:r>
    </w:p>
    <w:p w14:paraId="033A8D73" w14:textId="73C5F4C6" w:rsidR="00577CEB" w:rsidRPr="00250832" w:rsidRDefault="003858AF" w:rsidP="00C52BC4">
      <w:pPr>
        <w:pStyle w:val="a20"/>
        <w:rPr>
          <w:color w:val="auto"/>
        </w:rPr>
      </w:pPr>
      <w:bookmarkStart w:id="74" w:name="_Toc181649336"/>
      <w:bookmarkStart w:id="75" w:name="_Toc49372502"/>
      <w:bookmarkStart w:id="76" w:name="_Toc143239785"/>
      <w:bookmarkStart w:id="77" w:name="_Toc176459779"/>
      <w:bookmarkStart w:id="78" w:name="_Toc176547980"/>
      <w:r w:rsidRPr="00156D40">
        <w:rPr>
          <w:color w:val="auto"/>
          <w:lang w:val="nl-NL"/>
        </w:rPr>
        <w:t>1.</w:t>
      </w:r>
      <w:r w:rsidR="00577CEB" w:rsidRPr="00156D40">
        <w:rPr>
          <w:color w:val="auto"/>
          <w:lang w:val="nl-NL"/>
        </w:rPr>
        <w:t xml:space="preserve">3.2. </w:t>
      </w:r>
      <w:r w:rsidR="00870879" w:rsidRPr="00156D40">
        <w:rPr>
          <w:color w:val="auto"/>
          <w:lang w:val="nl-NL"/>
        </w:rPr>
        <w:t>D</w:t>
      </w:r>
      <w:r w:rsidR="00577CEB" w:rsidRPr="00156D40">
        <w:rPr>
          <w:color w:val="auto"/>
          <w:lang w:val="nl-NL"/>
        </w:rPr>
        <w:t>ấu ấn sinh học</w:t>
      </w:r>
      <w:bookmarkEnd w:id="74"/>
      <w:r w:rsidR="00577CEB" w:rsidRPr="00156D40">
        <w:rPr>
          <w:color w:val="auto"/>
          <w:lang w:val="nl-NL"/>
        </w:rPr>
        <w:t xml:space="preserve"> </w:t>
      </w:r>
      <w:bookmarkEnd w:id="75"/>
      <w:bookmarkEnd w:id="76"/>
      <w:bookmarkEnd w:id="77"/>
      <w:bookmarkEnd w:id="78"/>
    </w:p>
    <w:p w14:paraId="78513703" w14:textId="06E4635E" w:rsidR="00577CEB" w:rsidRPr="006D14A3" w:rsidRDefault="003858AF" w:rsidP="00C52BC4">
      <w:pPr>
        <w:shd w:val="clear" w:color="auto" w:fill="FFFFFF"/>
        <w:spacing w:after="0" w:line="360" w:lineRule="auto"/>
        <w:jc w:val="both"/>
        <w:textAlignment w:val="baseline"/>
        <w:outlineLvl w:val="2"/>
        <w:rPr>
          <w:rFonts w:ascii="Times New Roman" w:hAnsi="Times New Roman" w:cs="Times New Roman"/>
          <w:i/>
          <w:sz w:val="28"/>
          <w:szCs w:val="28"/>
          <w:shd w:val="clear" w:color="auto" w:fill="FFFFFF"/>
          <w:lang w:val="nl-NL"/>
        </w:rPr>
      </w:pPr>
      <w:bookmarkStart w:id="79" w:name="_Toc396122894"/>
      <w:bookmarkStart w:id="80" w:name="_Toc399309587"/>
      <w:bookmarkStart w:id="81" w:name="_Toc143239786"/>
      <w:bookmarkStart w:id="82" w:name="_Toc178609955"/>
      <w:bookmarkStart w:id="83" w:name="_Toc179276798"/>
      <w:bookmarkStart w:id="84" w:name="_Toc179276916"/>
      <w:bookmarkStart w:id="85" w:name="_Toc181649337"/>
      <w:r w:rsidRPr="006D14A3">
        <w:rPr>
          <w:rFonts w:ascii="Times New Roman" w:hAnsi="Times New Roman" w:cs="Times New Roman"/>
          <w:i/>
          <w:sz w:val="28"/>
          <w:szCs w:val="28"/>
          <w:shd w:val="clear" w:color="auto" w:fill="FFFFFF"/>
          <w:lang w:val="nl-NL"/>
        </w:rPr>
        <w:t>1.</w:t>
      </w:r>
      <w:r w:rsidR="00577CEB" w:rsidRPr="006D14A3">
        <w:rPr>
          <w:rFonts w:ascii="Times New Roman" w:hAnsi="Times New Roman" w:cs="Times New Roman"/>
          <w:i/>
          <w:sz w:val="28"/>
          <w:szCs w:val="28"/>
          <w:shd w:val="clear" w:color="auto" w:fill="FFFFFF"/>
          <w:lang w:val="nl-NL"/>
        </w:rPr>
        <w:t>3.2.1.</w:t>
      </w:r>
      <w:r w:rsidR="006224C2" w:rsidRPr="006D14A3">
        <w:rPr>
          <w:rFonts w:ascii="Times New Roman" w:hAnsi="Times New Roman" w:cs="Times New Roman"/>
          <w:i/>
          <w:sz w:val="28"/>
          <w:szCs w:val="28"/>
          <w:shd w:val="clear" w:color="auto" w:fill="FFFFFF"/>
          <w:lang w:val="nl-NL"/>
        </w:rPr>
        <w:t xml:space="preserve"> </w:t>
      </w:r>
      <w:r w:rsidR="00577CEB" w:rsidRPr="006D14A3">
        <w:rPr>
          <w:rFonts w:ascii="Times New Roman" w:hAnsi="Times New Roman" w:cs="Times New Roman"/>
          <w:i/>
          <w:sz w:val="28"/>
          <w:szCs w:val="28"/>
          <w:shd w:val="clear" w:color="auto" w:fill="FFFFFF"/>
          <w:lang w:val="nl-NL"/>
        </w:rPr>
        <w:t>Alpha</w:t>
      </w:r>
      <w:r w:rsidR="00201DEC" w:rsidRPr="006D14A3">
        <w:rPr>
          <w:rFonts w:ascii="Times New Roman" w:hAnsi="Times New Roman" w:cs="Times New Roman"/>
          <w:i/>
          <w:sz w:val="28"/>
          <w:szCs w:val="28"/>
          <w:shd w:val="clear" w:color="auto" w:fill="FFFFFF"/>
          <w:lang w:val="nl-NL"/>
        </w:rPr>
        <w:t>-</w:t>
      </w:r>
      <w:r w:rsidR="00577CEB" w:rsidRPr="006D14A3">
        <w:rPr>
          <w:rFonts w:ascii="Times New Roman" w:hAnsi="Times New Roman" w:cs="Times New Roman"/>
          <w:i/>
          <w:sz w:val="28"/>
          <w:szCs w:val="28"/>
          <w:shd w:val="clear" w:color="auto" w:fill="FFFFFF"/>
          <w:lang w:val="nl-NL"/>
        </w:rPr>
        <w:t>fetoprotein</w:t>
      </w:r>
      <w:bookmarkEnd w:id="79"/>
      <w:bookmarkEnd w:id="80"/>
      <w:bookmarkEnd w:id="81"/>
      <w:bookmarkEnd w:id="82"/>
      <w:bookmarkEnd w:id="83"/>
      <w:bookmarkEnd w:id="84"/>
      <w:bookmarkEnd w:id="85"/>
    </w:p>
    <w:p w14:paraId="3FA89F92" w14:textId="2F7AC8BB" w:rsidR="00936F51" w:rsidRPr="00156D40" w:rsidRDefault="00577CEB" w:rsidP="00C52BC4">
      <w:pPr>
        <w:spacing w:after="0" w:line="360" w:lineRule="auto"/>
        <w:ind w:firstLine="567"/>
        <w:jc w:val="both"/>
        <w:rPr>
          <w:rFonts w:ascii="Times New Roman" w:hAnsi="Times New Roman" w:cs="Times New Roman"/>
          <w:color w:val="FF0000"/>
          <w:sz w:val="28"/>
          <w:szCs w:val="28"/>
          <w:lang w:val="nl-NL"/>
        </w:rPr>
      </w:pPr>
      <w:r w:rsidRPr="00156D40">
        <w:rPr>
          <w:rFonts w:ascii="Times New Roman" w:hAnsi="Times New Roman" w:cs="Times New Roman"/>
          <w:sz w:val="28"/>
          <w:szCs w:val="28"/>
          <w:lang w:val="nl-NL"/>
        </w:rPr>
        <w:t xml:space="preserve">AFP là một glycoprotein huyết thanh, </w:t>
      </w:r>
      <w:r w:rsidR="00D944B5" w:rsidRPr="00156D40">
        <w:rPr>
          <w:rFonts w:ascii="Times New Roman" w:hAnsi="Times New Roman" w:cs="Times New Roman"/>
          <w:sz w:val="28"/>
          <w:szCs w:val="28"/>
          <w:lang w:val="nl-NL"/>
        </w:rPr>
        <w:t>trọng lượng phân tử 70 kDa</w:t>
      </w:r>
      <w:r w:rsidR="00936F51" w:rsidRPr="00156D40">
        <w:rPr>
          <w:rFonts w:ascii="Times New Roman" w:hAnsi="Times New Roman" w:cs="Times New Roman"/>
          <w:sz w:val="28"/>
          <w:szCs w:val="28"/>
          <w:lang w:val="nl-NL"/>
        </w:rPr>
        <w:t>,</w:t>
      </w:r>
      <w:r w:rsidR="00D944B5"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được sản xuất chủ yếu ở túi noãn hoàng, sau đó được sản xuất trong gan và ống tiêu hóa của bào thai trong quá trình phát triển của thai nhi. </w:t>
      </w:r>
      <w:r w:rsidR="00D944B5" w:rsidRPr="00156D40">
        <w:rPr>
          <w:rFonts w:ascii="Times New Roman" w:hAnsi="Times New Roman" w:cs="Times New Roman"/>
          <w:sz w:val="28"/>
          <w:szCs w:val="28"/>
          <w:lang w:val="nl-NL"/>
        </w:rPr>
        <w:t>Ở</w:t>
      </w:r>
      <w:r w:rsidRPr="00156D40">
        <w:rPr>
          <w:rFonts w:ascii="Times New Roman" w:hAnsi="Times New Roman" w:cs="Times New Roman"/>
          <w:sz w:val="28"/>
          <w:szCs w:val="28"/>
          <w:lang w:val="nl-NL"/>
        </w:rPr>
        <w:t xml:space="preserve"> thời kỳ bào thai, AFP có nồng độ cao nhất, nhưng vào cuối thai kỳ nồng độ AFP giảm đi. Sau khi trẻ ra đời nồng độ AFP giảm dần trong huyết tương và sau một năm sẽ ổn định với nồng độ </w:t>
      </w:r>
      <w:r w:rsidR="00936F51" w:rsidRPr="00156D40">
        <w:rPr>
          <w:rFonts w:ascii="Times New Roman" w:hAnsi="Times New Roman" w:cs="Times New Roman"/>
          <w:sz w:val="28"/>
          <w:szCs w:val="28"/>
          <w:lang w:val="nl-NL"/>
        </w:rPr>
        <w:t>3</w:t>
      </w:r>
      <w:r w:rsidRPr="00156D40">
        <w:rPr>
          <w:rFonts w:ascii="Times New Roman" w:hAnsi="Times New Roman" w:cs="Times New Roman"/>
          <w:sz w:val="28"/>
          <w:szCs w:val="28"/>
          <w:lang w:val="nl-NL"/>
        </w:rPr>
        <w:t>-</w:t>
      </w:r>
      <w:r w:rsidR="00936F51" w:rsidRPr="00156D40">
        <w:rPr>
          <w:rFonts w:ascii="Times New Roman" w:hAnsi="Times New Roman" w:cs="Times New Roman"/>
          <w:sz w:val="28"/>
          <w:szCs w:val="28"/>
          <w:lang w:val="nl-NL"/>
        </w:rPr>
        <w:t>15</w:t>
      </w:r>
      <w:r w:rsidRPr="00156D40">
        <w:rPr>
          <w:rFonts w:ascii="Times New Roman" w:hAnsi="Times New Roman" w:cs="Times New Roman"/>
          <w:sz w:val="28"/>
          <w:szCs w:val="28"/>
          <w:lang w:val="nl-NL"/>
        </w:rPr>
        <w:t xml:space="preserve"> ng/</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và giữ như vậy cho đến tuổi trưởng thành</w:t>
      </w:r>
      <w:r w:rsidR="0000782E" w:rsidRPr="00156D40">
        <w:rPr>
          <w:rFonts w:ascii="Times New Roman" w:hAnsi="Times New Roman" w:cs="Times New Roman"/>
          <w:sz w:val="28"/>
          <w:szCs w:val="28"/>
          <w:lang w:val="nl-NL"/>
        </w:rPr>
        <w:t xml:space="preserve"> </w:t>
      </w:r>
      <w:r w:rsidR="0000782E" w:rsidRPr="00156D40">
        <w:rPr>
          <w:rFonts w:ascii="Times New Roman" w:hAnsi="Times New Roman" w:cs="Times New Roman"/>
          <w:sz w:val="28"/>
          <w:szCs w:val="28"/>
          <w:lang w:val="nl-NL"/>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00782E" w:rsidRPr="00156D40">
        <w:rPr>
          <w:rFonts w:ascii="Times New Roman" w:hAnsi="Times New Roman" w:cs="Times New Roman"/>
          <w:sz w:val="28"/>
          <w:szCs w:val="28"/>
          <w:lang w:val="nl-NL"/>
        </w:rPr>
      </w:r>
      <w:r w:rsidR="0000782E"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[28]</w:t>
      </w:r>
      <w:r w:rsidR="0000782E"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p>
    <w:p w14:paraId="7818DA61" w14:textId="54955126" w:rsidR="00936F51" w:rsidRPr="00156D40" w:rsidRDefault="00577CEB" w:rsidP="00C52BC4">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AFP huyết thanh là xét nghiệm sàng lọc được nghiên cứu rộng rãi nhất để phát hiện </w:t>
      </w:r>
      <w:r w:rsidR="003858AF" w:rsidRPr="00156D40">
        <w:rPr>
          <w:rFonts w:ascii="Times New Roman" w:hAnsi="Times New Roman" w:cs="Times New Roman"/>
          <w:sz w:val="28"/>
          <w:szCs w:val="28"/>
          <w:lang w:val="nl-NL"/>
        </w:rPr>
        <w:t>UTBMTBG</w:t>
      </w:r>
      <w:r w:rsidR="00936F51" w:rsidRPr="00156D40">
        <w:rPr>
          <w:rFonts w:ascii="Times New Roman" w:hAnsi="Times New Roman" w:cs="Times New Roman"/>
          <w:sz w:val="28"/>
          <w:szCs w:val="28"/>
          <w:lang w:val="cy-GB"/>
        </w:rPr>
        <w:t xml:space="preserve">, tuy nhiên độ nhạy và độ đặc hiệu của AFP trong chẩn </w:t>
      </w:r>
      <w:r w:rsidR="00936F51" w:rsidRPr="00156D40">
        <w:rPr>
          <w:rFonts w:ascii="Times New Roman" w:hAnsi="Times New Roman" w:cs="Times New Roman"/>
          <w:sz w:val="28"/>
          <w:szCs w:val="28"/>
          <w:lang w:val="cy-GB"/>
        </w:rPr>
        <w:lastRenderedPageBreak/>
        <w:t>đoán UTBM</w:t>
      </w:r>
      <w:r w:rsidR="002148A0" w:rsidRPr="00156D40">
        <w:rPr>
          <w:rFonts w:ascii="Times New Roman" w:hAnsi="Times New Roman" w:cs="Times New Roman"/>
          <w:sz w:val="28"/>
          <w:szCs w:val="28"/>
          <w:lang w:val="cy-GB"/>
        </w:rPr>
        <w:t xml:space="preserve">TBG </w:t>
      </w:r>
      <w:r w:rsidR="00936F51" w:rsidRPr="00156D40">
        <w:rPr>
          <w:rFonts w:ascii="Times New Roman" w:hAnsi="Times New Roman" w:cs="Times New Roman"/>
          <w:sz w:val="28"/>
          <w:szCs w:val="28"/>
          <w:lang w:val="cy-GB"/>
        </w:rPr>
        <w:t xml:space="preserve">phụ thuộc vào đặc điểm bệnh nhân, thiết kế nghiên cứu và nhất là giá trị </w:t>
      </w:r>
      <w:r w:rsidR="00936F51" w:rsidRPr="00156D40">
        <w:rPr>
          <w:rFonts w:ascii="Times New Roman" w:hAnsi="Times New Roman" w:cs="Times New Roman"/>
          <w:color w:val="000000"/>
          <w:sz w:val="28"/>
          <w:szCs w:val="28"/>
          <w:u w:color="FF0000"/>
          <w:lang w:val="cy-GB"/>
        </w:rPr>
        <w:t>ngưỡng cắt</w:t>
      </w:r>
      <w:r w:rsidR="00936F51" w:rsidRPr="00156D40">
        <w:rPr>
          <w:rFonts w:ascii="Times New Roman" w:hAnsi="Times New Roman" w:cs="Times New Roman"/>
          <w:sz w:val="28"/>
          <w:szCs w:val="28"/>
          <w:lang w:val="cy-GB"/>
        </w:rPr>
        <w:t xml:space="preserve"> AFP</w:t>
      </w:r>
      <w:r w:rsidR="002148A0" w:rsidRPr="00156D40">
        <w:rPr>
          <w:rFonts w:ascii="Times New Roman" w:hAnsi="Times New Roman" w:cs="Times New Roman"/>
          <w:sz w:val="28"/>
          <w:szCs w:val="28"/>
          <w:lang w:val="cy-GB"/>
        </w:rPr>
        <w:t>, ví dụ</w:t>
      </w:r>
      <w:r w:rsidR="00936F51" w:rsidRPr="00156D40">
        <w:rPr>
          <w:rFonts w:ascii="Times New Roman" w:hAnsi="Times New Roman" w:cs="Times New Roman"/>
          <w:sz w:val="28"/>
          <w:szCs w:val="28"/>
          <w:lang w:val="cy-GB"/>
        </w:rPr>
        <w:t xml:space="preserve"> nếu lấy ngưỡng AFP </w:t>
      </w:r>
      <w:r w:rsidR="002148A0" w:rsidRPr="00156D40">
        <w:rPr>
          <w:rFonts w:ascii="Times New Roman" w:hAnsi="Times New Roman" w:cs="Times New Roman"/>
          <w:sz w:val="28"/>
          <w:szCs w:val="28"/>
          <w:lang w:val="cy-GB"/>
        </w:rPr>
        <w:t xml:space="preserve">trên </w:t>
      </w:r>
      <w:r w:rsidR="00936F51" w:rsidRPr="00156D40">
        <w:rPr>
          <w:rFonts w:ascii="Times New Roman" w:hAnsi="Times New Roman" w:cs="Times New Roman"/>
          <w:sz w:val="28"/>
          <w:szCs w:val="28"/>
          <w:lang w:val="cy-GB"/>
        </w:rPr>
        <w:t>50ng/</w:t>
      </w:r>
      <w:r w:rsidR="007E0968" w:rsidRPr="00156D40">
        <w:rPr>
          <w:rFonts w:ascii="Times New Roman" w:hAnsi="Times New Roman" w:cs="Times New Roman"/>
          <w:sz w:val="28"/>
          <w:szCs w:val="28"/>
          <w:lang w:val="cy-GB"/>
        </w:rPr>
        <w:t>mL</w:t>
      </w:r>
      <w:r w:rsidR="002148A0" w:rsidRPr="00156D40">
        <w:rPr>
          <w:rFonts w:ascii="Times New Roman" w:hAnsi="Times New Roman" w:cs="Times New Roman"/>
          <w:sz w:val="28"/>
          <w:szCs w:val="28"/>
          <w:lang w:val="cy-GB"/>
        </w:rPr>
        <w:t xml:space="preserve"> thì</w:t>
      </w:r>
      <w:r w:rsidR="00936F51" w:rsidRPr="00156D40">
        <w:rPr>
          <w:rFonts w:ascii="Times New Roman" w:hAnsi="Times New Roman" w:cs="Times New Roman"/>
          <w:sz w:val="28"/>
          <w:szCs w:val="28"/>
          <w:lang w:val="cy-GB"/>
        </w:rPr>
        <w:t xml:space="preserve"> độ đặc hiệu tăng lên 90% với giá trị dự báo dương 75% nhưng độ nhạy giảm xuống còn 47%</w:t>
      </w:r>
      <w:r w:rsidR="0000782E" w:rsidRPr="00156D40">
        <w:rPr>
          <w:rFonts w:ascii="Times New Roman" w:hAnsi="Times New Roman" w:cs="Times New Roman"/>
          <w:sz w:val="28"/>
          <w:szCs w:val="28"/>
          <w:lang w:val="cy-GB"/>
        </w:rPr>
        <w:t xml:space="preserve"> </w:t>
      </w:r>
      <w:r w:rsidR="0000782E" w:rsidRPr="00156D40">
        <w:rPr>
          <w:rFonts w:ascii="Times New Roman" w:hAnsi="Times New Roman" w:cs="Times New Roman"/>
          <w:sz w:val="28"/>
          <w:szCs w:val="28"/>
          <w:lang w:val="cy-GB"/>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cy-GB"/>
        </w:rPr>
        <w:instrText xml:space="preserve"> ADDIN EN.CITE </w:instrText>
      </w:r>
      <w:r w:rsidR="00680C8F">
        <w:rPr>
          <w:rFonts w:ascii="Times New Roman" w:hAnsi="Times New Roman" w:cs="Times New Roman"/>
          <w:sz w:val="28"/>
          <w:szCs w:val="28"/>
          <w:lang w:val="cy-GB"/>
        </w:rPr>
        <w:fldChar w:fldCharType="begin">
          <w:fldData xml:space="preserve">PEVuZE5vdGU+PENpdGU+PEF1dGhvcj5IYW5pZjwvQXV0aG9yPjxZZWFyPjIwMjI8L1llYXI+PFJl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cy-GB"/>
        </w:rPr>
        <w:instrText xml:space="preserve"> ADDIN EN.CITE.DATA </w:instrText>
      </w:r>
      <w:r w:rsidR="00680C8F">
        <w:rPr>
          <w:rFonts w:ascii="Times New Roman" w:hAnsi="Times New Roman" w:cs="Times New Roman"/>
          <w:sz w:val="28"/>
          <w:szCs w:val="28"/>
          <w:lang w:val="cy-GB"/>
        </w:rPr>
      </w:r>
      <w:r w:rsidR="00680C8F">
        <w:rPr>
          <w:rFonts w:ascii="Times New Roman" w:hAnsi="Times New Roman" w:cs="Times New Roman"/>
          <w:sz w:val="28"/>
          <w:szCs w:val="28"/>
          <w:lang w:val="cy-GB"/>
        </w:rPr>
        <w:fldChar w:fldCharType="end"/>
      </w:r>
      <w:r w:rsidR="0000782E" w:rsidRPr="00156D40">
        <w:rPr>
          <w:rFonts w:ascii="Times New Roman" w:hAnsi="Times New Roman" w:cs="Times New Roman"/>
          <w:sz w:val="28"/>
          <w:szCs w:val="28"/>
          <w:lang w:val="cy-GB"/>
        </w:rPr>
      </w:r>
      <w:r w:rsidR="0000782E" w:rsidRPr="00156D40">
        <w:rPr>
          <w:rFonts w:ascii="Times New Roman" w:hAnsi="Times New Roman" w:cs="Times New Roman"/>
          <w:sz w:val="28"/>
          <w:szCs w:val="28"/>
          <w:lang w:val="cy-GB"/>
        </w:rPr>
        <w:fldChar w:fldCharType="separate"/>
      </w:r>
      <w:r w:rsidR="00680C8F">
        <w:rPr>
          <w:rFonts w:ascii="Times New Roman" w:hAnsi="Times New Roman" w:cs="Times New Roman"/>
          <w:noProof/>
          <w:sz w:val="28"/>
          <w:szCs w:val="28"/>
          <w:lang w:val="cy-GB"/>
        </w:rPr>
        <w:t>[28]</w:t>
      </w:r>
      <w:r w:rsidR="0000782E" w:rsidRPr="00156D40">
        <w:rPr>
          <w:rFonts w:ascii="Times New Roman" w:hAnsi="Times New Roman" w:cs="Times New Roman"/>
          <w:sz w:val="28"/>
          <w:szCs w:val="28"/>
          <w:lang w:val="cy-GB"/>
        </w:rPr>
        <w:fldChar w:fldCharType="end"/>
      </w:r>
      <w:r w:rsidR="002148A0" w:rsidRPr="00156D40">
        <w:rPr>
          <w:rFonts w:ascii="Times New Roman" w:hAnsi="Times New Roman" w:cs="Times New Roman"/>
          <w:sz w:val="28"/>
          <w:szCs w:val="28"/>
          <w:lang w:val="nl-NL"/>
        </w:rPr>
        <w:t>.</w:t>
      </w:r>
      <w:r w:rsidR="002148A0" w:rsidRPr="00156D40">
        <w:rPr>
          <w:rFonts w:ascii="Times New Roman" w:hAnsi="Times New Roman" w:cs="Times New Roman"/>
          <w:sz w:val="28"/>
          <w:szCs w:val="28"/>
          <w:lang w:val="cy-GB"/>
        </w:rPr>
        <w:t xml:space="preserve"> </w:t>
      </w:r>
      <w:r w:rsidR="00936F51" w:rsidRPr="00156D40">
        <w:rPr>
          <w:rFonts w:ascii="Times New Roman" w:hAnsi="Times New Roman" w:cs="Times New Roman"/>
          <w:sz w:val="28"/>
          <w:szCs w:val="28"/>
          <w:lang w:val="cy-GB"/>
        </w:rPr>
        <w:t>Có khoảng 1/3 số bệnh nhân UTBM</w:t>
      </w:r>
      <w:r w:rsidR="002148A0" w:rsidRPr="00156D40">
        <w:rPr>
          <w:rFonts w:ascii="Times New Roman" w:hAnsi="Times New Roman" w:cs="Times New Roman"/>
          <w:sz w:val="28"/>
          <w:szCs w:val="28"/>
          <w:lang w:val="cy-GB"/>
        </w:rPr>
        <w:t xml:space="preserve">TBG </w:t>
      </w:r>
      <w:r w:rsidR="00936F51" w:rsidRPr="00156D40">
        <w:rPr>
          <w:rFonts w:ascii="Times New Roman" w:hAnsi="Times New Roman" w:cs="Times New Roman"/>
          <w:sz w:val="28"/>
          <w:szCs w:val="28"/>
          <w:lang w:val="cy-GB"/>
        </w:rPr>
        <w:t>không tăng AFP</w:t>
      </w:r>
      <w:r w:rsidR="002148A0" w:rsidRPr="00156D40">
        <w:rPr>
          <w:rFonts w:ascii="Times New Roman" w:hAnsi="Times New Roman" w:cs="Times New Roman"/>
          <w:sz w:val="28"/>
          <w:szCs w:val="28"/>
          <w:lang w:val="cy-GB"/>
        </w:rPr>
        <w:t xml:space="preserve"> và </w:t>
      </w:r>
      <w:r w:rsidR="00936F51" w:rsidRPr="00156D40">
        <w:rPr>
          <w:rFonts w:ascii="Times New Roman" w:hAnsi="Times New Roman" w:cs="Times New Roman"/>
          <w:sz w:val="28"/>
          <w:szCs w:val="28"/>
          <w:lang w:val="cy-GB"/>
        </w:rPr>
        <w:t>thường có tiên lượng tốt với nguy cơ xâm lấn tĩnh mạch cửa và khả năng tái phát thấp cùng với thời gian sống lâu hơn</w:t>
      </w:r>
    </w:p>
    <w:p w14:paraId="5EB85DCF" w14:textId="1D89702C" w:rsidR="00577CEB" w:rsidRPr="00156D40" w:rsidRDefault="00577CEB"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Mặc dù AFP đóng vai trò quan trọng trong sàng lọc </w:t>
      </w:r>
      <w:r w:rsidR="003858AF" w:rsidRPr="00156D40">
        <w:rPr>
          <w:rFonts w:ascii="Times New Roman" w:hAnsi="Times New Roman" w:cs="Times New Roman"/>
          <w:sz w:val="28"/>
          <w:szCs w:val="28"/>
          <w:lang w:val="nl-NL"/>
        </w:rPr>
        <w:t>UTBMTBG</w:t>
      </w:r>
      <w:r w:rsidR="00D944B5" w:rsidRPr="00156D40">
        <w:rPr>
          <w:rFonts w:ascii="Times New Roman" w:hAnsi="Times New Roman" w:cs="Times New Roman"/>
          <w:sz w:val="28"/>
          <w:szCs w:val="28"/>
          <w:lang w:val="nl-NL"/>
        </w:rPr>
        <w:t xml:space="preserve"> nhưng</w:t>
      </w:r>
      <w:r w:rsidRPr="00156D40">
        <w:rPr>
          <w:rFonts w:ascii="Times New Roman" w:hAnsi="Times New Roman" w:cs="Times New Roman"/>
          <w:sz w:val="28"/>
          <w:szCs w:val="28"/>
          <w:lang w:val="nl-NL"/>
        </w:rPr>
        <w:t xml:space="preserve"> một số báo cáo đã chỉ ra hạn chế của AFP trong việc phân biệt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các </w:t>
      </w:r>
      <w:r w:rsidR="002148A0" w:rsidRPr="00156D40">
        <w:rPr>
          <w:rFonts w:ascii="Times New Roman" w:hAnsi="Times New Roman" w:cs="Times New Roman"/>
          <w:sz w:val="28"/>
          <w:szCs w:val="28"/>
          <w:lang w:val="nl-NL"/>
        </w:rPr>
        <w:t>bệnh</w:t>
      </w:r>
      <w:r w:rsidRPr="00156D40">
        <w:rPr>
          <w:rFonts w:ascii="Times New Roman" w:hAnsi="Times New Roman" w:cs="Times New Roman"/>
          <w:sz w:val="28"/>
          <w:szCs w:val="28"/>
          <w:lang w:val="nl-NL"/>
        </w:rPr>
        <w:t xml:space="preserve"> gan lành tính do tỷ lệ dương tính giả và âm tính giả cao và bệnh nhân </w:t>
      </w:r>
      <w:r w:rsidR="00D944B5" w:rsidRPr="00156D40">
        <w:rPr>
          <w:rFonts w:ascii="Times New Roman" w:hAnsi="Times New Roman" w:cs="Times New Roman"/>
          <w:sz w:val="28"/>
          <w:szCs w:val="28"/>
          <w:lang w:val="nl-NL"/>
        </w:rPr>
        <w:t>viêm gan</w:t>
      </w:r>
      <w:r w:rsidRPr="00156D40">
        <w:rPr>
          <w:rFonts w:ascii="Times New Roman" w:hAnsi="Times New Roman" w:cs="Times New Roman"/>
          <w:sz w:val="28"/>
          <w:szCs w:val="28"/>
          <w:lang w:val="nl-NL"/>
        </w:rPr>
        <w:t xml:space="preserve"> cấp tính </w:t>
      </w:r>
      <w:r w:rsidR="00D944B5" w:rsidRPr="00156D40">
        <w:rPr>
          <w:rFonts w:ascii="Times New Roman" w:hAnsi="Times New Roman" w:cs="Times New Roman"/>
          <w:sz w:val="28"/>
          <w:szCs w:val="28"/>
          <w:lang w:val="nl-NL"/>
        </w:rPr>
        <w:t>do</w:t>
      </w:r>
      <w:r w:rsidRPr="00156D40">
        <w:rPr>
          <w:rFonts w:ascii="Times New Roman" w:hAnsi="Times New Roman" w:cs="Times New Roman"/>
          <w:sz w:val="28"/>
          <w:szCs w:val="28"/>
          <w:lang w:val="nl-NL"/>
        </w:rPr>
        <w:t xml:space="preserve"> virus</w:t>
      </w:r>
      <w:r w:rsidR="00D944B5"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nhưng không có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cũng có thể có nồng độ AFP tăng rõ rệt </w:t>
      </w:r>
      <w:r w:rsidRPr="00156D40">
        <w:rPr>
          <w:rFonts w:ascii="Times New Roman" w:hAnsi="Times New Roman" w:cs="Times New Roman"/>
          <w:sz w:val="28"/>
          <w:szCs w:val="28"/>
        </w:rPr>
        <w:fldChar w:fldCharType="begin">
          <w:fldData xml:space="preserve">PEVuZE5vdGU+PENpdGU+PEF1dGhvcj5CYWU8L0F1dGhvcj48WWVhcj4yMDA1PC9ZZWFyPjxSZWNO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PEVuZE5vdGU+PENpdGU+PEF1dGhvcj5CYWU8L0F1dGhvcj48WWVhcj4yMDA1PC9ZZWFyPjxSZWNO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[29]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w:t>
      </w:r>
    </w:p>
    <w:p w14:paraId="61F3B85F" w14:textId="52F5F696" w:rsidR="00577CEB" w:rsidRPr="006D14A3"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86" w:name="_Toc143239787"/>
      <w:bookmarkStart w:id="87" w:name="_Toc178609956"/>
      <w:bookmarkStart w:id="88" w:name="_Toc179276799"/>
      <w:bookmarkStart w:id="89" w:name="_Toc179276917"/>
      <w:bookmarkStart w:id="90" w:name="_Toc181649338"/>
      <w:r w:rsidRPr="006D14A3">
        <w:rPr>
          <w:rFonts w:ascii="Times New Roman" w:hAnsi="Times New Roman" w:cs="Times New Roman"/>
          <w:i/>
          <w:sz w:val="28"/>
          <w:szCs w:val="28"/>
          <w:shd w:val="clear" w:color="auto" w:fill="FFFFFF"/>
          <w:lang w:val="nl-NL"/>
        </w:rPr>
        <w:t>1.</w:t>
      </w:r>
      <w:r w:rsidR="00577CEB" w:rsidRPr="006D14A3">
        <w:rPr>
          <w:rFonts w:ascii="Times New Roman" w:hAnsi="Times New Roman" w:cs="Times New Roman"/>
          <w:i/>
          <w:sz w:val="28"/>
          <w:szCs w:val="28"/>
          <w:shd w:val="clear" w:color="auto" w:fill="FFFFFF"/>
          <w:lang w:val="nl-NL"/>
        </w:rPr>
        <w:t xml:space="preserve">3.2.2. Alpha-fetoprotein </w:t>
      </w:r>
      <w:r w:rsidR="0001097C" w:rsidRPr="006D14A3">
        <w:rPr>
          <w:rFonts w:ascii="Times New Roman" w:hAnsi="Times New Roman" w:cs="Times New Roman"/>
          <w:i/>
          <w:sz w:val="28"/>
          <w:szCs w:val="28"/>
          <w:shd w:val="clear" w:color="auto" w:fill="FFFFFF"/>
          <w:lang w:val="nl-NL"/>
        </w:rPr>
        <w:t>có ái lực với lectin</w:t>
      </w:r>
      <w:r w:rsidR="00577CEB" w:rsidRPr="006D14A3">
        <w:rPr>
          <w:rFonts w:ascii="Times New Roman" w:hAnsi="Times New Roman" w:cs="Times New Roman"/>
          <w:i/>
          <w:sz w:val="28"/>
          <w:szCs w:val="28"/>
          <w:shd w:val="clear" w:color="auto" w:fill="FFFFFF"/>
          <w:lang w:val="nl-NL"/>
        </w:rPr>
        <w:t xml:space="preserve"> (AFP-L3)</w:t>
      </w:r>
      <w:bookmarkEnd w:id="86"/>
      <w:bookmarkEnd w:id="87"/>
      <w:bookmarkEnd w:id="88"/>
      <w:bookmarkEnd w:id="89"/>
      <w:bookmarkEnd w:id="90"/>
    </w:p>
    <w:p w14:paraId="6843B936" w14:textId="4BECAFCB" w:rsidR="003429A4" w:rsidRPr="00156D40" w:rsidRDefault="00577CEB" w:rsidP="00320DBC">
      <w:pPr>
        <w:spacing w:after="0" w:line="348" w:lineRule="auto"/>
        <w:ind w:firstLine="567"/>
        <w:jc w:val="both"/>
        <w:rPr>
          <w:rFonts w:ascii="Times New Roman" w:hAnsi="Times New Roman" w:cs="Times New Roman"/>
          <w:i/>
          <w:sz w:val="28"/>
          <w:szCs w:val="28"/>
          <w:shd w:val="clear" w:color="auto" w:fill="FFFFFF"/>
          <w:lang w:val="nl-NL"/>
        </w:rPr>
      </w:pPr>
      <w:r w:rsidRPr="00156D40">
        <w:rPr>
          <w:rFonts w:ascii="Times New Roman" w:hAnsi="Times New Roman" w:cs="Times New Roman"/>
          <w:spacing w:val="2"/>
          <w:sz w:val="28"/>
          <w:szCs w:val="28"/>
          <w:lang w:val="nl-NL"/>
        </w:rPr>
        <w:t xml:space="preserve"> AFP có ba dạng cấu trúc glycoprotein gồm AFP-L1, AFP-L2 và AFP-L3, tùy theo khả năng liên kết của chúng với lectin lens culinaris agglutin (</w:t>
      </w:r>
      <w:r w:rsidR="007E3277" w:rsidRPr="00156D40">
        <w:rPr>
          <w:rFonts w:ascii="Times New Roman" w:hAnsi="Times New Roman" w:cs="Times New Roman"/>
          <w:spacing w:val="2"/>
          <w:sz w:val="28"/>
          <w:szCs w:val="28"/>
          <w:lang w:val="nl-NL"/>
        </w:rPr>
        <w:t xml:space="preserve">là chất có ái lực đối với gốc Fucose, </w:t>
      </w:r>
      <w:r w:rsidRPr="00156D40">
        <w:rPr>
          <w:rFonts w:ascii="Times New Roman" w:hAnsi="Times New Roman" w:cs="Times New Roman"/>
          <w:spacing w:val="2"/>
          <w:sz w:val="28"/>
          <w:szCs w:val="28"/>
          <w:lang w:val="nl-NL"/>
        </w:rPr>
        <w:t xml:space="preserve">LCA). AFP-L1, một chất không đồng nhất không gắn với LCA, là thành phần chính trong các bệnh gan lành tính khác nhau. Ngược lại, AFP-L3, một chất không đồng nhất gắn với LCA, chỉ tồn tại trong huyết thanh của bệnh nhân </w:t>
      </w:r>
      <w:r w:rsidR="003858AF"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với giá trị ngưỡng 15%</w:t>
      </w:r>
      <w:r w:rsidR="002148A0" w:rsidRPr="00156D40">
        <w:rPr>
          <w:rFonts w:ascii="Times New Roman" w:hAnsi="Times New Roman" w:cs="Times New Roman"/>
          <w:spacing w:val="2"/>
          <w:sz w:val="28"/>
          <w:szCs w:val="28"/>
          <w:lang w:val="nl-NL"/>
        </w:rPr>
        <w:t xml:space="preserve"> có</w:t>
      </w:r>
      <w:r w:rsidRPr="00156D40">
        <w:rPr>
          <w:rFonts w:ascii="Times New Roman" w:hAnsi="Times New Roman" w:cs="Times New Roman"/>
          <w:spacing w:val="2"/>
          <w:sz w:val="28"/>
          <w:szCs w:val="28"/>
          <w:lang w:val="nl-NL"/>
        </w:rPr>
        <w:t xml:space="preserve"> độ nhạy và độ đặc hiệu lần lượt là 96,9</w:t>
      </w:r>
      <w:r w:rsidR="002148A0" w:rsidRPr="00156D40">
        <w:rPr>
          <w:rFonts w:ascii="Times New Roman" w:hAnsi="Times New Roman" w:cs="Times New Roman"/>
          <w:spacing w:val="2"/>
          <w:sz w:val="28"/>
          <w:szCs w:val="28"/>
          <w:lang w:val="nl-NL"/>
        </w:rPr>
        <w:t>%</w:t>
      </w:r>
      <w:r w:rsidRPr="00156D40">
        <w:rPr>
          <w:rFonts w:ascii="Times New Roman" w:hAnsi="Times New Roman" w:cs="Times New Roman"/>
          <w:spacing w:val="2"/>
          <w:sz w:val="28"/>
          <w:szCs w:val="28"/>
          <w:lang w:val="nl-NL"/>
        </w:rPr>
        <w:t xml:space="preserve"> và 92% trong phát hiện </w:t>
      </w:r>
      <w:r w:rsidR="003858AF"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w:t>
      </w:r>
      <w:r w:rsidRPr="00156D40">
        <w:rPr>
          <w:rFonts w:ascii="Times New Roman" w:hAnsi="Times New Roman" w:cs="Times New Roman"/>
          <w:spacing w:val="2"/>
          <w:sz w:val="28"/>
          <w:szCs w:val="28"/>
        </w:rPr>
        <w:fldChar w:fldCharType="begin">
          <w:fldData xml:space="preserve">PEVuZE5vdGU+PENpdGU+PEF1dGhvcj5TaW5naGFsPC9BdXRob3I+PFllYXI+MjAxMjwvWWVhcj48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pacing w:val="2"/>
          <w:sz w:val="28"/>
          <w:szCs w:val="28"/>
        </w:rPr>
        <w:instrText xml:space="preserve"> ADDIN EN.CITE </w:instrText>
      </w:r>
      <w:r w:rsidR="00680C8F">
        <w:rPr>
          <w:rFonts w:ascii="Times New Roman" w:hAnsi="Times New Roman" w:cs="Times New Roman"/>
          <w:spacing w:val="2"/>
          <w:sz w:val="28"/>
          <w:szCs w:val="28"/>
        </w:rPr>
        <w:fldChar w:fldCharType="begin">
          <w:fldData xml:space="preserve">PEVuZE5vdGU+PENpdGU+PEF1dGhvcj5TaW5naGFsPC9BdXRob3I+PFllYXI+MjAxMjwvWWVhcj48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pacing w:val="2"/>
          <w:sz w:val="28"/>
          <w:szCs w:val="28"/>
        </w:rPr>
        <w:instrText xml:space="preserve"> ADDIN EN.CITE.DATA </w:instrText>
      </w:r>
      <w:r w:rsidR="00680C8F">
        <w:rPr>
          <w:rFonts w:ascii="Times New Roman" w:hAnsi="Times New Roman" w:cs="Times New Roman"/>
          <w:spacing w:val="2"/>
          <w:sz w:val="28"/>
          <w:szCs w:val="28"/>
        </w:rPr>
      </w:r>
      <w:r w:rsidR="00680C8F">
        <w:rPr>
          <w:rFonts w:ascii="Times New Roman" w:hAnsi="Times New Roman" w:cs="Times New Roman"/>
          <w:spacing w:val="2"/>
          <w:sz w:val="28"/>
          <w:szCs w:val="28"/>
        </w:rPr>
        <w:fldChar w:fldCharType="end"/>
      </w:r>
      <w:r w:rsidRPr="00156D40">
        <w:rPr>
          <w:rFonts w:ascii="Times New Roman" w:hAnsi="Times New Roman" w:cs="Times New Roman"/>
          <w:spacing w:val="2"/>
          <w:sz w:val="28"/>
          <w:szCs w:val="28"/>
        </w:rPr>
      </w:r>
      <w:r w:rsidRPr="00156D40">
        <w:rPr>
          <w:rFonts w:ascii="Times New Roman" w:hAnsi="Times New Roman" w:cs="Times New Roman"/>
          <w:spacing w:val="2"/>
          <w:sz w:val="28"/>
          <w:szCs w:val="28"/>
        </w:rPr>
        <w:fldChar w:fldCharType="separate"/>
      </w:r>
      <w:r w:rsidR="00680C8F">
        <w:rPr>
          <w:rFonts w:ascii="Times New Roman" w:hAnsi="Times New Roman" w:cs="Times New Roman"/>
          <w:noProof/>
          <w:spacing w:val="2"/>
          <w:sz w:val="28"/>
          <w:szCs w:val="28"/>
        </w:rPr>
        <w:t>[30]</w:t>
      </w:r>
      <w:r w:rsidRPr="00156D40">
        <w:rPr>
          <w:rFonts w:ascii="Times New Roman" w:hAnsi="Times New Roman" w:cs="Times New Roman"/>
          <w:spacing w:val="2"/>
          <w:sz w:val="28"/>
          <w:szCs w:val="28"/>
        </w:rPr>
        <w:fldChar w:fldCharType="end"/>
      </w:r>
      <w:r w:rsidRPr="00156D40">
        <w:rPr>
          <w:rFonts w:ascii="Times New Roman" w:hAnsi="Times New Roman" w:cs="Times New Roman"/>
          <w:spacing w:val="2"/>
          <w:sz w:val="28"/>
          <w:szCs w:val="28"/>
          <w:lang w:val="nl-NL"/>
        </w:rPr>
        <w:t>. Độ nhạy và độ đặc hiệu của AFP-</w:t>
      </w:r>
      <w:r w:rsidR="00D944B5" w:rsidRPr="00156D40">
        <w:rPr>
          <w:rFonts w:ascii="Times New Roman" w:hAnsi="Times New Roman" w:cs="Times New Roman"/>
          <w:spacing w:val="2"/>
          <w:sz w:val="28"/>
          <w:szCs w:val="28"/>
          <w:lang w:val="nl-NL"/>
        </w:rPr>
        <w:t>L</w:t>
      </w:r>
      <w:r w:rsidRPr="00156D40">
        <w:rPr>
          <w:rFonts w:ascii="Times New Roman" w:hAnsi="Times New Roman" w:cs="Times New Roman"/>
          <w:spacing w:val="2"/>
          <w:sz w:val="28"/>
          <w:szCs w:val="28"/>
          <w:lang w:val="nl-NL"/>
        </w:rPr>
        <w:t>3 đều tương đối khả quan</w:t>
      </w:r>
      <w:r w:rsidR="002148A0" w:rsidRPr="00156D40">
        <w:rPr>
          <w:rFonts w:ascii="Times New Roman" w:hAnsi="Times New Roman" w:cs="Times New Roman"/>
          <w:spacing w:val="2"/>
          <w:sz w:val="28"/>
          <w:szCs w:val="28"/>
          <w:lang w:val="nl-NL"/>
        </w:rPr>
        <w:t xml:space="preserve"> hơn </w:t>
      </w:r>
      <w:r w:rsidRPr="00156D40">
        <w:rPr>
          <w:rFonts w:ascii="Times New Roman" w:hAnsi="Times New Roman" w:cs="Times New Roman"/>
          <w:spacing w:val="2"/>
          <w:sz w:val="28"/>
          <w:szCs w:val="28"/>
          <w:lang w:val="nl-NL"/>
        </w:rPr>
        <w:t xml:space="preserve">so với AFP. Hơn nữa, AFP-L3 không tương quan với AFP, do đó AFP-L3 có thể được sử dụng như một yếu tố độc lập để chẩn đoán sớm </w:t>
      </w:r>
      <w:r w:rsidR="00D944B5" w:rsidRPr="00156D40">
        <w:rPr>
          <w:rFonts w:ascii="Times New Roman" w:hAnsi="Times New Roman" w:cs="Times New Roman"/>
          <w:spacing w:val="2"/>
          <w:sz w:val="28"/>
          <w:szCs w:val="28"/>
          <w:lang w:val="nl-NL"/>
        </w:rPr>
        <w:t>UTBMTBG</w:t>
      </w:r>
      <w:r w:rsidRPr="00156D40">
        <w:rPr>
          <w:rFonts w:ascii="Times New Roman" w:hAnsi="Times New Roman" w:cs="Times New Roman"/>
          <w:spacing w:val="2"/>
          <w:sz w:val="28"/>
          <w:szCs w:val="28"/>
          <w:lang w:val="nl-NL"/>
        </w:rPr>
        <w:t xml:space="preserve">. </w:t>
      </w:r>
      <w:bookmarkStart w:id="91" w:name="_Toc143239788"/>
    </w:p>
    <w:p w14:paraId="1A9F0AE4" w14:textId="77777777" w:rsidR="00577CEB"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92" w:name="_Toc178609957"/>
      <w:bookmarkStart w:id="93" w:name="_Toc179276800"/>
      <w:bookmarkStart w:id="94" w:name="_Toc179276918"/>
      <w:bookmarkStart w:id="95" w:name="_Toc181649339"/>
      <w:r w:rsidRPr="00156D40">
        <w:rPr>
          <w:rFonts w:ascii="Times New Roman" w:hAnsi="Times New Roman" w:cs="Times New Roman"/>
          <w:i/>
          <w:sz w:val="28"/>
          <w:szCs w:val="28"/>
          <w:shd w:val="clear" w:color="auto" w:fill="FFFFFF"/>
          <w:lang w:val="nl-NL"/>
        </w:rPr>
        <w:t>1.</w:t>
      </w:r>
      <w:r w:rsidR="00577CEB" w:rsidRPr="00156D40">
        <w:rPr>
          <w:rFonts w:ascii="Times New Roman" w:hAnsi="Times New Roman" w:cs="Times New Roman"/>
          <w:i/>
          <w:sz w:val="28"/>
          <w:szCs w:val="28"/>
          <w:shd w:val="clear" w:color="auto" w:fill="FFFFFF"/>
          <w:lang w:val="nl-NL"/>
        </w:rPr>
        <w:t>3.2.3. Des-gamma-carboxyprothrombin (DCP)</w:t>
      </w:r>
      <w:bookmarkEnd w:id="91"/>
      <w:bookmarkEnd w:id="92"/>
      <w:bookmarkEnd w:id="93"/>
      <w:bookmarkEnd w:id="94"/>
      <w:bookmarkEnd w:id="95"/>
    </w:p>
    <w:p w14:paraId="62719FFF" w14:textId="5279E805" w:rsidR="00577CEB" w:rsidRPr="00156D40" w:rsidRDefault="00577CEB"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DCP</w:t>
      </w:r>
      <w:r w:rsidR="006224C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là một sản phẩm bất thường do rối loạn carboxyl hóa ở gan trong quá trình hình thành máu đông và hoạt động như một chất phân bào tự thân cho các dòng tế bào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fr-FR"/>
        </w:rPr>
        <w:fldChar w:fldCharType="begin">
          <w:fldData xml:space="preserve">PEVuZE5vdGU+PENpdGU+PEF1dGhvcj5TdXp1a2k8L0F1dGhvcj48WWVhcj4yMDA1PC9ZZWFyPjxS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lang w:val="fr-FR"/>
        </w:rPr>
        <w:instrText xml:space="preserve"> ADDIN EN.CITE </w:instrText>
      </w:r>
      <w:r w:rsidR="00680C8F">
        <w:rPr>
          <w:rFonts w:ascii="Times New Roman" w:hAnsi="Times New Roman" w:cs="Times New Roman"/>
          <w:sz w:val="28"/>
          <w:szCs w:val="28"/>
          <w:lang w:val="fr-FR"/>
        </w:rPr>
        <w:fldChar w:fldCharType="begin">
          <w:fldData xml:space="preserve">PEVuZE5vdGU+PENpdGU+PEF1dGhvcj5TdXp1a2k8L0F1dGhvcj48WWVhcj4yMDA1PC9ZZWFyPjxS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lang w:val="fr-FR"/>
        </w:rPr>
        <w:instrText xml:space="preserve"> ADDIN EN.CITE.DATA </w:instrText>
      </w:r>
      <w:r w:rsidR="00680C8F">
        <w:rPr>
          <w:rFonts w:ascii="Times New Roman" w:hAnsi="Times New Roman" w:cs="Times New Roman"/>
          <w:sz w:val="28"/>
          <w:szCs w:val="28"/>
          <w:lang w:val="fr-FR"/>
        </w:rPr>
      </w:r>
      <w:r w:rsidR="00680C8F">
        <w:rPr>
          <w:rFonts w:ascii="Times New Roman" w:hAnsi="Times New Roman" w:cs="Times New Roman"/>
          <w:sz w:val="28"/>
          <w:szCs w:val="28"/>
          <w:lang w:val="fr-FR"/>
        </w:rPr>
        <w:fldChar w:fldCharType="end"/>
      </w:r>
      <w:r w:rsidRPr="00156D40">
        <w:rPr>
          <w:rFonts w:ascii="Times New Roman" w:hAnsi="Times New Roman" w:cs="Times New Roman"/>
          <w:sz w:val="28"/>
          <w:szCs w:val="28"/>
          <w:lang w:val="fr-FR"/>
        </w:rPr>
      </w:r>
      <w:r w:rsidRPr="00156D40">
        <w:rPr>
          <w:rFonts w:ascii="Times New Roman" w:hAnsi="Times New Roman" w:cs="Times New Roman"/>
          <w:sz w:val="28"/>
          <w:szCs w:val="28"/>
          <w:lang w:val="fr-FR"/>
        </w:rPr>
        <w:fldChar w:fldCharType="separate"/>
      </w:r>
      <w:r w:rsidR="00680C8F">
        <w:rPr>
          <w:rFonts w:ascii="Times New Roman" w:hAnsi="Times New Roman" w:cs="Times New Roman"/>
          <w:noProof/>
          <w:sz w:val="28"/>
          <w:szCs w:val="28"/>
          <w:lang w:val="fr-FR"/>
        </w:rPr>
        <w:t>[31]</w:t>
      </w:r>
      <w:r w:rsidRPr="00156D40">
        <w:rPr>
          <w:rFonts w:ascii="Times New Roman" w:hAnsi="Times New Roman" w:cs="Times New Roman"/>
          <w:sz w:val="28"/>
          <w:szCs w:val="28"/>
          <w:lang w:val="fr-FR"/>
        </w:rPr>
        <w:fldChar w:fldCharType="end"/>
      </w:r>
      <w:r w:rsidRPr="00156D40">
        <w:rPr>
          <w:rFonts w:ascii="Times New Roman" w:hAnsi="Times New Roman" w:cs="Times New Roman"/>
          <w:sz w:val="28"/>
          <w:szCs w:val="28"/>
          <w:lang w:val="nl-NL"/>
        </w:rPr>
        <w:t>. DCP huyết thanh tăng là hậu quả của việc thiếu hụt vitamin K hoặc bệnh nhân có sử dụng thuốc kháng vitamin K. Nồng độ trung bình</w:t>
      </w:r>
      <w:r w:rsidR="00D944B5" w:rsidRPr="00156D40">
        <w:rPr>
          <w:rFonts w:ascii="Times New Roman" w:hAnsi="Times New Roman" w:cs="Times New Roman"/>
          <w:sz w:val="28"/>
          <w:szCs w:val="28"/>
          <w:lang w:val="nl-NL"/>
        </w:rPr>
        <w:t xml:space="preserve"> DCP</w:t>
      </w:r>
      <w:r w:rsidRPr="00156D40">
        <w:rPr>
          <w:rFonts w:ascii="Times New Roman" w:hAnsi="Times New Roman" w:cs="Times New Roman"/>
          <w:sz w:val="28"/>
          <w:szCs w:val="28"/>
          <w:lang w:val="nl-NL"/>
        </w:rPr>
        <w:t xml:space="preserve"> trong huyết thanh, không tương quan với nồng độ AFP, tăng ở </w:t>
      </w:r>
      <w:r w:rsidRPr="00156D40">
        <w:rPr>
          <w:rFonts w:ascii="Times New Roman" w:hAnsi="Times New Roman" w:cs="Times New Roman"/>
          <w:sz w:val="28"/>
          <w:szCs w:val="28"/>
          <w:lang w:val="nl-NL"/>
        </w:rPr>
        <w:lastRenderedPageBreak/>
        <w:t xml:space="preserve">bệnh nhân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so với ở người khỏe mạnh và bệnh nhân bệnh gan không ác tính </w:t>
      </w:r>
      <w:r w:rsidRPr="00156D40">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[32]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Cui </w:t>
      </w:r>
      <w:r w:rsidR="002148A0" w:rsidRPr="00156D40">
        <w:rPr>
          <w:rFonts w:ascii="Times New Roman" w:hAnsi="Times New Roman" w:cs="Times New Roman"/>
          <w:sz w:val="28"/>
          <w:szCs w:val="28"/>
          <w:lang w:val="nl-NL"/>
        </w:rPr>
        <w:t xml:space="preserve">R. </w:t>
      </w:r>
      <w:r w:rsidRPr="00156D40">
        <w:rPr>
          <w:rFonts w:ascii="Times New Roman" w:hAnsi="Times New Roman" w:cs="Times New Roman"/>
          <w:sz w:val="28"/>
          <w:szCs w:val="28"/>
          <w:lang w:val="nl-NL"/>
        </w:rPr>
        <w:t xml:space="preserve">và </w:t>
      </w:r>
      <w:r w:rsidR="00D944B5" w:rsidRPr="00156D40">
        <w:rPr>
          <w:rFonts w:ascii="Times New Roman" w:hAnsi="Times New Roman" w:cs="Times New Roman"/>
          <w:sz w:val="28"/>
          <w:szCs w:val="28"/>
          <w:lang w:val="nl-NL"/>
        </w:rPr>
        <w:t>CS</w:t>
      </w:r>
      <w:r w:rsidRPr="00156D40">
        <w:rPr>
          <w:rFonts w:ascii="Times New Roman" w:hAnsi="Times New Roman" w:cs="Times New Roman"/>
          <w:sz w:val="28"/>
          <w:szCs w:val="28"/>
          <w:lang w:val="nl-NL"/>
        </w:rPr>
        <w:t xml:space="preserve"> </w:t>
      </w:r>
      <w:r w:rsidR="002148A0" w:rsidRPr="00156D40">
        <w:rPr>
          <w:rFonts w:ascii="Times New Roman" w:hAnsi="Times New Roman" w:cs="Times New Roman"/>
          <w:sz w:val="28"/>
          <w:szCs w:val="28"/>
          <w:lang w:val="nl-NL"/>
        </w:rPr>
        <w:t>(2002) ghi nhận</w:t>
      </w:r>
      <w:r w:rsidRPr="00156D40">
        <w:rPr>
          <w:rFonts w:ascii="Times New Roman" w:hAnsi="Times New Roman" w:cs="Times New Roman"/>
          <w:sz w:val="28"/>
          <w:szCs w:val="28"/>
          <w:lang w:val="nl-NL"/>
        </w:rPr>
        <w:t xml:space="preserve"> độ nhạy và độ đặc hiệu của DCP huyết thanh (ở giá trị ngưỡng được sử dụng phổ biến nhất là 40 mAU/</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trong việc phân biệt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xơ gan lần lượt là 51,7% và 86,7%, tốt hơn nhiều so với AFP ở giá trị ngưỡng 20 ng/</w:t>
      </w:r>
      <w:r w:rsidR="007E0968" w:rsidRPr="00156D40">
        <w:rPr>
          <w:rFonts w:ascii="Times New Roman" w:hAnsi="Times New Roman" w:cs="Times New Roman"/>
          <w:sz w:val="28"/>
          <w:szCs w:val="28"/>
          <w:lang w:val="nl-NL"/>
        </w:rPr>
        <w:t>mL</w:t>
      </w:r>
      <w:r w:rsidRPr="00156D40">
        <w:rPr>
          <w:rFonts w:ascii="Times New Roman" w:hAnsi="Times New Roman" w:cs="Times New Roman"/>
          <w:sz w:val="28"/>
          <w:szCs w:val="28"/>
          <w:lang w:val="nl-NL"/>
        </w:rPr>
        <w:t xml:space="preserve"> và 36,84% bệnh nhân </w:t>
      </w:r>
      <w:r w:rsidR="003858AF"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có khối u nhỏ có giá trị DCP huyết thanh trên mức 40 mAU/</w:t>
      </w:r>
      <w:r w:rsidR="007E0968" w:rsidRPr="00156D40">
        <w:rPr>
          <w:rFonts w:ascii="Times New Roman" w:hAnsi="Times New Roman" w:cs="Times New Roman"/>
          <w:sz w:val="28"/>
          <w:szCs w:val="28"/>
          <w:lang w:val="nl-NL"/>
        </w:rPr>
        <w:t>mL</w:t>
      </w:r>
      <w:r w:rsidR="00AE254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PEVuZE5vdGU+PENpdGU+PEF1dGhvcj5DdWk8L0F1dGhvcj48WWVhcj4yMDAyPC9ZZWFyPjxSZWNO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[32]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nl-NL"/>
        </w:rPr>
        <w:t xml:space="preserve">. </w:t>
      </w:r>
    </w:p>
    <w:p w14:paraId="3C13EB4E" w14:textId="77777777" w:rsidR="00577CEB"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nl-NL"/>
        </w:rPr>
      </w:pPr>
      <w:bookmarkStart w:id="96" w:name="_Toc143239790"/>
      <w:bookmarkStart w:id="97" w:name="_Toc178609958"/>
      <w:bookmarkStart w:id="98" w:name="_Toc179276801"/>
      <w:bookmarkStart w:id="99" w:name="_Toc179276919"/>
      <w:bookmarkStart w:id="100" w:name="_Toc181649340"/>
      <w:bookmarkStart w:id="101" w:name="_Toc396122896"/>
      <w:bookmarkStart w:id="102" w:name="_Toc399309593"/>
      <w:r w:rsidRPr="00156D40">
        <w:rPr>
          <w:rFonts w:ascii="Times New Roman" w:hAnsi="Times New Roman" w:cs="Times New Roman"/>
          <w:i/>
          <w:sz w:val="28"/>
          <w:szCs w:val="28"/>
          <w:shd w:val="clear" w:color="auto" w:fill="FFFFFF"/>
          <w:lang w:val="nl-NL"/>
        </w:rPr>
        <w:t>1.</w:t>
      </w:r>
      <w:r w:rsidR="00577CEB" w:rsidRPr="00156D40">
        <w:rPr>
          <w:rFonts w:ascii="Times New Roman" w:hAnsi="Times New Roman" w:cs="Times New Roman"/>
          <w:i/>
          <w:sz w:val="28"/>
          <w:szCs w:val="28"/>
          <w:shd w:val="clear" w:color="auto" w:fill="FFFFFF"/>
          <w:lang w:val="nl-NL"/>
        </w:rPr>
        <w:t>3.2.4. Một số dấu ấn sinh học khác</w:t>
      </w:r>
      <w:bookmarkEnd w:id="96"/>
      <w:bookmarkEnd w:id="97"/>
      <w:bookmarkEnd w:id="98"/>
      <w:bookmarkEnd w:id="99"/>
      <w:bookmarkEnd w:id="100"/>
    </w:p>
    <w:bookmarkEnd w:id="101"/>
    <w:bookmarkEnd w:id="102"/>
    <w:p w14:paraId="39E0A0FF" w14:textId="70558AD6" w:rsidR="007A2A33" w:rsidRPr="00156D40" w:rsidRDefault="00577CEB" w:rsidP="00320DBC">
      <w:pPr>
        <w:spacing w:after="0" w:line="348" w:lineRule="auto"/>
        <w:ind w:firstLine="567"/>
        <w:jc w:val="both"/>
        <w:rPr>
          <w:rFonts w:ascii="Times New Roman" w:hAnsi="Times New Roman" w:cs="Times New Roman"/>
          <w:sz w:val="28"/>
          <w:szCs w:val="28"/>
          <w:lang w:val="da-DK"/>
        </w:rPr>
      </w:pPr>
      <w:r w:rsidRPr="00156D40">
        <w:rPr>
          <w:rFonts w:ascii="Times New Roman" w:hAnsi="Times New Roman" w:cs="Times New Roman"/>
          <w:sz w:val="28"/>
          <w:szCs w:val="28"/>
          <w:lang w:val="da-DK"/>
        </w:rPr>
        <w:t xml:space="preserve">Một số dấu ấn sinh học protein trong </w:t>
      </w:r>
      <w:r w:rsidR="003858AF" w:rsidRPr="00156D40">
        <w:rPr>
          <w:rFonts w:ascii="Times New Roman" w:hAnsi="Times New Roman" w:cs="Times New Roman"/>
          <w:sz w:val="28"/>
          <w:szCs w:val="28"/>
          <w:lang w:val="da-DK"/>
        </w:rPr>
        <w:t>UTBMTBG</w:t>
      </w:r>
      <w:r w:rsidRPr="00156D40">
        <w:rPr>
          <w:rFonts w:ascii="Times New Roman" w:hAnsi="Times New Roman" w:cs="Times New Roman"/>
          <w:sz w:val="28"/>
          <w:szCs w:val="28"/>
          <w:lang w:val="da-DK"/>
        </w:rPr>
        <w:t xml:space="preserve"> cũng đã và đang được nghiên cứu như Fucosidase alpha-L,</w:t>
      </w:r>
      <w:r w:rsidRPr="00156D40">
        <w:rPr>
          <w:rFonts w:ascii="Times New Roman" w:hAnsi="Times New Roman" w:cs="Times New Roman"/>
          <w:b/>
          <w:bCs/>
          <w:iCs/>
          <w:sz w:val="28"/>
          <w:szCs w:val="28"/>
          <w:lang w:val="da-DK"/>
        </w:rPr>
        <w:t xml:space="preserve"> </w:t>
      </w:r>
      <w:r w:rsidRPr="00156D40">
        <w:rPr>
          <w:rFonts w:ascii="Times New Roman" w:hAnsi="Times New Roman" w:cs="Times New Roman"/>
          <w:bCs/>
          <w:iCs/>
          <w:sz w:val="28"/>
          <w:szCs w:val="28"/>
          <w:lang w:val="vi-VN"/>
        </w:rPr>
        <w:t>Golgi protein 73 (GP73</w:t>
      </w:r>
      <w:r w:rsidRPr="00156D40">
        <w:rPr>
          <w:rFonts w:ascii="Times New Roman" w:hAnsi="Times New Roman" w:cs="Times New Roman"/>
          <w:bCs/>
          <w:iCs/>
          <w:sz w:val="28"/>
          <w:szCs w:val="28"/>
          <w:lang w:val="nl-NL"/>
        </w:rPr>
        <w:t>),</w:t>
      </w:r>
      <w:r w:rsidRPr="00156D40">
        <w:rPr>
          <w:rFonts w:ascii="Times New Roman" w:hAnsi="Times New Roman" w:cs="Times New Roman"/>
          <w:sz w:val="28"/>
          <w:szCs w:val="28"/>
          <w:lang w:val="da-DK"/>
        </w:rPr>
        <w:t xml:space="preserve"> osteopontin (OPN), yếu tố tăng trưởng nội mô mạch máu (VEGF), angiopoietin 2 (ANG-2), yếu tố tăng trưởng insulin-1 (IGF-1), yếu tố tăng trưởng gan (HGF), Glypican-3 và c-MET, các đột biến gen, các </w:t>
      </w:r>
      <w:r w:rsidR="002148A0" w:rsidRPr="00156D40">
        <w:rPr>
          <w:rFonts w:ascii="Times New Roman" w:hAnsi="Times New Roman" w:cs="Times New Roman"/>
          <w:sz w:val="28"/>
          <w:szCs w:val="28"/>
          <w:lang w:val="da-DK"/>
        </w:rPr>
        <w:t>m</w:t>
      </w:r>
      <w:r w:rsidRPr="00156D40">
        <w:rPr>
          <w:rFonts w:ascii="Times New Roman" w:hAnsi="Times New Roman" w:cs="Times New Roman"/>
          <w:sz w:val="28"/>
          <w:szCs w:val="28"/>
          <w:lang w:val="da-DK"/>
        </w:rPr>
        <w:t>iRNA, DNA lưu hành</w:t>
      </w:r>
      <w:r w:rsidR="00484997">
        <w:rPr>
          <w:rFonts w:ascii="Times New Roman" w:hAnsi="Times New Roman" w:cs="Times New Roman"/>
          <w:sz w:val="28"/>
          <w:szCs w:val="28"/>
          <w:lang w:val="da-DK"/>
        </w:rPr>
        <w:t xml:space="preserve">, </w:t>
      </w:r>
      <w:r w:rsidR="00484997" w:rsidRPr="00A10320">
        <w:rPr>
          <w:rFonts w:ascii="Times New Roman" w:hAnsi="Times New Roman" w:cs="Times New Roman"/>
          <w:sz w:val="28"/>
          <w:szCs w:val="28"/>
        </w:rPr>
        <w:t>T</w:t>
      </w:r>
      <w:r w:rsidR="00484997">
        <w:rPr>
          <w:rFonts w:ascii="Times New Roman" w:hAnsi="Times New Roman" w:cs="Times New Roman"/>
          <w:sz w:val="28"/>
          <w:szCs w:val="28"/>
        </w:rPr>
        <w:t>NFα 308, TNFβ1- 509 , mRNA-21, mRNA-122, ISG20, STAT5b, STAT6</w:t>
      </w:r>
      <w:r w:rsidRPr="00156D40">
        <w:rPr>
          <w:rFonts w:ascii="Times New Roman" w:hAnsi="Times New Roman" w:cs="Times New Roman"/>
          <w:sz w:val="28"/>
          <w:szCs w:val="28"/>
          <w:lang w:val="da-DK"/>
        </w:rPr>
        <w:t xml:space="preserve">... </w:t>
      </w:r>
      <w:bookmarkStart w:id="103" w:name="_Toc176459780"/>
      <w:bookmarkStart w:id="104" w:name="_Toc176547981"/>
      <w:bookmarkStart w:id="105" w:name="_Toc49372504"/>
    </w:p>
    <w:p w14:paraId="4A0432E5" w14:textId="41AC61E4" w:rsidR="00221274" w:rsidRPr="00156D40" w:rsidRDefault="003858AF" w:rsidP="00320DBC">
      <w:pPr>
        <w:pStyle w:val="a20"/>
        <w:spacing w:line="348" w:lineRule="auto"/>
        <w:rPr>
          <w:color w:val="auto"/>
          <w:lang w:val="nl-NL"/>
        </w:rPr>
      </w:pPr>
      <w:bookmarkStart w:id="106" w:name="_Toc181649341"/>
      <w:r w:rsidRPr="00156D40">
        <w:rPr>
          <w:color w:val="auto"/>
          <w:lang w:val="vi-VN"/>
        </w:rPr>
        <w:t>1.</w:t>
      </w:r>
      <w:r w:rsidR="00221274" w:rsidRPr="00156D40">
        <w:rPr>
          <w:color w:val="auto"/>
          <w:lang w:val="nl-NL"/>
        </w:rPr>
        <w:t xml:space="preserve">3.3. </w:t>
      </w:r>
      <w:r w:rsidR="00870879" w:rsidRPr="00156D40">
        <w:rPr>
          <w:color w:val="auto"/>
          <w:lang w:val="nl-NL"/>
        </w:rPr>
        <w:t>P</w:t>
      </w:r>
      <w:r w:rsidR="00221274" w:rsidRPr="00156D40">
        <w:rPr>
          <w:color w:val="auto"/>
          <w:lang w:val="nl-NL"/>
        </w:rPr>
        <w:t>hương pháp chẩn đoán hình ảnh UTBMTBG</w:t>
      </w:r>
      <w:bookmarkEnd w:id="103"/>
      <w:bookmarkEnd w:id="104"/>
      <w:bookmarkEnd w:id="106"/>
    </w:p>
    <w:p w14:paraId="1E214D77" w14:textId="77777777" w:rsidR="00221274" w:rsidRPr="00156D40" w:rsidRDefault="003858AF" w:rsidP="00320DBC">
      <w:pPr>
        <w:shd w:val="clear" w:color="auto" w:fill="FFFFFF"/>
        <w:spacing w:after="0" w:line="348" w:lineRule="auto"/>
        <w:jc w:val="both"/>
        <w:textAlignment w:val="baseline"/>
        <w:outlineLvl w:val="2"/>
        <w:rPr>
          <w:rFonts w:ascii="Times New Roman" w:hAnsi="Times New Roman" w:cs="Times New Roman"/>
          <w:i/>
          <w:sz w:val="28"/>
          <w:szCs w:val="28"/>
          <w:shd w:val="clear" w:color="auto" w:fill="FFFFFF"/>
          <w:lang w:val="da-DK"/>
        </w:rPr>
      </w:pPr>
      <w:bookmarkStart w:id="107" w:name="_Toc178609960"/>
      <w:bookmarkStart w:id="108" w:name="_Toc179276803"/>
      <w:bookmarkStart w:id="109" w:name="_Toc179276921"/>
      <w:bookmarkStart w:id="110" w:name="_Toc181649342"/>
      <w:r w:rsidRPr="00156D40">
        <w:rPr>
          <w:rFonts w:ascii="Times New Roman" w:hAnsi="Times New Roman" w:cs="Times New Roman"/>
          <w:i/>
          <w:sz w:val="28"/>
          <w:szCs w:val="28"/>
          <w:shd w:val="clear" w:color="auto" w:fill="FFFFFF"/>
          <w:lang w:val="da-DK"/>
        </w:rPr>
        <w:t>1.</w:t>
      </w:r>
      <w:r w:rsidR="00221274" w:rsidRPr="00156D40">
        <w:rPr>
          <w:rFonts w:ascii="Times New Roman" w:hAnsi="Times New Roman" w:cs="Times New Roman"/>
          <w:i/>
          <w:sz w:val="28"/>
          <w:szCs w:val="28"/>
          <w:shd w:val="clear" w:color="auto" w:fill="FFFFFF"/>
          <w:lang w:val="da-DK"/>
        </w:rPr>
        <w:t>3.3.1. Siêu âm</w:t>
      </w:r>
      <w:bookmarkEnd w:id="105"/>
      <w:bookmarkEnd w:id="107"/>
      <w:bookmarkEnd w:id="108"/>
      <w:bookmarkEnd w:id="109"/>
      <w:bookmarkEnd w:id="110"/>
    </w:p>
    <w:p w14:paraId="6A4BF9F5" w14:textId="6C5A034F" w:rsidR="00221274" w:rsidRPr="00156D40" w:rsidRDefault="001A7987"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Siêu âm là phương pháp chẩn đoán hình ảnh đơn giản và không xâm lấn được sử dụng rộng rãi, thường xuyên nhất </w:t>
      </w:r>
      <w:r w:rsidR="002148A0" w:rsidRPr="00156D40">
        <w:rPr>
          <w:rFonts w:ascii="Times New Roman" w:hAnsi="Times New Roman" w:cs="Times New Roman"/>
          <w:sz w:val="28"/>
          <w:szCs w:val="28"/>
          <w:lang w:val="nl-NL"/>
        </w:rPr>
        <w:t>trong</w:t>
      </w:r>
      <w:r w:rsidRPr="00156D40">
        <w:rPr>
          <w:rFonts w:ascii="Times New Roman" w:hAnsi="Times New Roman" w:cs="Times New Roman"/>
          <w:sz w:val="28"/>
          <w:szCs w:val="28"/>
          <w:lang w:val="nl-NL"/>
        </w:rPr>
        <w:t xml:space="preserve"> chẩn đoán bệnh gan. S</w:t>
      </w:r>
      <w:r w:rsidR="002148A0" w:rsidRPr="00156D40">
        <w:rPr>
          <w:rFonts w:ascii="Times New Roman" w:hAnsi="Times New Roman" w:cs="Times New Roman"/>
          <w:sz w:val="28"/>
          <w:szCs w:val="28"/>
          <w:lang w:val="nl-NL"/>
        </w:rPr>
        <w:t>iêu âm</w:t>
      </w:r>
      <w:r w:rsidRPr="00156D40">
        <w:rPr>
          <w:rFonts w:ascii="Times New Roman" w:hAnsi="Times New Roman" w:cs="Times New Roman"/>
          <w:sz w:val="28"/>
          <w:szCs w:val="28"/>
          <w:lang w:val="nl-NL"/>
        </w:rPr>
        <w:t xml:space="preserve"> không chỉ giám sát mà còn để mô tả đặc điểm của UTBMTBG. Hầu hết UTBMTBG </w:t>
      </w:r>
      <w:r w:rsidR="00986918" w:rsidRPr="00156D40">
        <w:rPr>
          <w:rFonts w:ascii="Times New Roman" w:hAnsi="Times New Roman" w:cs="Times New Roman"/>
          <w:sz w:val="28"/>
          <w:szCs w:val="28"/>
          <w:lang w:val="nl-NL"/>
        </w:rPr>
        <w:t>xẩy ra trên nền</w:t>
      </w:r>
      <w:r w:rsidRPr="00156D40">
        <w:rPr>
          <w:rFonts w:ascii="Times New Roman" w:hAnsi="Times New Roman" w:cs="Times New Roman"/>
          <w:sz w:val="28"/>
          <w:szCs w:val="28"/>
          <w:lang w:val="nl-NL"/>
        </w:rPr>
        <w:t xml:space="preserve"> xơ gan</w:t>
      </w:r>
      <w:r w:rsidR="00986918"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r w:rsidR="00986918" w:rsidRPr="00156D40">
        <w:rPr>
          <w:rFonts w:ascii="Times New Roman" w:hAnsi="Times New Roman" w:cs="Times New Roman"/>
          <w:sz w:val="28"/>
          <w:szCs w:val="28"/>
          <w:lang w:val="nl-NL"/>
        </w:rPr>
        <w:t>d</w:t>
      </w:r>
      <w:r w:rsidRPr="00156D40">
        <w:rPr>
          <w:rFonts w:ascii="Times New Roman" w:hAnsi="Times New Roman" w:cs="Times New Roman"/>
          <w:sz w:val="28"/>
          <w:szCs w:val="28"/>
          <w:lang w:val="nl-NL"/>
        </w:rPr>
        <w:t xml:space="preserve">o đó </w:t>
      </w:r>
      <w:r w:rsidR="00986918" w:rsidRPr="00156D40">
        <w:rPr>
          <w:rFonts w:ascii="Times New Roman" w:hAnsi="Times New Roman" w:cs="Times New Roman"/>
          <w:sz w:val="28"/>
          <w:szCs w:val="28"/>
          <w:lang w:val="nl-NL"/>
        </w:rPr>
        <w:t xml:space="preserve">tầm soát </w:t>
      </w:r>
      <w:r w:rsidRPr="00156D40">
        <w:rPr>
          <w:rFonts w:ascii="Times New Roman" w:hAnsi="Times New Roman" w:cs="Times New Roman"/>
          <w:sz w:val="28"/>
          <w:szCs w:val="28"/>
          <w:lang w:val="nl-NL"/>
        </w:rPr>
        <w:t>phát hiện sớm, đặc biệt ở bệnh nhân xơ gan</w:t>
      </w:r>
      <w:r w:rsidR="0098691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rất quan trọng để điều trị kịp thời, giúp giảm thiểu tổn thương và bảo tồn chức năng gan. </w:t>
      </w:r>
      <w:r w:rsidR="003E71D2" w:rsidRPr="00156D40">
        <w:rPr>
          <w:rFonts w:ascii="Times New Roman" w:hAnsi="Times New Roman" w:cs="Times New Roman"/>
          <w:sz w:val="28"/>
          <w:szCs w:val="28"/>
          <w:lang w:val="nl-NL"/>
        </w:rPr>
        <w:t xml:space="preserve">Sự xuất hiện </w:t>
      </w:r>
      <w:r w:rsidR="00986918" w:rsidRPr="00156D40">
        <w:rPr>
          <w:rFonts w:ascii="Times New Roman" w:hAnsi="Times New Roman" w:cs="Times New Roman"/>
          <w:sz w:val="28"/>
          <w:szCs w:val="28"/>
          <w:lang w:val="nl-NL"/>
        </w:rPr>
        <w:t>UTBMTBG</w:t>
      </w:r>
      <w:r w:rsidR="00986918" w:rsidRPr="00156D40" w:rsidDel="00986918">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trên siêu âm thay đổi tùy thuộc vào kích thước và mức độ biệ</w:t>
      </w:r>
      <w:r w:rsidRPr="00156D40">
        <w:rPr>
          <w:rFonts w:ascii="Times New Roman" w:hAnsi="Times New Roman" w:cs="Times New Roman"/>
          <w:sz w:val="28"/>
          <w:szCs w:val="28"/>
          <w:lang w:val="nl-NL"/>
        </w:rPr>
        <w:t>t hóa.</w:t>
      </w:r>
      <w:r w:rsidR="003E71D2" w:rsidRPr="00156D40">
        <w:rPr>
          <w:rFonts w:ascii="Times New Roman" w:hAnsi="Times New Roman" w:cs="Times New Roman"/>
          <w:sz w:val="28"/>
          <w:szCs w:val="28"/>
          <w:lang w:val="nl-NL"/>
        </w:rPr>
        <w:t xml:space="preserve"> Ở chế độ</w:t>
      </w:r>
      <w:r w:rsidRPr="00156D40">
        <w:rPr>
          <w:rFonts w:ascii="Times New Roman" w:hAnsi="Times New Roman" w:cs="Times New Roman"/>
          <w:sz w:val="28"/>
          <w:szCs w:val="28"/>
          <w:lang w:val="nl-NL"/>
        </w:rPr>
        <w:t xml:space="preserve"> B</w:t>
      </w:r>
      <w:r w:rsidR="00986918" w:rsidRPr="00156D40">
        <w:rPr>
          <w:rFonts w:ascii="Times New Roman" w:hAnsi="Times New Roman" w:cs="Times New Roman"/>
          <w:sz w:val="28"/>
          <w:szCs w:val="28"/>
          <w:lang w:val="nl-NL"/>
        </w:rPr>
        <w:t xml:space="preserve"> mode</w:t>
      </w:r>
      <w:r w:rsidRPr="00156D40">
        <w:rPr>
          <w:rFonts w:ascii="Times New Roman" w:hAnsi="Times New Roman" w:cs="Times New Roman"/>
          <w:sz w:val="28"/>
          <w:szCs w:val="28"/>
          <w:lang w:val="nl-NL"/>
        </w:rPr>
        <w:t>, UTBMTBG</w:t>
      </w:r>
      <w:r w:rsidR="003E71D2" w:rsidRPr="00156D40">
        <w:rPr>
          <w:rFonts w:ascii="Times New Roman" w:hAnsi="Times New Roman" w:cs="Times New Roman"/>
          <w:sz w:val="28"/>
          <w:szCs w:val="28"/>
          <w:lang w:val="nl-NL"/>
        </w:rPr>
        <w:t xml:space="preserve"> có độ hồi âm thấ</w:t>
      </w:r>
      <w:r w:rsidRPr="00156D40">
        <w:rPr>
          <w:rFonts w:ascii="Times New Roman" w:hAnsi="Times New Roman" w:cs="Times New Roman"/>
          <w:sz w:val="28"/>
          <w:szCs w:val="28"/>
          <w:lang w:val="nl-NL"/>
        </w:rPr>
        <w:t>p khoảng</w:t>
      </w:r>
      <w:r w:rsidR="003E71D2" w:rsidRPr="00156D40">
        <w:rPr>
          <w:rFonts w:ascii="Times New Roman" w:hAnsi="Times New Roman" w:cs="Times New Roman"/>
          <w:sz w:val="28"/>
          <w:szCs w:val="28"/>
          <w:lang w:val="nl-NL"/>
        </w:rPr>
        <w:t xml:space="preserve"> 50% trường hợp, mặc dù có thể có độ hồi âm cao hoặc</w:t>
      </w:r>
      <w:r w:rsidR="00EB320F"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hồi âm hỗn hợp trong khoảng 25% trường hợp. Do đó, điều quan trọng là không được chẩn đoán nhầm một nốt tăng âm trong gan xơ là u máu và loại bỏ</w:t>
      </w:r>
      <w:r w:rsidRPr="00156D40">
        <w:rPr>
          <w:rFonts w:ascii="Times New Roman" w:hAnsi="Times New Roman" w:cs="Times New Roman"/>
          <w:sz w:val="28"/>
          <w:szCs w:val="28"/>
          <w:lang w:val="nl-NL"/>
        </w:rPr>
        <w:t xml:space="preserve"> UTBMTBG mà không c</w:t>
      </w:r>
      <w:r w:rsidR="006A60AD" w:rsidRPr="00156D40">
        <w:rPr>
          <w:rFonts w:ascii="Times New Roman" w:hAnsi="Times New Roman" w:cs="Times New Roman"/>
          <w:sz w:val="28"/>
          <w:szCs w:val="28"/>
          <w:lang w:val="nl-NL"/>
        </w:rPr>
        <w:t>ầ</w:t>
      </w:r>
      <w:r w:rsidRPr="00156D40">
        <w:rPr>
          <w:rFonts w:ascii="Times New Roman" w:hAnsi="Times New Roman" w:cs="Times New Roman"/>
          <w:sz w:val="28"/>
          <w:szCs w:val="28"/>
          <w:lang w:val="nl-NL"/>
        </w:rPr>
        <w:t xml:space="preserve">n theo dõi thêm. UTBMTBG </w:t>
      </w:r>
      <w:r w:rsidR="006A60AD" w:rsidRPr="00156D40">
        <w:rPr>
          <w:rFonts w:ascii="Times New Roman" w:hAnsi="Times New Roman" w:cs="Times New Roman"/>
          <w:sz w:val="28"/>
          <w:szCs w:val="28"/>
          <w:lang w:val="nl-NL"/>
        </w:rPr>
        <w:t>&lt;</w:t>
      </w:r>
      <w:r w:rsidR="003E71D2" w:rsidRPr="00156D40">
        <w:rPr>
          <w:rFonts w:ascii="Times New Roman" w:hAnsi="Times New Roman" w:cs="Times New Roman"/>
          <w:sz w:val="28"/>
          <w:szCs w:val="28"/>
          <w:lang w:val="nl-NL"/>
        </w:rPr>
        <w:t xml:space="preserve"> 1 cm có thể có độ hồi âm đồng đều và do đó khó phát hiện. Các ranh giới tổn thương thường được giới hạn tương đối rõ ràng ở</w:t>
      </w:r>
      <w:r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khối u dạng nố</w:t>
      </w:r>
      <w:r w:rsidRPr="00156D40">
        <w:rPr>
          <w:rFonts w:ascii="Times New Roman" w:hAnsi="Times New Roman" w:cs="Times New Roman"/>
          <w:sz w:val="28"/>
          <w:szCs w:val="28"/>
          <w:lang w:val="nl-NL"/>
        </w:rPr>
        <w:t>t</w:t>
      </w:r>
      <w:r w:rsidR="003E71D2" w:rsidRPr="00156D40">
        <w:rPr>
          <w:rFonts w:ascii="Times New Roman" w:hAnsi="Times New Roman" w:cs="Times New Roman"/>
          <w:sz w:val="28"/>
          <w:szCs w:val="28"/>
          <w:lang w:val="nl-NL"/>
        </w:rPr>
        <w:t>, nhưng không được xác định rõ ràng ở</w:t>
      </w:r>
      <w:r w:rsidRPr="00156D40">
        <w:rPr>
          <w:rFonts w:ascii="Times New Roman" w:hAnsi="Times New Roman" w:cs="Times New Roman"/>
          <w:sz w:val="28"/>
          <w:szCs w:val="28"/>
          <w:lang w:val="nl-NL"/>
        </w:rPr>
        <w:t xml:space="preserve"> </w:t>
      </w:r>
      <w:r w:rsidR="003E71D2" w:rsidRPr="00156D40">
        <w:rPr>
          <w:rFonts w:ascii="Times New Roman" w:hAnsi="Times New Roman" w:cs="Times New Roman"/>
          <w:sz w:val="28"/>
          <w:szCs w:val="28"/>
          <w:lang w:val="nl-NL"/>
        </w:rPr>
        <w:t>khối u lớn</w:t>
      </w:r>
      <w:r w:rsidR="009366B4" w:rsidRPr="00156D40">
        <w:rPr>
          <w:rFonts w:ascii="Times New Roman" w:hAnsi="Times New Roman" w:cs="Times New Roman"/>
          <w:sz w:val="28"/>
          <w:szCs w:val="28"/>
          <w:lang w:val="nl-NL"/>
        </w:rPr>
        <w:t xml:space="preserve"> </w:t>
      </w:r>
      <w:r w:rsidR="009366B4" w:rsidRPr="00156D40">
        <w:rPr>
          <w:rFonts w:ascii="Times New Roman" w:hAnsi="Times New Roman" w:cs="Times New Roman"/>
          <w:sz w:val="28"/>
          <w:szCs w:val="28"/>
          <w:lang w:val="nl-NL"/>
        </w:rPr>
        <w:fldChar w:fldCharType="begin">
          <w:fldData xml:space="preserve">PEVuZE5vdGU+PENpdGU+PEF1dGhvcj5UYW5ha2E8L0F1dGhvcj48WWVhcj4yMDIwPC9ZZWFyPjxS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PEVuZE5vdGU+PENpdGU+PEF1dGhvcj5UYW5ha2E8L0F1dGhvcj48WWVhcj4yMDIwPC9ZZWFyPjxS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9366B4" w:rsidRPr="00156D40">
        <w:rPr>
          <w:rFonts w:ascii="Times New Roman" w:hAnsi="Times New Roman" w:cs="Times New Roman"/>
          <w:sz w:val="28"/>
          <w:szCs w:val="28"/>
          <w:lang w:val="nl-NL"/>
        </w:rPr>
      </w:r>
      <w:r w:rsidR="009366B4"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[33]</w:t>
      </w:r>
      <w:r w:rsidR="009366B4" w:rsidRPr="00156D40">
        <w:rPr>
          <w:rFonts w:ascii="Times New Roman" w:hAnsi="Times New Roman" w:cs="Times New Roman"/>
          <w:sz w:val="28"/>
          <w:szCs w:val="28"/>
          <w:lang w:val="nl-NL"/>
        </w:rPr>
        <w:fldChar w:fldCharType="end"/>
      </w:r>
      <w:r w:rsidR="00986918" w:rsidRPr="00156D40">
        <w:rPr>
          <w:rFonts w:ascii="Times New Roman" w:hAnsi="Times New Roman" w:cs="Times New Roman"/>
          <w:sz w:val="28"/>
          <w:szCs w:val="28"/>
          <w:lang w:val="nl-NL"/>
        </w:rPr>
        <w:t>.</w:t>
      </w:r>
    </w:p>
    <w:p w14:paraId="75A6651A" w14:textId="718CF93F" w:rsidR="00221274" w:rsidRPr="00156D40" w:rsidRDefault="00870879" w:rsidP="00320DBC">
      <w:pPr>
        <w:spacing w:after="0" w:line="348"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Ngoài siêu âm B mode</w:t>
      </w:r>
      <w:r w:rsidR="0098691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sử dụng </w:t>
      </w:r>
      <w:r w:rsidR="00986918" w:rsidRPr="00156D40">
        <w:rPr>
          <w:rFonts w:ascii="Times New Roman" w:hAnsi="Times New Roman" w:cs="Times New Roman"/>
          <w:sz w:val="28"/>
          <w:szCs w:val="28"/>
          <w:lang w:val="nl-NL"/>
        </w:rPr>
        <w:t>siêu âm</w:t>
      </w:r>
      <w:r w:rsidR="00221274" w:rsidRPr="00156D40">
        <w:rPr>
          <w:rFonts w:ascii="Times New Roman" w:hAnsi="Times New Roman" w:cs="Times New Roman"/>
          <w:sz w:val="28"/>
          <w:szCs w:val="28"/>
          <w:lang w:val="nl-NL"/>
        </w:rPr>
        <w:t xml:space="preserve"> Doppler màu </w:t>
      </w:r>
      <w:r w:rsidRPr="00156D40">
        <w:rPr>
          <w:rFonts w:ascii="Times New Roman" w:hAnsi="Times New Roman" w:cs="Times New Roman"/>
          <w:sz w:val="28"/>
          <w:szCs w:val="28"/>
          <w:lang w:val="nl-NL"/>
        </w:rPr>
        <w:t xml:space="preserve">sẽ </w:t>
      </w:r>
      <w:r w:rsidR="006A60AD" w:rsidRPr="00156D40">
        <w:rPr>
          <w:rFonts w:ascii="Times New Roman" w:hAnsi="Times New Roman" w:cs="Times New Roman"/>
          <w:sz w:val="28"/>
          <w:szCs w:val="28"/>
          <w:lang w:val="nl-NL"/>
        </w:rPr>
        <w:t xml:space="preserve">giúp </w:t>
      </w:r>
      <w:r w:rsidR="00221274" w:rsidRPr="00156D40">
        <w:rPr>
          <w:rFonts w:ascii="Times New Roman" w:hAnsi="Times New Roman" w:cs="Times New Roman"/>
          <w:sz w:val="28"/>
          <w:szCs w:val="28"/>
          <w:lang w:val="nl-NL"/>
        </w:rPr>
        <w:t>đánh giá tình trạng mạch máu</w:t>
      </w:r>
      <w:r w:rsidRPr="00156D40">
        <w:rPr>
          <w:rFonts w:ascii="Times New Roman" w:hAnsi="Times New Roman" w:cs="Times New Roman"/>
          <w:sz w:val="28"/>
          <w:szCs w:val="28"/>
          <w:lang w:val="nl-NL"/>
        </w:rPr>
        <w:t xml:space="preserve"> (</w:t>
      </w:r>
      <w:r w:rsidR="00221274" w:rsidRPr="00156D40">
        <w:rPr>
          <w:rFonts w:ascii="Times New Roman" w:hAnsi="Times New Roman" w:cs="Times New Roman"/>
          <w:sz w:val="28"/>
          <w:szCs w:val="28"/>
          <w:lang w:val="nl-NL"/>
        </w:rPr>
        <w:t>giàu mạch hay nghèo mạch</w:t>
      </w:r>
      <w:r w:rsidRPr="00156D40">
        <w:rPr>
          <w:rFonts w:ascii="Times New Roman" w:hAnsi="Times New Roman" w:cs="Times New Roman"/>
          <w:sz w:val="28"/>
          <w:szCs w:val="28"/>
          <w:lang w:val="nl-NL"/>
        </w:rPr>
        <w:t>,</w:t>
      </w:r>
      <w:r w:rsidR="00221274" w:rsidRPr="00156D40">
        <w:rPr>
          <w:rFonts w:ascii="Times New Roman" w:hAnsi="Times New Roman" w:cs="Times New Roman"/>
          <w:sz w:val="28"/>
          <w:szCs w:val="28"/>
          <w:lang w:val="nl-NL"/>
        </w:rPr>
        <w:t xml:space="preserve"> trong u hay xung quanh u, ở ngoại vi hay trung tâm u</w:t>
      </w:r>
      <w:r w:rsidRPr="00156D40">
        <w:rPr>
          <w:rFonts w:ascii="Times New Roman" w:hAnsi="Times New Roman" w:cs="Times New Roman"/>
          <w:sz w:val="28"/>
          <w:szCs w:val="28"/>
          <w:lang w:val="nl-NL"/>
        </w:rPr>
        <w:t xml:space="preserve">), dòng chảy khối u, </w:t>
      </w:r>
      <w:r w:rsidR="00221274" w:rsidRPr="00156D40">
        <w:rPr>
          <w:rFonts w:ascii="Times New Roman" w:hAnsi="Times New Roman" w:cs="Times New Roman"/>
          <w:sz w:val="28"/>
          <w:szCs w:val="28"/>
          <w:lang w:val="nl-NL"/>
        </w:rPr>
        <w:t>xâm lấn khối u vào mạch máu và cơ quan</w:t>
      </w:r>
      <w:r w:rsidR="00986918" w:rsidRPr="00156D40">
        <w:rPr>
          <w:rFonts w:ascii="Times New Roman" w:hAnsi="Times New Roman" w:cs="Times New Roman"/>
          <w:sz w:val="28"/>
          <w:szCs w:val="28"/>
          <w:lang w:val="nl-NL"/>
        </w:rPr>
        <w:t xml:space="preserve"> lân cận</w:t>
      </w:r>
      <w:r w:rsidR="00221274" w:rsidRPr="00156D40">
        <w:rPr>
          <w:rFonts w:ascii="Times New Roman" w:hAnsi="Times New Roman" w:cs="Times New Roman"/>
          <w:sz w:val="28"/>
          <w:szCs w:val="28"/>
          <w:lang w:val="nl-NL"/>
        </w:rPr>
        <w:t>.</w:t>
      </w:r>
      <w:r w:rsidR="00267F5C" w:rsidRPr="00156D40">
        <w:rPr>
          <w:rFonts w:ascii="Times New Roman" w:hAnsi="Times New Roman" w:cs="Times New Roman"/>
          <w:sz w:val="28"/>
          <w:szCs w:val="28"/>
          <w:lang w:val="nl-NL"/>
        </w:rPr>
        <w:t xml:space="preserve"> Độ nhạy của siêu âm Doppler màu trong chẩ</w:t>
      </w:r>
      <w:r w:rsidR="00430C81" w:rsidRPr="00156D40">
        <w:rPr>
          <w:rFonts w:ascii="Times New Roman" w:hAnsi="Times New Roman" w:cs="Times New Roman"/>
          <w:sz w:val="28"/>
          <w:szCs w:val="28"/>
          <w:lang w:val="nl-NL"/>
        </w:rPr>
        <w:t xml:space="preserve">n đoán </w:t>
      </w:r>
      <w:r w:rsidR="00986918" w:rsidRPr="00156D40">
        <w:rPr>
          <w:rFonts w:ascii="Times New Roman" w:hAnsi="Times New Roman" w:cs="Times New Roman"/>
          <w:sz w:val="28"/>
          <w:szCs w:val="28"/>
          <w:lang w:val="nl-NL"/>
        </w:rPr>
        <w:t>UTBMTBG</w:t>
      </w:r>
      <w:r w:rsidR="00986918" w:rsidRPr="00156D40" w:rsidDel="00986918">
        <w:rPr>
          <w:rFonts w:ascii="Times New Roman" w:hAnsi="Times New Roman" w:cs="Times New Roman"/>
          <w:sz w:val="28"/>
          <w:szCs w:val="28"/>
          <w:lang w:val="nl-NL"/>
        </w:rPr>
        <w:t xml:space="preserve"> </w:t>
      </w:r>
      <w:r w:rsidR="00430C81" w:rsidRPr="00156D40">
        <w:rPr>
          <w:rFonts w:ascii="Times New Roman" w:hAnsi="Times New Roman" w:cs="Times New Roman"/>
          <w:sz w:val="28"/>
          <w:szCs w:val="28"/>
          <w:lang w:val="nl-NL"/>
        </w:rPr>
        <w:t xml:space="preserve">là 79,59% và </w:t>
      </w:r>
      <w:r w:rsidR="00267F5C" w:rsidRPr="00156D40">
        <w:rPr>
          <w:rFonts w:ascii="Times New Roman" w:hAnsi="Times New Roman" w:cs="Times New Roman"/>
          <w:sz w:val="28"/>
          <w:szCs w:val="28"/>
          <w:lang w:val="nl-NL"/>
        </w:rPr>
        <w:t>độ</w:t>
      </w:r>
      <w:r w:rsidR="00430C81" w:rsidRPr="00156D40">
        <w:rPr>
          <w:rFonts w:ascii="Times New Roman" w:hAnsi="Times New Roman" w:cs="Times New Roman"/>
          <w:sz w:val="28"/>
          <w:szCs w:val="28"/>
          <w:lang w:val="nl-NL"/>
        </w:rPr>
        <w:t xml:space="preserve"> chính xác là 83,78% </w:t>
      </w:r>
      <w:r w:rsidR="00430C81" w:rsidRPr="00156D40">
        <w:rPr>
          <w:rFonts w:ascii="Times New Roman" w:hAnsi="Times New Roman" w:cs="Times New Roman"/>
          <w:sz w:val="28"/>
          <w:szCs w:val="28"/>
          <w:lang w:val="nl-NL"/>
        </w:rPr>
        <w:fldChar w:fldCharType="begin">
          <w:fldData xml:space="preserve">PEVuZE5vdGU+PENpdGU+PEF1dGhvcj5KaWE8L0F1dGhvcj48WWVhcj4yMDIyPC9ZZWFyPjxSZWNO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PEVuZE5vdGU+PENpdGU+PEF1dGhvcj5KaWE8L0F1dGhvcj48WWVhcj4yMDIyPC9ZZWFyPjxSZWNO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430C81" w:rsidRPr="00156D40">
        <w:rPr>
          <w:rFonts w:ascii="Times New Roman" w:hAnsi="Times New Roman" w:cs="Times New Roman"/>
          <w:sz w:val="28"/>
          <w:szCs w:val="28"/>
          <w:lang w:val="nl-NL"/>
        </w:rPr>
      </w:r>
      <w:r w:rsidR="00430C81"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[34]</w:t>
      </w:r>
      <w:r w:rsidR="00430C81" w:rsidRPr="00156D40">
        <w:rPr>
          <w:rFonts w:ascii="Times New Roman" w:hAnsi="Times New Roman" w:cs="Times New Roman"/>
          <w:sz w:val="28"/>
          <w:szCs w:val="28"/>
          <w:lang w:val="nl-NL"/>
        </w:rPr>
        <w:fldChar w:fldCharType="end"/>
      </w:r>
      <w:r w:rsidR="00430C81" w:rsidRPr="00156D40">
        <w:rPr>
          <w:rFonts w:ascii="Times New Roman" w:hAnsi="Times New Roman" w:cs="Times New Roman"/>
          <w:sz w:val="28"/>
          <w:szCs w:val="28"/>
          <w:lang w:val="nl-NL"/>
        </w:rPr>
        <w:t>.</w:t>
      </w:r>
    </w:p>
    <w:p w14:paraId="3EAEC373" w14:textId="540BFE41" w:rsidR="00D27663" w:rsidRPr="00156D40" w:rsidRDefault="00870879"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bCs/>
          <w:sz w:val="28"/>
          <w:szCs w:val="28"/>
          <w:lang w:val="nl-NL"/>
        </w:rPr>
        <w:t>Tuy nhiên, s</w:t>
      </w:r>
      <w:r w:rsidR="00D27663" w:rsidRPr="00156D40">
        <w:rPr>
          <w:rFonts w:ascii="Times New Roman" w:hAnsi="Times New Roman" w:cs="Times New Roman"/>
          <w:sz w:val="28"/>
          <w:szCs w:val="28"/>
          <w:lang w:val="nl-NL"/>
        </w:rPr>
        <w:t xml:space="preserve">iêu âm Doppler thông thường không đánh giá được đầy đủ những thay đổi đặc trưng về mạch máu xảy ra trong quá trình hình thành ung thư gan và không cung cấp thông tin theo thời gian thực về tình trạng ngấm thuốc thì động mạch và thoát thuốc thì tĩnh mạch của khối u. </w:t>
      </w:r>
      <w:r w:rsidRPr="00156D40">
        <w:rPr>
          <w:rFonts w:ascii="Times New Roman" w:hAnsi="Times New Roman" w:cs="Times New Roman"/>
          <w:sz w:val="28"/>
          <w:szCs w:val="28"/>
          <w:lang w:val="nl-NL"/>
        </w:rPr>
        <w:t>Để giải quyết những hạn chế này thì s</w:t>
      </w:r>
      <w:r w:rsidR="00D27663" w:rsidRPr="00156D40">
        <w:rPr>
          <w:rFonts w:ascii="Times New Roman" w:hAnsi="Times New Roman" w:cs="Times New Roman"/>
          <w:sz w:val="28"/>
          <w:szCs w:val="28"/>
          <w:lang w:val="nl-NL"/>
        </w:rPr>
        <w:t>iêu âm cản âm (</w:t>
      </w:r>
      <w:r w:rsidR="00542EEA" w:rsidRPr="00156D40">
        <w:rPr>
          <w:rFonts w:ascii="Times New Roman" w:hAnsi="Times New Roman" w:cs="Times New Roman"/>
          <w:sz w:val="28"/>
          <w:szCs w:val="28"/>
          <w:lang w:val="nl-NL"/>
        </w:rPr>
        <w:t xml:space="preserve">CEUS: </w:t>
      </w:r>
      <w:r w:rsidR="00D27663" w:rsidRPr="00156D40">
        <w:rPr>
          <w:rFonts w:ascii="Times New Roman" w:hAnsi="Times New Roman" w:cs="Times New Roman"/>
          <w:sz w:val="28"/>
          <w:szCs w:val="28"/>
          <w:lang w:val="nl-NL"/>
        </w:rPr>
        <w:t xml:space="preserve">Contrast-enhanced US) </w:t>
      </w:r>
      <w:r w:rsidRPr="00156D40">
        <w:rPr>
          <w:rFonts w:ascii="Times New Roman" w:hAnsi="Times New Roman" w:cs="Times New Roman"/>
          <w:sz w:val="28"/>
          <w:szCs w:val="28"/>
          <w:lang w:val="nl-NL"/>
        </w:rPr>
        <w:t xml:space="preserve">với việc </w:t>
      </w:r>
      <w:r w:rsidR="00D27663" w:rsidRPr="00156D40">
        <w:rPr>
          <w:rFonts w:ascii="Times New Roman" w:hAnsi="Times New Roman" w:cs="Times New Roman"/>
          <w:sz w:val="28"/>
          <w:szCs w:val="28"/>
          <w:lang w:val="nl-NL"/>
        </w:rPr>
        <w:t xml:space="preserve">sử dụng các chất cản âm là bóng khí </w:t>
      </w:r>
      <w:r w:rsidRPr="00156D40">
        <w:rPr>
          <w:rFonts w:ascii="Times New Roman" w:hAnsi="Times New Roman" w:cs="Times New Roman"/>
          <w:sz w:val="28"/>
          <w:szCs w:val="28"/>
          <w:lang w:val="nl-NL"/>
        </w:rPr>
        <w:t>(</w:t>
      </w:r>
      <w:r w:rsidR="00D27663" w:rsidRPr="00156D40">
        <w:rPr>
          <w:rFonts w:ascii="Times New Roman" w:hAnsi="Times New Roman" w:cs="Times New Roman"/>
          <w:sz w:val="28"/>
          <w:szCs w:val="28"/>
          <w:lang w:val="nl-NL"/>
        </w:rPr>
        <w:t>không khí (chất cản âm thế hệ 1) hoặc các chất khí khác (chất cản âm thế hệ 2, Sonazoid)</w:t>
      </w:r>
      <w:r w:rsidRPr="00156D40">
        <w:rPr>
          <w:rFonts w:ascii="Times New Roman" w:hAnsi="Times New Roman" w:cs="Times New Roman"/>
          <w:sz w:val="28"/>
          <w:szCs w:val="28"/>
          <w:lang w:val="nl-NL"/>
        </w:rPr>
        <w:t>, đ</w:t>
      </w:r>
      <w:r w:rsidR="00D27663" w:rsidRPr="00156D40">
        <w:rPr>
          <w:rFonts w:ascii="Times New Roman" w:hAnsi="Times New Roman" w:cs="Times New Roman"/>
          <w:sz w:val="28"/>
          <w:szCs w:val="28"/>
          <w:lang w:val="nl-NL"/>
        </w:rPr>
        <w:t>ặc biệt bóng khí Sonazoid được thực bào bởi các tế bào Kupffer nên hình ảnh tế bào gan được ghi lại</w:t>
      </w:r>
      <w:r w:rsidRPr="00156D40">
        <w:rPr>
          <w:rFonts w:ascii="Times New Roman" w:hAnsi="Times New Roman" w:cs="Times New Roman"/>
          <w:sz w:val="28"/>
          <w:szCs w:val="28"/>
          <w:lang w:val="nl-NL"/>
        </w:rPr>
        <w:t>)</w:t>
      </w:r>
      <w:r w:rsidR="00D27663" w:rsidRPr="00156D40">
        <w:rPr>
          <w:rFonts w:ascii="Times New Roman" w:hAnsi="Times New Roman" w:cs="Times New Roman"/>
          <w:sz w:val="28"/>
          <w:szCs w:val="28"/>
          <w:lang w:val="nl-NL"/>
        </w:rPr>
        <w:t xml:space="preserve"> được quét theo thời gian thực, sử dụng chất cản quang nội mạch</w:t>
      </w:r>
      <w:r w:rsidRPr="00156D40">
        <w:rPr>
          <w:rFonts w:ascii="Times New Roman" w:hAnsi="Times New Roman" w:cs="Times New Roman"/>
          <w:sz w:val="28"/>
          <w:szCs w:val="28"/>
          <w:lang w:val="nl-NL"/>
        </w:rPr>
        <w:t xml:space="preserve"> giúp</w:t>
      </w:r>
      <w:r w:rsidR="00D27663" w:rsidRPr="00156D40">
        <w:rPr>
          <w:rFonts w:ascii="Times New Roman" w:hAnsi="Times New Roman" w:cs="Times New Roman"/>
          <w:sz w:val="28"/>
          <w:szCs w:val="28"/>
          <w:lang w:val="nl-NL"/>
        </w:rPr>
        <w:t xml:space="preserve"> hiển thị tối ưu ngấm thuốc thì động mạch và thoát thuốc. </w:t>
      </w:r>
    </w:p>
    <w:p w14:paraId="6C642BCA" w14:textId="4F1BA7E2" w:rsidR="00221274" w:rsidRPr="00156D40" w:rsidRDefault="00221274" w:rsidP="00320DBC">
      <w:pPr>
        <w:spacing w:after="0" w:line="348"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CEUS có thể cho độ nhạy cao để phát hiện tình trạng và mô tả tốt hơn việc </w:t>
      </w:r>
      <w:r w:rsidR="00542EEA" w:rsidRPr="00156D40">
        <w:rPr>
          <w:rFonts w:ascii="Times New Roman" w:hAnsi="Times New Roman" w:cs="Times New Roman"/>
          <w:sz w:val="28"/>
          <w:szCs w:val="28"/>
          <w:lang w:val="nl-NL"/>
        </w:rPr>
        <w:t>thoát thuốc</w:t>
      </w:r>
      <w:r w:rsidRPr="00156D40">
        <w:rPr>
          <w:rFonts w:ascii="Times New Roman" w:hAnsi="Times New Roman" w:cs="Times New Roman"/>
          <w:sz w:val="28"/>
          <w:szCs w:val="28"/>
          <w:lang w:val="nl-NL"/>
        </w:rPr>
        <w:t xml:space="preserve"> nhanh chóng đối với bệnh ác tính không phải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và </w:t>
      </w:r>
      <w:r w:rsidR="00542EEA" w:rsidRPr="00156D40">
        <w:rPr>
          <w:rFonts w:ascii="Times New Roman" w:hAnsi="Times New Roman" w:cs="Times New Roman"/>
          <w:sz w:val="28"/>
          <w:szCs w:val="28"/>
          <w:lang w:val="nl-NL"/>
        </w:rPr>
        <w:t xml:space="preserve">thoát thuốc thì muộn của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so với C</w:t>
      </w:r>
      <w:r w:rsidR="006A60AD" w:rsidRPr="00156D40">
        <w:rPr>
          <w:rFonts w:ascii="Times New Roman" w:hAnsi="Times New Roman" w:cs="Times New Roman"/>
          <w:sz w:val="28"/>
          <w:szCs w:val="28"/>
          <w:lang w:val="nl-NL"/>
        </w:rPr>
        <w:t>LVT</w:t>
      </w:r>
      <w:r w:rsidRPr="00156D40">
        <w:rPr>
          <w:rFonts w:ascii="Times New Roman" w:hAnsi="Times New Roman" w:cs="Times New Roman"/>
          <w:sz w:val="28"/>
          <w:szCs w:val="28"/>
          <w:lang w:val="nl-NL"/>
        </w:rPr>
        <w:t xml:space="preserve"> hoặc </w:t>
      </w:r>
      <w:r w:rsidR="006A60AD" w:rsidRPr="00156D40">
        <w:rPr>
          <w:rFonts w:ascii="Times New Roman" w:hAnsi="Times New Roman" w:cs="Times New Roman"/>
          <w:sz w:val="28"/>
          <w:szCs w:val="28"/>
          <w:lang w:val="nl-NL"/>
        </w:rPr>
        <w:t>CHT</w:t>
      </w:r>
      <w:r w:rsidR="00870879" w:rsidRPr="00156D40">
        <w:rPr>
          <w:rFonts w:ascii="Times New Roman" w:hAnsi="Times New Roman" w:cs="Times New Roman"/>
          <w:sz w:val="28"/>
          <w:szCs w:val="28"/>
          <w:lang w:val="nl-NL"/>
        </w:rPr>
        <w:t>. Nhiều hiệp hội chấp nhận CEUS là phương thức để chẩn đoán HCC không xâm lấn</w:t>
      </w:r>
      <w:r w:rsidR="00542EEA" w:rsidRPr="00156D40">
        <w:rPr>
          <w:rFonts w:ascii="Times New Roman" w:hAnsi="Times New Roman" w:cs="Times New Roman"/>
          <w:sz w:val="28"/>
          <w:szCs w:val="28"/>
          <w:lang w:val="nl-NL"/>
        </w:rPr>
        <w:t xml:space="preserve"> </w:t>
      </w:r>
      <w:r w:rsidR="00542EEA" w:rsidRPr="00156D40">
        <w:rPr>
          <w:rFonts w:ascii="Times New Roman" w:hAnsi="Times New Roman" w:cs="Times New Roman"/>
          <w:sz w:val="28"/>
          <w:szCs w:val="28"/>
          <w:lang w:val="nl-NL"/>
        </w:rPr>
        <w:fldChar w:fldCharType="begin">
          <w:fldData xml:space="preserve">PEVuZE5vdGU+PENpdGU+PEF1dGhvcj5OZ3V5ZW48L0F1dGhvcj48WWVhcj4yMDIyPC9ZZWFyPjxS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PEVuZE5vdGU+PENpdGU+PEF1dGhvcj5OZ3V5ZW48L0F1dGhvcj48WWVhcj4yMDIyPC9ZZWFyPjxS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542EEA" w:rsidRPr="00156D40">
        <w:rPr>
          <w:rFonts w:ascii="Times New Roman" w:hAnsi="Times New Roman" w:cs="Times New Roman"/>
          <w:sz w:val="28"/>
          <w:szCs w:val="28"/>
          <w:lang w:val="nl-NL"/>
        </w:rPr>
      </w:r>
      <w:r w:rsidR="00542EEA"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[35]</w:t>
      </w:r>
      <w:r w:rsidR="00542EEA"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r w:rsidR="00986918" w:rsidRPr="00156D40">
        <w:rPr>
          <w:rFonts w:ascii="Times New Roman" w:hAnsi="Times New Roman" w:cs="Times New Roman"/>
          <w:sz w:val="28"/>
          <w:szCs w:val="28"/>
          <w:lang w:val="nl-NL"/>
        </w:rPr>
        <w:t xml:space="preserve"> </w:t>
      </w:r>
    </w:p>
    <w:p w14:paraId="3F205BBF" w14:textId="77777777" w:rsidR="00221274" w:rsidRPr="00156D40" w:rsidRDefault="003858AF" w:rsidP="00320DBC">
      <w:pPr>
        <w:spacing w:after="0" w:line="348" w:lineRule="auto"/>
        <w:rPr>
          <w:rFonts w:ascii="Times New Roman" w:hAnsi="Times New Roman" w:cs="Times New Roman"/>
          <w:iCs/>
          <w:sz w:val="28"/>
          <w:szCs w:val="28"/>
          <w:lang w:val="nl-NL"/>
        </w:rPr>
      </w:pPr>
      <w:bookmarkStart w:id="111" w:name="_Toc49372505"/>
      <w:r w:rsidRPr="00156D40">
        <w:rPr>
          <w:rFonts w:ascii="Times New Roman" w:hAnsi="Times New Roman" w:cs="Times New Roman"/>
          <w:i/>
          <w:iCs/>
          <w:sz w:val="28"/>
          <w:szCs w:val="28"/>
          <w:lang w:val="nl-NL"/>
        </w:rPr>
        <w:t>1.</w:t>
      </w:r>
      <w:r w:rsidR="00221274" w:rsidRPr="00156D40">
        <w:rPr>
          <w:rFonts w:ascii="Times New Roman" w:hAnsi="Times New Roman" w:cs="Times New Roman"/>
          <w:i/>
          <w:iCs/>
          <w:sz w:val="28"/>
          <w:szCs w:val="28"/>
          <w:lang w:val="nl-NL"/>
        </w:rPr>
        <w:t>3.3.2. Chụp cắt lớp vi tính</w:t>
      </w:r>
      <w:bookmarkEnd w:id="111"/>
    </w:p>
    <w:p w14:paraId="7B3CB905" w14:textId="6E1B2F34" w:rsidR="00221274" w:rsidRPr="00156D40" w:rsidRDefault="00221274" w:rsidP="00320DBC">
      <w:pPr>
        <w:spacing w:after="0" w:line="348" w:lineRule="auto"/>
        <w:ind w:firstLine="562"/>
        <w:jc w:val="both"/>
        <w:rPr>
          <w:rFonts w:ascii="Times New Roman" w:hAnsi="Times New Roman" w:cs="Times New Roman"/>
          <w:bCs/>
          <w:sz w:val="28"/>
          <w:szCs w:val="28"/>
          <w:lang w:val="nl-NL" w:eastAsia="vi-VN"/>
        </w:rPr>
      </w:pPr>
      <w:r w:rsidRPr="00156D40">
        <w:rPr>
          <w:rFonts w:ascii="Times New Roman" w:hAnsi="Times New Roman" w:cs="Times New Roman"/>
          <w:sz w:val="28"/>
          <w:szCs w:val="28"/>
          <w:lang w:val="nl-NL"/>
        </w:rPr>
        <w:t>Trên hình ảnh chụp cắt lớp vi tính</w:t>
      </w:r>
      <w:r w:rsidR="00986918" w:rsidRPr="00156D40">
        <w:rPr>
          <w:rFonts w:ascii="Times New Roman" w:hAnsi="Times New Roman" w:cs="Times New Roman"/>
          <w:sz w:val="28"/>
          <w:szCs w:val="28"/>
          <w:lang w:val="nl-NL"/>
        </w:rPr>
        <w:t xml:space="preserve"> (CLVT)</w:t>
      </w:r>
      <w:r w:rsidRPr="00156D40">
        <w:rPr>
          <w:rFonts w:ascii="Times New Roman" w:hAnsi="Times New Roman" w:cs="Times New Roman"/>
          <w:sz w:val="28"/>
          <w:szCs w:val="28"/>
          <w:lang w:val="nl-NL"/>
        </w:rPr>
        <w:t xml:space="preserve">,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có thể là một khối hoặc nhiều khối lan tỏa khắp các thùy gan. Hình ảnh điển hình của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là tổn thương tăng tỷ trọng thì động mạch biểu hiện tình trạng ngấm thuốc cản quang mạnh và giảm tỷ trọng trong thì tĩnh mạch, thì muộn biểu hiện tình trạng thải trừ thuốc nhanh ở các pha này. Hầu hết </w:t>
      </w:r>
      <w:r w:rsidR="006A60AD"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đều có ranh giới rõ so với nhu mô gan lành xung quanh và cấu trúc tỷ trọng hỗn hợp trong lòng khối. Ngoài ra chụp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 xml:space="preserve"> còn phát hiện được tình trạng di căn của ung thư vào tĩnh mạch gan hoặc tĩnh mạch cửa, sau tiêm thuốc cản quang huyết khối có hình ảnh </w:t>
      </w:r>
      <w:r w:rsidRPr="00156D40">
        <w:rPr>
          <w:rFonts w:ascii="Times New Roman" w:hAnsi="Times New Roman" w:cs="Times New Roman"/>
          <w:sz w:val="28"/>
          <w:szCs w:val="28"/>
          <w:lang w:val="nl-NL"/>
        </w:rPr>
        <w:lastRenderedPageBreak/>
        <w:t xml:space="preserve">giảm tỷ trọng nằm trong lòng mạch ngấm thuốc mạnh, đồng thời cũng thấy các thông động </w:t>
      </w:r>
      <w:r w:rsidR="007324E0"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tĩnh mạch </w:t>
      </w:r>
      <w:r w:rsidR="006A60AD" w:rsidRPr="00156D40">
        <w:rPr>
          <w:rFonts w:ascii="Times New Roman" w:hAnsi="Times New Roman" w:cs="Times New Roman"/>
          <w:sz w:val="28"/>
          <w:szCs w:val="28"/>
          <w:lang w:val="nl-NL"/>
        </w:rPr>
        <w:t>trong gan</w:t>
      </w:r>
      <w:r w:rsidRPr="00156D40">
        <w:rPr>
          <w:rFonts w:ascii="Times New Roman" w:hAnsi="Times New Roman" w:cs="Times New Roman"/>
          <w:sz w:val="28"/>
          <w:szCs w:val="28"/>
          <w:lang w:val="nl-NL"/>
        </w:rPr>
        <w:t>.</w:t>
      </w:r>
    </w:p>
    <w:p w14:paraId="0BE7FA2E" w14:textId="47360F12" w:rsidR="006A60AD" w:rsidRPr="00156D40" w:rsidRDefault="00221274" w:rsidP="00320DBC">
      <w:pPr>
        <w:spacing w:after="0" w:line="348" w:lineRule="auto"/>
        <w:ind w:firstLine="567"/>
        <w:jc w:val="both"/>
        <w:rPr>
          <w:rFonts w:ascii="Times New Roman" w:hAnsi="Times New Roman" w:cs="Times New Roman"/>
          <w:spacing w:val="-4"/>
          <w:sz w:val="28"/>
          <w:szCs w:val="28"/>
          <w:lang w:val="nl-NL"/>
        </w:rPr>
      </w:pPr>
      <w:r w:rsidRPr="00156D40">
        <w:rPr>
          <w:rFonts w:ascii="Times New Roman" w:hAnsi="Times New Roman" w:cs="Times New Roman"/>
          <w:spacing w:val="-4"/>
          <w:sz w:val="28"/>
          <w:szCs w:val="28"/>
          <w:lang w:val="nl-NL"/>
        </w:rPr>
        <w:t xml:space="preserve">Độ nhạy của chụp </w:t>
      </w:r>
      <w:r w:rsidR="00986918" w:rsidRPr="00156D40">
        <w:rPr>
          <w:rFonts w:ascii="Times New Roman" w:hAnsi="Times New Roman" w:cs="Times New Roman"/>
          <w:spacing w:val="-4"/>
          <w:sz w:val="28"/>
          <w:szCs w:val="28"/>
          <w:lang w:val="nl-NL"/>
        </w:rPr>
        <w:t>CLVT</w:t>
      </w:r>
      <w:r w:rsidRPr="00156D40">
        <w:rPr>
          <w:rFonts w:ascii="Times New Roman" w:hAnsi="Times New Roman" w:cs="Times New Roman"/>
          <w:spacing w:val="-4"/>
          <w:sz w:val="28"/>
          <w:szCs w:val="28"/>
          <w:lang w:val="nl-NL"/>
        </w:rPr>
        <w:t xml:space="preserve"> trong phát hiện </w:t>
      </w:r>
      <w:r w:rsidR="00D60CE4" w:rsidRPr="00156D40">
        <w:rPr>
          <w:rFonts w:ascii="Times New Roman" w:hAnsi="Times New Roman" w:cs="Times New Roman"/>
          <w:spacing w:val="-4"/>
          <w:sz w:val="28"/>
          <w:szCs w:val="28"/>
          <w:lang w:val="nl-NL"/>
        </w:rPr>
        <w:t>UTBMTBG</w:t>
      </w:r>
      <w:r w:rsidRPr="00156D40">
        <w:rPr>
          <w:rFonts w:ascii="Times New Roman" w:hAnsi="Times New Roman" w:cs="Times New Roman"/>
          <w:spacing w:val="-4"/>
          <w:sz w:val="28"/>
          <w:szCs w:val="28"/>
          <w:lang w:val="nl-NL"/>
        </w:rPr>
        <w:t xml:space="preserve"> với mọi kích thước là từ 68%</w:t>
      </w:r>
      <w:r w:rsidR="00045036" w:rsidRPr="00156D40">
        <w:rPr>
          <w:rFonts w:ascii="Times New Roman" w:hAnsi="Times New Roman" w:cs="Times New Roman"/>
          <w:spacing w:val="-4"/>
          <w:sz w:val="28"/>
          <w:szCs w:val="28"/>
          <w:lang w:val="nl-NL"/>
        </w:rPr>
        <w:t xml:space="preserve"> - </w:t>
      </w:r>
      <w:r w:rsidRPr="00156D40">
        <w:rPr>
          <w:rFonts w:ascii="Times New Roman" w:hAnsi="Times New Roman" w:cs="Times New Roman"/>
          <w:spacing w:val="-4"/>
          <w:sz w:val="28"/>
          <w:szCs w:val="28"/>
          <w:lang w:val="nl-NL"/>
        </w:rPr>
        <w:t>91%, với những khối u kích thước từ 1</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 xml:space="preserve">2cm thì độ nhạy của chụp </w:t>
      </w:r>
      <w:r w:rsidR="00986918" w:rsidRPr="00156D40">
        <w:rPr>
          <w:rFonts w:ascii="Times New Roman" w:hAnsi="Times New Roman" w:cs="Times New Roman"/>
          <w:spacing w:val="-4"/>
          <w:sz w:val="28"/>
          <w:szCs w:val="28"/>
          <w:lang w:val="nl-NL"/>
        </w:rPr>
        <w:t>CLVT</w:t>
      </w:r>
      <w:r w:rsidRPr="00156D40">
        <w:rPr>
          <w:rFonts w:ascii="Times New Roman" w:hAnsi="Times New Roman" w:cs="Times New Roman"/>
          <w:spacing w:val="-4"/>
          <w:sz w:val="28"/>
          <w:szCs w:val="28"/>
          <w:lang w:val="nl-NL"/>
        </w:rPr>
        <w:t xml:space="preserve"> là 40</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44%, còn các khối u nhỏ hơn 1cm thì độ nhạy chỉ còn là 10</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w:t>
      </w:r>
      <w:r w:rsidR="00045036" w:rsidRPr="00156D40">
        <w:rPr>
          <w:rFonts w:ascii="Times New Roman" w:hAnsi="Times New Roman" w:cs="Times New Roman"/>
          <w:spacing w:val="-4"/>
          <w:sz w:val="28"/>
          <w:szCs w:val="28"/>
          <w:lang w:val="nl-NL"/>
        </w:rPr>
        <w:t xml:space="preserve"> </w:t>
      </w:r>
      <w:r w:rsidRPr="00156D40">
        <w:rPr>
          <w:rFonts w:ascii="Times New Roman" w:hAnsi="Times New Roman" w:cs="Times New Roman"/>
          <w:spacing w:val="-4"/>
          <w:sz w:val="28"/>
          <w:szCs w:val="28"/>
          <w:lang w:val="nl-NL"/>
        </w:rPr>
        <w:t xml:space="preserve">33% </w:t>
      </w:r>
      <w:r w:rsidRPr="00156D40">
        <w:rPr>
          <w:rFonts w:ascii="Times New Roman" w:hAnsi="Times New Roman" w:cs="Times New Roman"/>
          <w:spacing w:val="-4"/>
          <w:sz w:val="28"/>
          <w:szCs w:val="28"/>
          <w:lang w:val="nl-NL"/>
        </w:rPr>
        <w:fldChar w:fldCharType="begin"/>
      </w:r>
      <w:r w:rsidR="00680C8F">
        <w:rPr>
          <w:rFonts w:ascii="Times New Roman" w:hAnsi="Times New Roman" w:cs="Times New Roman"/>
          <w:spacing w:val="-4"/>
          <w:sz w:val="28"/>
          <w:szCs w:val="28"/>
          <w:lang w:val="nl-NL"/>
        </w:rPr>
        <w:instrText xml:space="preserve"> ADDIN EN.CITE &lt;EndNote&gt;&lt;Cite&gt;&lt;Author&gt;Choi&lt;/Author&gt;&lt;Year&gt;2014&lt;/Year&gt;&lt;RecNum&gt;48&lt;/RecNum&gt;&lt;DisplayText&gt;&lt;style font="Times New Roman" size="14"&gt;[36]&lt;/style&gt;&lt;/DisplayText&gt;&lt;record&gt;&lt;rec-number&gt;48&lt;/rec-number&gt;&lt;foreign-keys&gt;&lt;key app="EN" db-id="20td9vpv4e95tbez9975wpd25tzrvdedwrwx" timestamp="1727451496"&gt;48&lt;/key&gt;&lt;/foreign-keys&gt;&lt;ref-type name="Journal Article"&gt;17&lt;/ref-type&gt;&lt;contributors&gt;&lt;authors&gt;&lt;author&gt;Choi, J.Y.&lt;/author&gt;&lt;author&gt;Lee, J.M.&lt;/author&gt;&lt;author&gt;Sirlin, C.B.&lt;/author&gt;&lt;/authors&gt;&lt;/contributors&gt;&lt;titles&gt;&lt;title&gt;CT and MR imaging diagnosis and staging of hepatocellular carcinoma: part II. Extracellular agents, hepatobiliary agents, and ancillary imaging features&lt;/title&gt;&lt;secondary-title&gt;Radiology&lt;/secondary-title&gt;&lt;/titles&gt;&lt;periodical&gt;&lt;full-title&gt;Radiology&lt;/full-title&gt;&lt;/periodical&gt;&lt;pages&gt;30-50&lt;/pages&gt;&lt;volume&gt;273&lt;/volume&gt;&lt;number&gt;1&lt;/number&gt;&lt;dates&gt;&lt;year&gt;2014&lt;/year&gt;&lt;/dates&gt;&lt;urls&gt;&lt;related-urls&gt;&lt;url&gt;https://www.ncbi.nlm.nih.gov/pubmed/25247563&lt;/url&gt;&lt;url&gt;https://www.ncbi.nlm.nih.gov/pmc/articles/PMC4263770/pdf/radiol.14132362.pdf&lt;/url&gt;&lt;/related-urls&gt;&lt;/urls&gt;&lt;/record&gt;&lt;/Cite&gt;&lt;/EndNote&gt;</w:instrText>
      </w:r>
      <w:r w:rsidRPr="00156D40">
        <w:rPr>
          <w:rFonts w:ascii="Times New Roman" w:hAnsi="Times New Roman" w:cs="Times New Roman"/>
          <w:spacing w:val="-4"/>
          <w:sz w:val="28"/>
          <w:szCs w:val="28"/>
          <w:lang w:val="nl-NL"/>
        </w:rPr>
        <w:fldChar w:fldCharType="separate"/>
      </w:r>
      <w:r w:rsidR="00680C8F">
        <w:rPr>
          <w:rFonts w:ascii="Times New Roman" w:hAnsi="Times New Roman" w:cs="Times New Roman"/>
          <w:noProof/>
          <w:spacing w:val="-4"/>
          <w:sz w:val="28"/>
          <w:szCs w:val="28"/>
          <w:lang w:val="nl-NL"/>
        </w:rPr>
        <w:t>[36]</w:t>
      </w:r>
      <w:r w:rsidRPr="00156D40">
        <w:rPr>
          <w:rFonts w:ascii="Times New Roman" w:hAnsi="Times New Roman" w:cs="Times New Roman"/>
          <w:spacing w:val="-4"/>
          <w:sz w:val="28"/>
          <w:szCs w:val="28"/>
          <w:lang w:val="nl-NL"/>
        </w:rPr>
        <w:fldChar w:fldCharType="end"/>
      </w:r>
      <w:r w:rsidRPr="00156D40">
        <w:rPr>
          <w:rFonts w:ascii="Times New Roman" w:hAnsi="Times New Roman" w:cs="Times New Roman"/>
          <w:spacing w:val="-4"/>
          <w:sz w:val="28"/>
          <w:szCs w:val="28"/>
          <w:lang w:val="nl-NL"/>
        </w:rPr>
        <w:t>. Vì thế nên cần phải phối hợp các phương pháp chẩn đoán hình ảnh khác như chụp động mạch gan và chụp cộng hưởng từ.</w:t>
      </w:r>
    </w:p>
    <w:p w14:paraId="78EAE103" w14:textId="77777777" w:rsidR="00221274" w:rsidRPr="00156D40" w:rsidRDefault="003858AF" w:rsidP="00320DBC">
      <w:pPr>
        <w:pStyle w:val="a3"/>
        <w:spacing w:line="348" w:lineRule="auto"/>
      </w:pPr>
      <w:bookmarkStart w:id="112" w:name="_Toc49372506"/>
      <w:bookmarkStart w:id="113" w:name="_Toc178609961"/>
      <w:bookmarkStart w:id="114" w:name="_Toc179276804"/>
      <w:bookmarkStart w:id="115" w:name="_Toc179276922"/>
      <w:bookmarkStart w:id="116" w:name="_Toc181649343"/>
      <w:r w:rsidRPr="00156D40">
        <w:t>1.</w:t>
      </w:r>
      <w:r w:rsidR="00221274" w:rsidRPr="00156D40">
        <w:t>3.3.3. Chụp cộng hưởng từ</w:t>
      </w:r>
      <w:bookmarkEnd w:id="112"/>
      <w:bookmarkEnd w:id="113"/>
      <w:bookmarkEnd w:id="114"/>
      <w:bookmarkEnd w:id="115"/>
      <w:bookmarkEnd w:id="116"/>
    </w:p>
    <w:p w14:paraId="1F66A1AB" w14:textId="0F2417F4" w:rsidR="00221274" w:rsidRPr="00250832" w:rsidRDefault="00986918" w:rsidP="00320DBC">
      <w:pPr>
        <w:spacing w:after="0" w:line="348" w:lineRule="auto"/>
        <w:ind w:firstLine="567"/>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Chụp cộng hưởng từ (CHT) </w:t>
      </w:r>
      <w:r w:rsidR="00221274" w:rsidRPr="00156D40">
        <w:rPr>
          <w:rFonts w:ascii="Times New Roman" w:hAnsi="Times New Roman" w:cs="Times New Roman"/>
          <w:sz w:val="28"/>
          <w:szCs w:val="28"/>
          <w:lang w:val="nl-NL"/>
        </w:rPr>
        <w:t>là phương thứ</w:t>
      </w:r>
      <w:r w:rsidR="00584182" w:rsidRPr="00156D40">
        <w:rPr>
          <w:rFonts w:ascii="Times New Roman" w:hAnsi="Times New Roman" w:cs="Times New Roman"/>
          <w:sz w:val="28"/>
          <w:szCs w:val="28"/>
          <w:lang w:val="nl-NL"/>
        </w:rPr>
        <w:t>c</w:t>
      </w:r>
      <w:r w:rsidR="00221274" w:rsidRPr="00156D40">
        <w:rPr>
          <w:rFonts w:ascii="Times New Roman" w:hAnsi="Times New Roman" w:cs="Times New Roman"/>
          <w:sz w:val="28"/>
          <w:szCs w:val="28"/>
          <w:lang w:val="nl-NL"/>
        </w:rPr>
        <w:t xml:space="preserve"> để phát hiện và mô tả tổn thương nhờ độ phân giải tương phản cao hơn và khả năng đánh giá nhiều đặc tính mô hơn so với chỉ mạch máu hóa. Theo một phân tích tổng hợp gần đây, độ nhạy và độ đặc hiệu gộp cho chẩn đoán </w:t>
      </w:r>
      <w:r w:rsidR="003858AF" w:rsidRPr="00156D40">
        <w:rPr>
          <w:rFonts w:ascii="Times New Roman" w:hAnsi="Times New Roman" w:cs="Times New Roman"/>
          <w:sz w:val="28"/>
          <w:szCs w:val="28"/>
          <w:lang w:val="nl-NL"/>
        </w:rPr>
        <w:t>UTBMTBG</w:t>
      </w:r>
      <w:r w:rsidR="00221274" w:rsidRPr="00156D40">
        <w:rPr>
          <w:rFonts w:ascii="Times New Roman" w:hAnsi="Times New Roman" w:cs="Times New Roman"/>
          <w:sz w:val="28"/>
          <w:szCs w:val="28"/>
          <w:lang w:val="nl-NL"/>
        </w:rPr>
        <w:t xml:space="preserve"> lần lượt là 70% và 94%, bất kể kích thước khối u</w:t>
      </w:r>
      <w:r w:rsidR="00221274" w:rsidRPr="00156D40">
        <w:rPr>
          <w:rFonts w:ascii="Times New Roman" w:hAnsi="Times New Roman" w:cs="Times New Roman"/>
          <w:sz w:val="28"/>
          <w:szCs w:val="28"/>
          <w:lang w:val="vi-VN"/>
        </w:rPr>
        <w:t xml:space="preserve"> </w:t>
      </w:r>
      <w:r w:rsidR="00221274" w:rsidRPr="00156D40">
        <w:rPr>
          <w:rFonts w:ascii="Times New Roman" w:hAnsi="Times New Roman" w:cs="Times New Roman"/>
          <w:sz w:val="28"/>
          <w:szCs w:val="28"/>
          <w:lang w:val="vi-VN"/>
        </w:rPr>
        <w:fldChar w:fldCharType="begin">
          <w:fldData xml:space="preserve">PEVuZE5vdGU+PENpdGU+PEF1dGhvcj5aaGFvPC9BdXRob3I+PFllYXI+MjAyMTwvWWVhcj48UmVj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==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PEVuZE5vdGU+PENpdGU+PEF1dGhvcj5aaGFvPC9BdXRob3I+PFllYXI+MjAyMTwvWWVhcj48UmVj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==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21274" w:rsidRPr="00156D40">
        <w:rPr>
          <w:rFonts w:ascii="Times New Roman" w:hAnsi="Times New Roman" w:cs="Times New Roman"/>
          <w:sz w:val="28"/>
          <w:szCs w:val="28"/>
          <w:lang w:val="vi-VN"/>
        </w:rPr>
      </w:r>
      <w:r w:rsidR="00221274"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[37]</w:t>
      </w:r>
      <w:r w:rsidR="00221274" w:rsidRPr="00156D40">
        <w:rPr>
          <w:rFonts w:ascii="Times New Roman" w:hAnsi="Times New Roman" w:cs="Times New Roman"/>
          <w:sz w:val="28"/>
          <w:szCs w:val="28"/>
          <w:lang w:val="vi-VN"/>
        </w:rPr>
        <w:fldChar w:fldCharType="end"/>
      </w:r>
      <w:r w:rsidR="00584182" w:rsidRPr="00156D40">
        <w:rPr>
          <w:rFonts w:ascii="Times New Roman" w:hAnsi="Times New Roman" w:cs="Times New Roman"/>
          <w:sz w:val="28"/>
          <w:szCs w:val="28"/>
          <w:lang w:val="vi-VN"/>
        </w:rPr>
        <w:t>.</w:t>
      </w:r>
      <w:r w:rsidR="00584182" w:rsidRPr="00156D40">
        <w:rPr>
          <w:rFonts w:ascii="Times New Roman" w:hAnsi="Times New Roman" w:cs="Times New Roman"/>
          <w:sz w:val="28"/>
          <w:szCs w:val="28"/>
          <w:lang w:val="nl-NL"/>
        </w:rPr>
        <w:t xml:space="preserve"> </w:t>
      </w:r>
    </w:p>
    <w:p w14:paraId="59C86C68" w14:textId="12AA3A5A" w:rsidR="00221274" w:rsidRPr="00156D40" w:rsidRDefault="00221274" w:rsidP="005E0553">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Trong chụp </w:t>
      </w:r>
      <w:r w:rsidR="00986918" w:rsidRPr="00156D40">
        <w:rPr>
          <w:rFonts w:ascii="Times New Roman" w:hAnsi="Times New Roman" w:cs="Times New Roman"/>
          <w:sz w:val="28"/>
          <w:szCs w:val="28"/>
          <w:lang w:val="pt-BR"/>
        </w:rPr>
        <w:t>CHT</w:t>
      </w:r>
      <w:r w:rsidRPr="00156D40">
        <w:rPr>
          <w:rFonts w:ascii="Times New Roman" w:hAnsi="Times New Roman" w:cs="Times New Roman"/>
          <w:sz w:val="28"/>
          <w:szCs w:val="28"/>
          <w:lang w:val="vi-VN"/>
        </w:rPr>
        <w:t xml:space="preserve">, hai chuỗi xung tạo ảnh chủ yếu là T1W và T2W. Đặc điểm chung về hình ảnh chụp </w:t>
      </w:r>
      <w:r w:rsidR="00986918" w:rsidRPr="00156D40">
        <w:rPr>
          <w:rFonts w:ascii="Times New Roman" w:hAnsi="Times New Roman" w:cs="Times New Roman"/>
          <w:sz w:val="28"/>
          <w:szCs w:val="28"/>
          <w:lang w:val="vi-VN"/>
        </w:rPr>
        <w:t xml:space="preserve">CHT </w:t>
      </w:r>
      <w:r w:rsidRPr="00156D40">
        <w:rPr>
          <w:rFonts w:ascii="Times New Roman" w:hAnsi="Times New Roman" w:cs="Times New Roman"/>
          <w:sz w:val="28"/>
          <w:szCs w:val="28"/>
          <w:lang w:val="vi-VN"/>
        </w:rPr>
        <w:t xml:space="preserve">ở bệnh nhân </w:t>
      </w:r>
      <w:r w:rsidR="00D60CE4" w:rsidRPr="00156D40">
        <w:rPr>
          <w:rFonts w:ascii="Times New Roman" w:hAnsi="Times New Roman" w:cs="Times New Roman"/>
          <w:sz w:val="28"/>
          <w:szCs w:val="28"/>
          <w:lang w:val="vi-VN"/>
        </w:rPr>
        <w:t>UTBMTBG</w:t>
      </w:r>
      <w:r w:rsidRPr="00156D40">
        <w:rPr>
          <w:rFonts w:ascii="Times New Roman" w:hAnsi="Times New Roman" w:cs="Times New Roman"/>
          <w:sz w:val="28"/>
          <w:szCs w:val="28"/>
          <w:lang w:val="vi-VN"/>
        </w:rPr>
        <w:t xml:space="preserve"> là tình trạng không đồng nhất: Giảm tín hiệu trên ảnh T1 và tăng tín hiệu trên ảnh T2. Bên cạnh đó, xâm lấn mạch máu là nét đặc trưng của </w:t>
      </w:r>
      <w:r w:rsidR="00D60CE4" w:rsidRPr="00156D40">
        <w:rPr>
          <w:rFonts w:ascii="Times New Roman" w:hAnsi="Times New Roman" w:cs="Times New Roman"/>
          <w:sz w:val="28"/>
          <w:szCs w:val="28"/>
          <w:lang w:val="vi-VN"/>
        </w:rPr>
        <w:t>UTBMTBG</w:t>
      </w:r>
      <w:r w:rsidRPr="00156D40">
        <w:rPr>
          <w:rFonts w:ascii="Times New Roman" w:hAnsi="Times New Roman" w:cs="Times New Roman"/>
          <w:sz w:val="28"/>
          <w:szCs w:val="28"/>
          <w:lang w:val="vi-VN"/>
        </w:rPr>
        <w:t xml:space="preserve"> thể lan tỏa hay thâm nhiễm. Dấu hiệu mất hình, vắng tín hiệu của dòng chảy tại tĩnh mạch gan hoặc tĩnh mạch cửa trên phim </w:t>
      </w:r>
      <w:r w:rsidR="00986918" w:rsidRPr="00156D40">
        <w:rPr>
          <w:rFonts w:ascii="Times New Roman" w:hAnsi="Times New Roman" w:cs="Times New Roman"/>
          <w:sz w:val="28"/>
          <w:szCs w:val="28"/>
          <w:lang w:val="vi-VN"/>
        </w:rPr>
        <w:t>CHT</w:t>
      </w:r>
      <w:r w:rsidRPr="00156D40">
        <w:rPr>
          <w:rFonts w:ascii="Times New Roman" w:hAnsi="Times New Roman" w:cs="Times New Roman"/>
          <w:sz w:val="28"/>
          <w:szCs w:val="28"/>
          <w:lang w:val="vi-VN"/>
        </w:rPr>
        <w:t xml:space="preserve"> thể hiện mạch bị xâm lấ</w:t>
      </w:r>
      <w:r w:rsidR="00D60CE4" w:rsidRPr="00156D40">
        <w:rPr>
          <w:rFonts w:ascii="Times New Roman" w:hAnsi="Times New Roman" w:cs="Times New Roman"/>
          <w:sz w:val="28"/>
          <w:szCs w:val="28"/>
          <w:lang w:val="vi-VN"/>
        </w:rPr>
        <w:t xml:space="preserve">n. </w:t>
      </w:r>
      <w:r w:rsidR="00986918" w:rsidRPr="00156D40">
        <w:rPr>
          <w:rFonts w:ascii="Times New Roman" w:hAnsi="Times New Roman" w:cs="Times New Roman"/>
          <w:sz w:val="28"/>
          <w:szCs w:val="28"/>
          <w:lang w:val="nl-NL"/>
        </w:rPr>
        <w:t>CHT</w:t>
      </w:r>
      <w:r w:rsidRPr="00156D40">
        <w:rPr>
          <w:rFonts w:ascii="Times New Roman" w:hAnsi="Times New Roman" w:cs="Times New Roman"/>
          <w:sz w:val="28"/>
          <w:szCs w:val="28"/>
          <w:lang w:val="nl-NL"/>
        </w:rPr>
        <w:t xml:space="preserve"> có giá trị cao hơn chụp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 xml:space="preserve"> trong chẩn đoán phân biệt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với các u gan lành tính hoặc ác tính khác, đặc biệt trong chẩn đoán phân biệt các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giai đoạn sớm, khối u gan kích thước nhỏ với các nốt tái tạo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&lt;EndNote&gt;&lt;Cite&gt;&lt;Author&gt;Rimola&lt;/Author&gt;&lt;Year&gt;2012&lt;/Year&gt;&lt;RecNum&gt;50&lt;/RecNum&gt;&lt;DisplayText&gt;&lt;style font="Times New Roman" size="14"&gt;[38]&lt;/style&gt;&lt;/DisplayText&gt;&lt;record&gt;&lt;rec-number&gt;50&lt;/rec-number&gt;&lt;foreign-keys&gt;&lt;key app="EN" db-id="20td9vpv4e95tbez9975wpd25tzrvdedwrwx" timestamp="1727451496"&gt;50&lt;/key&gt;&lt;/foreign-keys&gt;&lt;ref-type name="Journal Article"&gt;17&lt;/ref-type&gt;&lt;contributors&gt;&lt;authors&gt;&lt;author&gt;Rimola, J.&lt;/author&gt;&lt;author&gt;Forner, A.&lt;/author&gt;&lt;author&gt;Tremosini, S.&lt;/author&gt;&lt;author&gt;el al&lt;/author&gt;&lt;/authors&gt;&lt;/contributors&gt;&lt;titles&gt;&lt;title&gt;Non-invasive diagnosis of hepatocellular carcinoma ≤ 2 cm in cirrhosis. Diagnostic accuracy assessing fat, capsule and signal intensity at dynamic MRI&lt;/title&gt;&lt;secondary-title&gt;J Hepatol&lt;/secondary-title&gt;&lt;/titles&gt;&lt;periodical&gt;&lt;full-title&gt;J Hepatol&lt;/full-title&gt;&lt;abbr-1&gt;Journal of hepatology&lt;/abbr-1&gt;&lt;/periodical&gt;&lt;pages&gt;1317-23&lt;/pages&gt;&lt;volume&gt;56&lt;/volume&gt;&lt;number&gt;6&lt;/number&gt;&lt;dates&gt;&lt;year&gt;2012&lt;/year&gt;&lt;/dates&gt;&lt;urls&gt;&lt;related-urls&gt;&lt;url&gt;https://www.ncbi.nlm.nih.gov/pubmed/22314420&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[38]</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p>
    <w:p w14:paraId="6C314D05" w14:textId="08334A54" w:rsidR="00221274" w:rsidRPr="00156D40" w:rsidRDefault="003858AF" w:rsidP="005E0553">
      <w:pPr>
        <w:pStyle w:val="a3"/>
      </w:pPr>
      <w:bookmarkStart w:id="117" w:name="_Toc49372508"/>
      <w:bookmarkStart w:id="118" w:name="_Toc178609963"/>
      <w:bookmarkStart w:id="119" w:name="_Toc179276805"/>
      <w:bookmarkStart w:id="120" w:name="_Toc179276923"/>
      <w:bookmarkStart w:id="121" w:name="_Toc181649344"/>
      <w:r w:rsidRPr="00156D40">
        <w:t>1.</w:t>
      </w:r>
      <w:r w:rsidR="00221274" w:rsidRPr="00156D40">
        <w:t>3.3.</w:t>
      </w:r>
      <w:r w:rsidR="00870879" w:rsidRPr="00156D40">
        <w:t>4</w:t>
      </w:r>
      <w:r w:rsidR="00221274" w:rsidRPr="00156D40">
        <w:t>. Chụp PET/CT</w:t>
      </w:r>
      <w:bookmarkEnd w:id="117"/>
      <w:bookmarkEnd w:id="118"/>
      <w:bookmarkEnd w:id="119"/>
      <w:bookmarkEnd w:id="120"/>
      <w:bookmarkEnd w:id="121"/>
    </w:p>
    <w:p w14:paraId="44F8481D" w14:textId="38533E9E" w:rsidR="00221274" w:rsidRPr="00156D40" w:rsidRDefault="00221274" w:rsidP="005E0553">
      <w:pPr>
        <w:spacing w:after="0" w:line="360" w:lineRule="auto"/>
        <w:ind w:firstLine="567"/>
        <w:jc w:val="both"/>
        <w:rPr>
          <w:rFonts w:ascii="Times New Roman" w:hAnsi="Times New Roman" w:cs="Times New Roman"/>
          <w:sz w:val="28"/>
          <w:szCs w:val="28"/>
          <w:lang w:val="vi-VN"/>
        </w:rPr>
      </w:pPr>
      <w:r w:rsidRPr="00156D40">
        <w:rPr>
          <w:rFonts w:ascii="Times New Roman" w:hAnsi="Times New Roman" w:cs="Times New Roman"/>
          <w:sz w:val="28"/>
          <w:szCs w:val="28"/>
          <w:lang w:val="nl-NL"/>
        </w:rPr>
        <w:t>Chụp PET (Positron Emision Tomography) và PET/CT (Positron Emision Tomography</w:t>
      </w:r>
      <w:r w:rsidR="00FB4D9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w:t>
      </w:r>
      <w:r w:rsidR="00FB4D9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 xml:space="preserve">Computed Tomography) ghi lại hình ảnh định tính và định lượng quá trình chuyển hóa của các bệnh lý thông qua dược chất phóng xạ, sự kết hợp PET/CT giúp xác định chuyển hóa của tổ chức kết hợp với xác định vị trí, biến đổi cấu trúc của tổn thương trên hình ảnh </w:t>
      </w:r>
      <w:r w:rsidR="00986918" w:rsidRPr="00156D40">
        <w:rPr>
          <w:rFonts w:ascii="Times New Roman" w:hAnsi="Times New Roman" w:cs="Times New Roman"/>
          <w:sz w:val="28"/>
          <w:szCs w:val="28"/>
          <w:lang w:val="nl-NL"/>
        </w:rPr>
        <w:t>CLVT</w:t>
      </w:r>
      <w:r w:rsidRPr="00156D40">
        <w:rPr>
          <w:rFonts w:ascii="Times New Roman" w:hAnsi="Times New Roman" w:cs="Times New Roman"/>
          <w:sz w:val="28"/>
          <w:szCs w:val="28"/>
          <w:lang w:val="nl-NL"/>
        </w:rPr>
        <w:t>.</w:t>
      </w:r>
    </w:p>
    <w:p w14:paraId="55036AC9" w14:textId="06E2550C" w:rsidR="00221274" w:rsidRPr="00156D40" w:rsidRDefault="00221274"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Chất đánh dấu sử dụng cho chụp PET/CT được sử dụng phổ biến nhất hiện nay là 18-F-2-fluoro-2-deoxy-D-Glucose (FDG</w:t>
      </w:r>
      <w:r w:rsidR="00EB320F" w:rsidRPr="00156D40">
        <w:rPr>
          <w:rFonts w:ascii="Times New Roman" w:hAnsi="Times New Roman" w:cs="Times New Roman"/>
          <w:sz w:val="28"/>
          <w:szCs w:val="28"/>
          <w:lang w:val="nl-NL"/>
        </w:rPr>
        <w:t>)</w:t>
      </w:r>
      <w:r w:rsidR="00584182" w:rsidRPr="00156D40">
        <w:rPr>
          <w:rFonts w:ascii="Times New Roman" w:hAnsi="Times New Roman" w:cs="Times New Roman"/>
          <w:sz w:val="28"/>
          <w:szCs w:val="28"/>
          <w:lang w:val="nl-NL"/>
        </w:rPr>
        <w:t xml:space="preserve"> và một số</w:t>
      </w:r>
      <w:r w:rsidRPr="00156D40">
        <w:rPr>
          <w:rFonts w:ascii="Times New Roman" w:hAnsi="Times New Roman" w:cs="Times New Roman"/>
          <w:sz w:val="28"/>
          <w:szCs w:val="28"/>
          <w:lang w:val="nl-NL"/>
        </w:rPr>
        <w:t xml:space="preserve"> chất phóng xạ khác như C-11 acetate, F-18 fluorocholin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&lt;EndNote&gt;&lt;Cite&gt;&lt;Author&gt;Chalaye&lt;/Author&gt;&lt;Year&gt;2018&lt;/Year&gt;&lt;RecNum&gt;51&lt;/RecNum&gt;&lt;DisplayText&gt;&lt;style font="Times New Roman" size="14"&gt;[39]&lt;/style&gt;&lt;/DisplayText&gt;&lt;record&gt;&lt;rec-number&gt;51&lt;/rec-number&gt;&lt;foreign-keys&gt;&lt;key app="EN" db-id="20td9vpv4e95tbez9975wpd25tzrvdedwrwx" timestamp="1727451496"&gt;51&lt;/key&gt;&lt;/foreign-keys&gt;&lt;ref-type name="Journal Article"&gt;17&lt;/ref-type&gt;&lt;contributors&gt;&lt;authors&gt;&lt;author&gt;Chalaye, J.&lt;/author&gt;&lt;author&gt;Costentin, C.E.&lt;/author&gt;&lt;author&gt;Luciani, A.&lt;/author&gt;&lt;author&gt;el al&lt;/author&gt;&lt;/authors&gt;&lt;/contributors&gt;&lt;titles&gt;&lt;title&gt;Positron emission tomography/computed tomography with 18F-fluorocholine improve tumor staging and treatment allocation in patients with hepatocellular carcinoma&lt;/title&gt;&lt;secondary-title&gt;J Hepatol&lt;/secondary-title&gt;&lt;/titles&gt;&lt;periodical&gt;&lt;full-title&gt;J Hepatol&lt;/full-title&gt;&lt;abbr-1&gt;Journal of hepatology&lt;/abbr-1&gt;&lt;/periodical&gt;&lt;pages&gt;336-344&lt;/pages&gt;&lt;volume&gt;69&lt;/volume&gt;&lt;number&gt;2&lt;/number&gt;&lt;dates&gt;&lt;year&gt;2018&lt;/year&gt;&lt;/dates&gt;&lt;urls&gt;&lt;related-urls&gt;&lt;url&gt;https://www.ncbi.nlm.nih.gov/pubmed/29518452&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[39]</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 xml:space="preserve">. </w:t>
      </w:r>
      <w:r w:rsidR="00EB320F" w:rsidRPr="00156D40">
        <w:rPr>
          <w:rFonts w:ascii="Times New Roman" w:hAnsi="Times New Roman" w:cs="Times New Roman"/>
          <w:sz w:val="28"/>
          <w:szCs w:val="28"/>
          <w:lang w:val="nl-NL"/>
        </w:rPr>
        <w:t>Đ</w:t>
      </w:r>
      <w:r w:rsidRPr="00156D40">
        <w:rPr>
          <w:rFonts w:ascii="Times New Roman" w:hAnsi="Times New Roman" w:cs="Times New Roman"/>
          <w:sz w:val="28"/>
          <w:szCs w:val="28"/>
          <w:lang w:val="nl-NL"/>
        </w:rPr>
        <w:t xml:space="preserve">ộ nhạy của PET/CT sử dụng FDG trong chẩn đoán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không cao nhưng nó có vai trò trong tiên lượng bệnh vì khả năng bắt giữ FDG phản ánh mức độ biệt hóa khối u. Ngoài ra chụp PET/CT sử dụng FDG còn giúp đánh giá giai đoạn bệnh</w:t>
      </w:r>
      <w:r w:rsidR="00EB320F" w:rsidRPr="00156D40">
        <w:rPr>
          <w:rFonts w:ascii="Times New Roman" w:hAnsi="Times New Roman" w:cs="Times New Roman"/>
          <w:sz w:val="28"/>
          <w:szCs w:val="28"/>
          <w:lang w:val="nl-NL"/>
        </w:rPr>
        <w:t xml:space="preserve"> vì </w:t>
      </w:r>
      <w:r w:rsidRPr="00156D40">
        <w:rPr>
          <w:rFonts w:ascii="Times New Roman" w:hAnsi="Times New Roman" w:cs="Times New Roman"/>
          <w:sz w:val="28"/>
          <w:szCs w:val="28"/>
          <w:lang w:val="nl-NL"/>
        </w:rPr>
        <w:t xml:space="preserve">có khả năng phát hiện tốt các tổn thương di căn ngoài gan so với các phương pháp chẩn đoán hình ảnh khác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&lt;EndNote&gt;&lt;Cite&gt;&lt;Author&gt;Cho&lt;/Author&gt;&lt;Year&gt;2014&lt;/Year&gt;&lt;RecNum&gt;52&lt;/RecNum&gt;&lt;DisplayText&gt;&lt;style font="Times New Roman" size="14"&gt;[40]&lt;/style&gt;&lt;/DisplayText&gt;&lt;record&gt;&lt;rec-number&gt;52&lt;/rec-number&gt;&lt;foreign-keys&gt;&lt;key app="EN" db-id="20td9vpv4e95tbez9975wpd25tzrvdedwrwx" timestamp="1727451496"&gt;52&lt;/key&gt;&lt;/foreign-keys&gt;&lt;ref-type name="Journal Article"&gt;17&lt;/ref-type&gt;&lt;contributors&gt;&lt;authors&gt;&lt;author&gt;Cho, Y.&lt;/author&gt;&lt;author&gt;Lee, D.H.&lt;/author&gt;&lt;author&gt;Lee, Y.B.&lt;/author&gt;&lt;author&gt;el al&lt;/author&gt;&lt;/authors&gt;&lt;/contributors&gt;&lt;titles&gt;&lt;title&gt;Does 18F-FDG positron emission tomography-computed tomography have a role in initial staging of hepatocellular carcinoma?&lt;/title&gt;&lt;secondary-title&gt;PLoS One&lt;/secondary-title&gt;&lt;/titles&gt;&lt;periodical&gt;&lt;full-title&gt;PLoS One&lt;/full-title&gt;&lt;/periodical&gt;&lt;pages&gt;e105679&lt;/pages&gt;&lt;volume&gt;9&lt;/volume&gt;&lt;number&gt;8&lt;/number&gt;&lt;dates&gt;&lt;year&gt;2014&lt;/year&gt;&lt;/dates&gt;&lt;urls&gt;&lt;related-urls&gt;&lt;url&gt;https://www.ncbi.nlm.nih.gov/pubmed/25153834&lt;/url&gt;&lt;url&gt;https://journals.plos.org/plosone/article/file?id=10.1371/journal.pone.0105679&amp;amp;type=printable&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[40]</w:t>
      </w:r>
      <w:r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p>
    <w:p w14:paraId="2F37CFCC" w14:textId="319792A9" w:rsidR="00EB320F" w:rsidRPr="00156D40" w:rsidRDefault="003858AF" w:rsidP="00EB320F">
      <w:pPr>
        <w:pStyle w:val="a20"/>
        <w:outlineLvl w:val="3"/>
        <w:rPr>
          <w:color w:val="auto"/>
        </w:rPr>
      </w:pPr>
      <w:bookmarkStart w:id="122" w:name="_Toc176547982"/>
      <w:bookmarkStart w:id="123" w:name="_Toc181649345"/>
      <w:bookmarkStart w:id="124" w:name="_Toc49372509"/>
      <w:bookmarkStart w:id="125" w:name="_Toc176459781"/>
      <w:r w:rsidRPr="00156D40">
        <w:rPr>
          <w:color w:val="auto"/>
          <w:lang w:val="vi-VN"/>
        </w:rPr>
        <w:t>1.</w:t>
      </w:r>
      <w:r w:rsidR="00221274" w:rsidRPr="00156D40">
        <w:rPr>
          <w:color w:val="auto"/>
          <w:lang w:val="vi-VN"/>
        </w:rPr>
        <w:t>3.4.</w:t>
      </w:r>
      <w:r w:rsidR="00221274" w:rsidRPr="00156D40">
        <w:rPr>
          <w:color w:val="auto"/>
          <w:lang w:val="nl-NL"/>
        </w:rPr>
        <w:t xml:space="preserve"> </w:t>
      </w:r>
      <w:r w:rsidR="00870879" w:rsidRPr="00156D40">
        <w:rPr>
          <w:color w:val="auto"/>
          <w:lang w:val="nl-NL"/>
        </w:rPr>
        <w:t>P</w:t>
      </w:r>
      <w:r w:rsidR="00F26242" w:rsidRPr="00156D40">
        <w:rPr>
          <w:color w:val="auto"/>
          <w:lang w:val="nl-NL"/>
        </w:rPr>
        <w:t>hương pháp sinh thiết</w:t>
      </w:r>
      <w:bookmarkStart w:id="126" w:name="_Toc178609965"/>
      <w:bookmarkEnd w:id="122"/>
      <w:r w:rsidR="000438A8" w:rsidRPr="00156D40">
        <w:rPr>
          <w:color w:val="auto"/>
        </w:rPr>
        <w:t xml:space="preserve"> </w:t>
      </w:r>
      <w:bookmarkEnd w:id="123"/>
    </w:p>
    <w:p w14:paraId="3D2DF436" w14:textId="50B6A7E3" w:rsidR="00221274" w:rsidRPr="00156D40" w:rsidRDefault="00F26242" w:rsidP="00EB320F">
      <w:pPr>
        <w:pStyle w:val="a20"/>
        <w:outlineLvl w:val="3"/>
        <w:rPr>
          <w:b w:val="0"/>
          <w:bCs w:val="0"/>
          <w:color w:val="auto"/>
          <w:lang w:val="nl-NL"/>
        </w:rPr>
      </w:pPr>
      <w:bookmarkStart w:id="127" w:name="_Toc179276807"/>
      <w:bookmarkStart w:id="128" w:name="_Toc179276925"/>
      <w:bookmarkStart w:id="129" w:name="_Toc181649346"/>
      <w:r w:rsidRPr="00156D40">
        <w:rPr>
          <w:b w:val="0"/>
          <w:bCs w:val="0"/>
        </w:rPr>
        <w:t xml:space="preserve">1.3.4.1. </w:t>
      </w:r>
      <w:r w:rsidR="00EB320F" w:rsidRPr="00156D40">
        <w:rPr>
          <w:b w:val="0"/>
          <w:bCs w:val="0"/>
        </w:rPr>
        <w:t>S</w:t>
      </w:r>
      <w:r w:rsidRPr="00156D40">
        <w:rPr>
          <w:b w:val="0"/>
          <w:bCs w:val="0"/>
        </w:rPr>
        <w:t>inh thiế</w:t>
      </w:r>
      <w:r w:rsidR="00CE7E53" w:rsidRPr="00156D40">
        <w:rPr>
          <w:b w:val="0"/>
          <w:bCs w:val="0"/>
        </w:rPr>
        <w:t xml:space="preserve">t </w:t>
      </w:r>
      <w:bookmarkEnd w:id="124"/>
      <w:bookmarkEnd w:id="125"/>
      <w:bookmarkEnd w:id="126"/>
      <w:bookmarkEnd w:id="127"/>
      <w:bookmarkEnd w:id="128"/>
      <w:r w:rsidR="000438A8" w:rsidRPr="00156D40">
        <w:rPr>
          <w:b w:val="0"/>
          <w:bCs w:val="0"/>
        </w:rPr>
        <w:t>u gan</w:t>
      </w:r>
      <w:bookmarkEnd w:id="129"/>
    </w:p>
    <w:p w14:paraId="7DEE5DE4" w14:textId="53672008" w:rsidR="00F26242" w:rsidRPr="00156D40" w:rsidRDefault="00B36E27" w:rsidP="005E0553">
      <w:pPr>
        <w:spacing w:after="0" w:line="360" w:lineRule="auto"/>
        <w:ind w:firstLine="709"/>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Trong chẩn đoán UTBMTBG, sinh thiết gan thường ít sử dụng, tuy nhiên một số trường hợp cần phải tiến hành sinh thiết mô như</w:t>
      </w:r>
      <w:r w:rsidR="00F26242" w:rsidRPr="00156D40">
        <w:rPr>
          <w:rFonts w:ascii="Times New Roman" w:hAnsi="Times New Roman" w:cs="Times New Roman"/>
          <w:sz w:val="28"/>
          <w:szCs w:val="28"/>
          <w:lang w:val="nl-NL"/>
        </w:rPr>
        <w:t xml:space="preserve"> các tổn thương </w:t>
      </w:r>
      <w:r w:rsidRPr="00156D40">
        <w:rPr>
          <w:rFonts w:ascii="Times New Roman" w:hAnsi="Times New Roman" w:cs="Times New Roman"/>
          <w:sz w:val="28"/>
          <w:szCs w:val="28"/>
          <w:lang w:val="nl-NL"/>
        </w:rPr>
        <w:t>u gan có hình ảnh không điển h</w:t>
      </w:r>
      <w:r w:rsidR="00986918" w:rsidRPr="00156D40">
        <w:rPr>
          <w:rFonts w:ascii="Times New Roman" w:hAnsi="Times New Roman" w:cs="Times New Roman"/>
          <w:sz w:val="28"/>
          <w:szCs w:val="28"/>
          <w:lang w:val="nl-NL"/>
        </w:rPr>
        <w:t>ì</w:t>
      </w:r>
      <w:r w:rsidRPr="00156D40">
        <w:rPr>
          <w:rFonts w:ascii="Times New Roman" w:hAnsi="Times New Roman" w:cs="Times New Roman"/>
          <w:sz w:val="28"/>
          <w:szCs w:val="28"/>
          <w:lang w:val="nl-NL"/>
        </w:rPr>
        <w:t xml:space="preserve">nh của UTBMTBG trên </w:t>
      </w:r>
      <w:r w:rsidR="00986918" w:rsidRPr="00156D40">
        <w:rPr>
          <w:rFonts w:ascii="Times New Roman" w:hAnsi="Times New Roman" w:cs="Times New Roman"/>
          <w:sz w:val="28"/>
          <w:szCs w:val="28"/>
          <w:lang w:val="nl-NL"/>
        </w:rPr>
        <w:t>CLVT</w:t>
      </w:r>
      <w:r w:rsidR="00F26242" w:rsidRPr="00156D40">
        <w:rPr>
          <w:rFonts w:ascii="Times New Roman" w:hAnsi="Times New Roman" w:cs="Times New Roman"/>
          <w:sz w:val="28"/>
          <w:szCs w:val="28"/>
          <w:lang w:val="nl-NL"/>
        </w:rPr>
        <w:t xml:space="preserve"> hoặc </w:t>
      </w:r>
      <w:r w:rsidR="00986918" w:rsidRPr="00156D40">
        <w:rPr>
          <w:rFonts w:ascii="Times New Roman" w:hAnsi="Times New Roman" w:cs="Times New Roman"/>
          <w:sz w:val="28"/>
          <w:szCs w:val="28"/>
          <w:lang w:val="nl-NL"/>
        </w:rPr>
        <w:t>CHT</w:t>
      </w:r>
      <w:r w:rsidR="00F26242"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có tiêm thuốc, u gan trên nền không có bệnh lý gan có nguy cơ cao</w:t>
      </w:r>
      <w:r w:rsidR="00EB320F" w:rsidRPr="00156D40">
        <w:rPr>
          <w:rFonts w:ascii="Times New Roman" w:hAnsi="Times New Roman" w:cs="Times New Roman"/>
          <w:sz w:val="28"/>
          <w:szCs w:val="28"/>
          <w:lang w:val="nl-NL"/>
        </w:rPr>
        <w:t xml:space="preserve"> hoặc</w:t>
      </w:r>
      <w:r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những bệnh nhân nghi ngờ ung thư đường mật trong gan,</w:t>
      </w:r>
      <w:r w:rsidR="00523B7C"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hỗn hợ</w:t>
      </w:r>
      <w:r w:rsidRPr="00156D40">
        <w:rPr>
          <w:rFonts w:ascii="Times New Roman" w:hAnsi="Times New Roman" w:cs="Times New Roman"/>
          <w:sz w:val="28"/>
          <w:szCs w:val="28"/>
          <w:lang w:val="nl-NL"/>
        </w:rPr>
        <w:t xml:space="preserve">p UTBMTBG </w:t>
      </w:r>
      <w:r w:rsidR="00F26242"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r w:rsidR="00F26242" w:rsidRPr="00156D40">
        <w:rPr>
          <w:rFonts w:ascii="Times New Roman" w:hAnsi="Times New Roman" w:cs="Times New Roman"/>
          <w:sz w:val="28"/>
          <w:szCs w:val="28"/>
          <w:lang w:val="nl-NL"/>
        </w:rPr>
        <w:t>ung thư đường mật hoặc các khối u ác tính thứ</w:t>
      </w:r>
      <w:r w:rsidR="002E5F62" w:rsidRPr="00156D40">
        <w:rPr>
          <w:rFonts w:ascii="Times New Roman" w:hAnsi="Times New Roman" w:cs="Times New Roman"/>
          <w:sz w:val="28"/>
          <w:szCs w:val="28"/>
          <w:lang w:val="nl-NL"/>
        </w:rPr>
        <w:t xml:space="preserve"> phát </w:t>
      </w:r>
      <w:r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Pr="00156D40">
        <w:rPr>
          <w:rFonts w:ascii="Times New Roman" w:hAnsi="Times New Roman" w:cs="Times New Roman"/>
          <w:sz w:val="28"/>
          <w:szCs w:val="28"/>
          <w:lang w:val="nl-NL"/>
        </w:rPr>
        <w:fldChar w:fldCharType="end"/>
      </w:r>
      <w:r w:rsidR="00986918" w:rsidRPr="00156D40">
        <w:rPr>
          <w:rFonts w:ascii="Times New Roman" w:hAnsi="Times New Roman" w:cs="Times New Roman"/>
          <w:sz w:val="28"/>
          <w:szCs w:val="28"/>
          <w:lang w:val="nl-NL"/>
        </w:rPr>
        <w:t>.</w:t>
      </w:r>
    </w:p>
    <w:p w14:paraId="4E11DFE9" w14:textId="077F15DF" w:rsidR="00221274" w:rsidRPr="00250832" w:rsidRDefault="00221274" w:rsidP="005E055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Mô bệnh học </w:t>
      </w:r>
      <w:r w:rsidR="00D60CE4" w:rsidRPr="00156D40">
        <w:rPr>
          <w:rFonts w:ascii="Times New Roman" w:hAnsi="Times New Roman" w:cs="Times New Roman"/>
          <w:sz w:val="28"/>
          <w:szCs w:val="28"/>
          <w:lang w:val="nl-NL"/>
        </w:rPr>
        <w:t>UTBMTBG</w:t>
      </w:r>
      <w:r w:rsidRPr="00156D40">
        <w:rPr>
          <w:rFonts w:ascii="Times New Roman" w:hAnsi="Times New Roman" w:cs="Times New Roman"/>
          <w:sz w:val="28"/>
          <w:szCs w:val="28"/>
          <w:lang w:val="nl-NL"/>
        </w:rPr>
        <w:t xml:space="preserve"> được chia thành các thể bệnh </w:t>
      </w:r>
      <w:r w:rsidR="00523B7C" w:rsidRPr="00156D40">
        <w:rPr>
          <w:rFonts w:ascii="Times New Roman" w:hAnsi="Times New Roman" w:cs="Times New Roman"/>
          <w:sz w:val="28"/>
          <w:szCs w:val="28"/>
          <w:lang w:val="sv-SE"/>
        </w:rPr>
        <w:t xml:space="preserve">dựa trên cơ sở cấu trúc mô học (thể bè, thể ống tuyến, thể đảo, thể nhú và thể không điển hình) cùng với mức độ biệt hóa tế bào (cao, vừa, thấp và không biệt hóa)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&lt;EndNote&gt;&lt;Cite&gt;&lt;Author&gt;S.N.&lt;/Author&gt;&lt;Year&gt;2017&lt;/Year&gt;&lt;RecNum&gt;55&lt;/RecNum&gt;&lt;DisplayText&gt;&lt;style font="Times New Roman" size="14"&gt;[42]&lt;/style&gt;&lt;/DisplayText&gt;&lt;record&gt;&lt;rec-number&gt;55&lt;/rec-number&gt;&lt;foreign-keys&gt;&lt;key app="EN" db-id="20td9vpv4e95tbez9975wpd25tzrvdedwrwx" timestamp="1727451497"&gt;55&lt;/key&gt;&lt;/foreign-keys&gt;&lt;ref-type name="Journal Article"&gt;17&lt;/ref-type&gt;&lt;contributors&gt;&lt;authors&gt;&lt;author&gt;Martins-Filho, S.N. &lt;/author&gt;&lt;author&gt;Paiva, C. &lt;/author&gt;&lt;author&gt;Azevedo, S.R. &lt;/author&gt;&lt;author&gt;el al&lt;/author&gt;&lt;/authors&gt;&lt;/contributors&gt;&lt;titles&gt;&lt;title&gt;Histological Grading of Hepatocellular Carcinoma-A Systematic Review of Literature&lt;/title&gt;&lt;secondary-title&gt;Frontiers in Medicine&lt;/secondary-title&gt;&lt;/titles&gt;&lt;periodical&gt;&lt;full-title&gt;Frontiers in Medicine&lt;/full-title&gt;&lt;/periodical&gt;&lt;pages&gt;193&lt;/pages&gt;&lt;volume&gt;4&lt;/volume&gt;&lt;dates&gt;&lt;year&gt;2017&lt;/year&gt;&lt;/dates&gt;&lt;urls&gt;&lt;related-urls&gt;&lt;url&gt;https://www.ncbi.nlm.nih.gov/pmc/articles/PMC5701623/&lt;/url&gt;&lt;url&gt;https://www.ncbi.nlm.nih.gov/pmc/articles/PMC5701623/pdf/fmed-04-00193.pdf&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[42]</w:t>
      </w:r>
      <w:r w:rsidRPr="00156D40">
        <w:rPr>
          <w:rFonts w:ascii="Times New Roman" w:hAnsi="Times New Roman" w:cs="Times New Roman"/>
          <w:sz w:val="28"/>
          <w:szCs w:val="28"/>
          <w:lang w:val="nl-NL"/>
        </w:rPr>
        <w:fldChar w:fldCharType="end"/>
      </w:r>
      <w:r w:rsidR="00523B7C" w:rsidRPr="00156D40">
        <w:rPr>
          <w:rFonts w:ascii="Times New Roman" w:hAnsi="Times New Roman" w:cs="Times New Roman"/>
          <w:sz w:val="28"/>
          <w:szCs w:val="28"/>
          <w:lang w:val="nl-NL"/>
        </w:rPr>
        <w:t>.</w:t>
      </w:r>
    </w:p>
    <w:p w14:paraId="07A6AD6E" w14:textId="15110008" w:rsidR="00A142F3" w:rsidRPr="00156D40" w:rsidRDefault="00A142F3" w:rsidP="005E0553">
      <w:pPr>
        <w:pStyle w:val="a3"/>
      </w:pPr>
      <w:bookmarkStart w:id="130" w:name="_Toc178609966"/>
      <w:bookmarkStart w:id="131" w:name="_Toc179276808"/>
      <w:bookmarkStart w:id="132" w:name="_Toc179276926"/>
      <w:bookmarkStart w:id="133" w:name="_Toc181649347"/>
      <w:r w:rsidRPr="00156D40">
        <w:t xml:space="preserve">1.3.4.2. </w:t>
      </w:r>
      <w:r w:rsidR="00EB320F" w:rsidRPr="00156D40">
        <w:rPr>
          <w:lang w:val="nl-NL"/>
        </w:rPr>
        <w:t>S</w:t>
      </w:r>
      <w:r w:rsidRPr="00156D40">
        <w:t>inh thiết lỏng</w:t>
      </w:r>
      <w:bookmarkEnd w:id="130"/>
      <w:bookmarkEnd w:id="131"/>
      <w:bookmarkEnd w:id="132"/>
      <w:bookmarkEnd w:id="133"/>
    </w:p>
    <w:p w14:paraId="5372D19D" w14:textId="1995E34B" w:rsidR="00976C49" w:rsidRPr="00156D40" w:rsidRDefault="00A142F3"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Với sự hướng tới các kỹ thuật ít xâm lấn hơn trong y học, sinh thiết lỏng </w:t>
      </w:r>
      <w:r w:rsidR="00B770FC">
        <w:rPr>
          <w:rFonts w:ascii="Times New Roman" w:hAnsi="Times New Roman" w:cs="Times New Roman"/>
          <w:sz w:val="28"/>
          <w:szCs w:val="28"/>
          <w:lang w:val="nl-NL"/>
        </w:rPr>
        <w:t xml:space="preserve"> (Liquid</w:t>
      </w:r>
      <w:r w:rsidR="000438A8" w:rsidRPr="00156D40">
        <w:rPr>
          <w:rFonts w:ascii="Times New Roman" w:hAnsi="Times New Roman" w:cs="Times New Roman"/>
          <w:sz w:val="28"/>
          <w:szCs w:val="28"/>
          <w:lang w:val="nl-NL"/>
        </w:rPr>
        <w:t xml:space="preserve"> bio</w:t>
      </w:r>
      <w:r w:rsidR="00B770FC">
        <w:rPr>
          <w:rFonts w:ascii="Times New Roman" w:hAnsi="Times New Roman" w:cs="Times New Roman"/>
          <w:sz w:val="28"/>
          <w:szCs w:val="28"/>
          <w:lang w:val="nl-NL"/>
        </w:rPr>
        <w:t>p</w:t>
      </w:r>
      <w:r w:rsidR="000438A8" w:rsidRPr="00156D40">
        <w:rPr>
          <w:rFonts w:ascii="Times New Roman" w:hAnsi="Times New Roman" w:cs="Times New Roman"/>
          <w:sz w:val="28"/>
          <w:szCs w:val="28"/>
          <w:lang w:val="nl-NL"/>
        </w:rPr>
        <w:t xml:space="preserve">sy) </w:t>
      </w:r>
      <w:r w:rsidRPr="00156D40">
        <w:rPr>
          <w:rFonts w:ascii="Times New Roman" w:hAnsi="Times New Roman" w:cs="Times New Roman"/>
          <w:sz w:val="28"/>
          <w:szCs w:val="28"/>
          <w:lang w:val="nl-NL"/>
        </w:rPr>
        <w:t>có thể phát hiện sớm UTBMTBG, xác định u sót lại tối thiểu, lựa chọn phương pháp điều trị và theo dõi đáp ứng điều trị. Ngoài ra sinh thiết lỏng còn cung cấp rất nhiều thông tin về bộ gen và phiên mã</w:t>
      </w:r>
      <w:r w:rsidR="007324E0" w:rsidRPr="00156D40">
        <w:rPr>
          <w:rFonts w:ascii="Times New Roman" w:hAnsi="Times New Roman" w:cs="Times New Roman"/>
          <w:sz w:val="28"/>
          <w:szCs w:val="28"/>
          <w:lang w:val="nl-NL"/>
        </w:rPr>
        <w:t xml:space="preserve"> gen</w:t>
      </w:r>
      <w:r w:rsidRPr="00156D40">
        <w:rPr>
          <w:rFonts w:ascii="Times New Roman" w:hAnsi="Times New Roman" w:cs="Times New Roman"/>
          <w:sz w:val="28"/>
          <w:szCs w:val="28"/>
          <w:lang w:val="nl-NL"/>
        </w:rPr>
        <w:t xml:space="preserve"> cũng như </w:t>
      </w:r>
      <w:r w:rsidR="00D478E3" w:rsidRPr="00156D40">
        <w:rPr>
          <w:rFonts w:ascii="Times New Roman" w:hAnsi="Times New Roman" w:cs="Times New Roman"/>
          <w:sz w:val="28"/>
          <w:szCs w:val="28"/>
          <w:lang w:val="nl-NL"/>
        </w:rPr>
        <w:t xml:space="preserve">cho </w:t>
      </w:r>
      <w:r w:rsidRPr="00156D40">
        <w:rPr>
          <w:rFonts w:ascii="Times New Roman" w:hAnsi="Times New Roman" w:cs="Times New Roman"/>
          <w:sz w:val="28"/>
          <w:szCs w:val="28"/>
          <w:lang w:val="nl-NL"/>
        </w:rPr>
        <w:t xml:space="preserve">phép đo </w:t>
      </w:r>
      <w:r w:rsidR="007324E0" w:rsidRPr="00156D40">
        <w:rPr>
          <w:rFonts w:ascii="Times New Roman" w:hAnsi="Times New Roman" w:cs="Times New Roman"/>
          <w:sz w:val="28"/>
          <w:szCs w:val="28"/>
          <w:lang w:val="nl-NL"/>
        </w:rPr>
        <w:t>lặp lại</w:t>
      </w:r>
      <w:r w:rsidRPr="00156D40">
        <w:rPr>
          <w:rFonts w:ascii="Times New Roman" w:hAnsi="Times New Roman" w:cs="Times New Roman"/>
          <w:sz w:val="28"/>
          <w:szCs w:val="28"/>
          <w:lang w:val="nl-NL"/>
        </w:rPr>
        <w:t xml:space="preserve"> các chấ</w:t>
      </w:r>
      <w:r w:rsidR="00D478E3" w:rsidRPr="00156D40">
        <w:rPr>
          <w:rFonts w:ascii="Times New Roman" w:hAnsi="Times New Roman" w:cs="Times New Roman"/>
          <w:sz w:val="28"/>
          <w:szCs w:val="28"/>
          <w:lang w:val="nl-NL"/>
        </w:rPr>
        <w:t xml:space="preserve">t trong máu </w:t>
      </w:r>
      <w:r w:rsidR="00EB320F" w:rsidRPr="00156D40">
        <w:rPr>
          <w:rFonts w:ascii="Times New Roman" w:hAnsi="Times New Roman" w:cs="Times New Roman"/>
          <w:sz w:val="28"/>
          <w:szCs w:val="28"/>
          <w:lang w:val="nl-NL"/>
        </w:rPr>
        <w:t>trong</w:t>
      </w:r>
      <w:r w:rsidR="00D478E3"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mộ</w:t>
      </w:r>
      <w:r w:rsidR="00D478E3" w:rsidRPr="00156D40">
        <w:rPr>
          <w:rFonts w:ascii="Times New Roman" w:hAnsi="Times New Roman" w:cs="Times New Roman"/>
          <w:sz w:val="28"/>
          <w:szCs w:val="28"/>
          <w:lang w:val="nl-NL"/>
        </w:rPr>
        <w:t xml:space="preserve">t đợt </w:t>
      </w:r>
      <w:r w:rsidRPr="00156D40">
        <w:rPr>
          <w:rFonts w:ascii="Times New Roman" w:hAnsi="Times New Roman" w:cs="Times New Roman"/>
          <w:sz w:val="28"/>
          <w:szCs w:val="28"/>
          <w:lang w:val="nl-NL"/>
        </w:rPr>
        <w:t xml:space="preserve">điều trị </w:t>
      </w:r>
      <w:r w:rsidR="00D478E3" w:rsidRPr="00156D40">
        <w:rPr>
          <w:rFonts w:ascii="Times New Roman" w:hAnsi="Times New Roman" w:cs="Times New Roman"/>
          <w:sz w:val="28"/>
          <w:szCs w:val="28"/>
          <w:lang w:val="nl-NL"/>
        </w:rPr>
        <w:t xml:space="preserve">để </w:t>
      </w:r>
      <w:r w:rsidRPr="00156D40">
        <w:rPr>
          <w:rFonts w:ascii="Times New Roman" w:hAnsi="Times New Roman" w:cs="Times New Roman"/>
          <w:sz w:val="28"/>
          <w:szCs w:val="28"/>
          <w:lang w:val="nl-NL"/>
        </w:rPr>
        <w:t>có thể cung cấp những hiểu biết mới về các quá trình sinh họ</w:t>
      </w:r>
      <w:r w:rsidR="00D478E3" w:rsidRPr="00156D40">
        <w:rPr>
          <w:rFonts w:ascii="Times New Roman" w:hAnsi="Times New Roman" w:cs="Times New Roman"/>
          <w:sz w:val="28"/>
          <w:szCs w:val="28"/>
          <w:lang w:val="nl-NL"/>
        </w:rPr>
        <w:t>c</w:t>
      </w:r>
      <w:r w:rsidRPr="00156D40">
        <w:rPr>
          <w:rFonts w:ascii="Times New Roman" w:hAnsi="Times New Roman" w:cs="Times New Roman"/>
          <w:sz w:val="28"/>
          <w:szCs w:val="28"/>
          <w:lang w:val="nl-NL"/>
        </w:rPr>
        <w:t>, tái cấ</w:t>
      </w:r>
      <w:r w:rsidR="00D478E3" w:rsidRPr="00156D40">
        <w:rPr>
          <w:rFonts w:ascii="Times New Roman" w:hAnsi="Times New Roman" w:cs="Times New Roman"/>
          <w:sz w:val="28"/>
          <w:szCs w:val="28"/>
          <w:lang w:val="nl-NL"/>
        </w:rPr>
        <w:t>u trúc</w:t>
      </w:r>
      <w:r w:rsidRPr="00156D40">
        <w:rPr>
          <w:rFonts w:ascii="Times New Roman" w:hAnsi="Times New Roman" w:cs="Times New Roman"/>
          <w:sz w:val="28"/>
          <w:szCs w:val="28"/>
          <w:lang w:val="nl-NL"/>
        </w:rPr>
        <w:t>, lập trình lại quá trình trao đổi chất và tính đa dạng của dòng tế bào</w:t>
      </w:r>
      <w:r w:rsidR="00D478E3" w:rsidRPr="00156D40">
        <w:rPr>
          <w:rFonts w:ascii="Times New Roman" w:hAnsi="Times New Roman" w:cs="Times New Roman"/>
          <w:sz w:val="28"/>
          <w:szCs w:val="28"/>
          <w:lang w:val="nl-NL"/>
        </w:rPr>
        <w:t xml:space="preserve"> </w:t>
      </w:r>
      <w:r w:rsidR="00D478E3"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D478E3" w:rsidRPr="00156D40">
        <w:rPr>
          <w:rFonts w:ascii="Times New Roman" w:hAnsi="Times New Roman" w:cs="Times New Roman"/>
          <w:sz w:val="28"/>
          <w:szCs w:val="28"/>
          <w:lang w:val="nl-NL"/>
        </w:rPr>
      </w:r>
      <w:r w:rsidR="00D478E3"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00D478E3" w:rsidRPr="00156D40">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t>.</w:t>
      </w:r>
      <w:r w:rsidR="000E4274" w:rsidRPr="00156D40">
        <w:rPr>
          <w:rFonts w:ascii="Times New Roman" w:hAnsi="Times New Roman" w:cs="Times New Roman"/>
          <w:sz w:val="28"/>
          <w:szCs w:val="28"/>
          <w:lang w:val="nl-NL"/>
        </w:rPr>
        <w:t xml:space="preserve"> Nhiều dấu ấn sinh học của khối u được nghiên cứu và xác đ</w:t>
      </w:r>
      <w:r w:rsidR="00045036" w:rsidRPr="00156D40">
        <w:rPr>
          <w:rFonts w:ascii="Times New Roman" w:hAnsi="Times New Roman" w:cs="Times New Roman"/>
          <w:sz w:val="28"/>
          <w:szCs w:val="28"/>
          <w:lang w:val="nl-NL"/>
        </w:rPr>
        <w:t>ị</w:t>
      </w:r>
      <w:r w:rsidR="000E4274" w:rsidRPr="00156D40">
        <w:rPr>
          <w:rFonts w:ascii="Times New Roman" w:hAnsi="Times New Roman" w:cs="Times New Roman"/>
          <w:sz w:val="28"/>
          <w:szCs w:val="28"/>
          <w:lang w:val="nl-NL"/>
        </w:rPr>
        <w:t xml:space="preserve">nh cho mục tiêu của sinh thiết lỏng như </w:t>
      </w:r>
      <w:r w:rsidR="000E4274" w:rsidRPr="00156D40">
        <w:rPr>
          <w:rFonts w:ascii="Times New Roman" w:hAnsi="Times New Roman" w:cs="Times New Roman"/>
          <w:sz w:val="28"/>
          <w:szCs w:val="28"/>
          <w:lang w:val="nl-NL"/>
        </w:rPr>
        <w:lastRenderedPageBreak/>
        <w:t>a</w:t>
      </w:r>
      <w:r w:rsidR="00976C49" w:rsidRPr="00156D40">
        <w:rPr>
          <w:rFonts w:ascii="Times New Roman" w:hAnsi="Times New Roman" w:cs="Times New Roman"/>
          <w:sz w:val="28"/>
          <w:szCs w:val="28"/>
          <w:lang w:val="nl-NL"/>
        </w:rPr>
        <w:t>cid</w:t>
      </w:r>
      <w:r w:rsidR="000E4274" w:rsidRPr="00156D40">
        <w:rPr>
          <w:rFonts w:ascii="Times New Roman" w:hAnsi="Times New Roman" w:cs="Times New Roman"/>
          <w:sz w:val="28"/>
          <w:szCs w:val="28"/>
          <w:lang w:val="nl-NL"/>
        </w:rPr>
        <w:t xml:space="preserve"> nucleic ngoại bào lưu hành (DNA </w:t>
      </w:r>
      <w:r w:rsidR="00523B7C" w:rsidRPr="00156D40">
        <w:rPr>
          <w:rFonts w:ascii="Times New Roman" w:hAnsi="Times New Roman" w:cs="Times New Roman"/>
          <w:sz w:val="28"/>
          <w:szCs w:val="28"/>
          <w:lang w:val="nl-NL"/>
        </w:rPr>
        <w:t>ngoại</w:t>
      </w:r>
      <w:r w:rsidR="000E4274" w:rsidRPr="00156D40">
        <w:rPr>
          <w:rFonts w:ascii="Times New Roman" w:hAnsi="Times New Roman" w:cs="Times New Roman"/>
          <w:sz w:val="28"/>
          <w:szCs w:val="28"/>
          <w:lang w:val="nl-NL"/>
        </w:rPr>
        <w:t xml:space="preserve"> bào; cfDNA), DNA khối u lưu hành (ctDNA) và tế bào u lưu hành (CTC), RNA không mã hóa (ncRNA), </w:t>
      </w:r>
      <w:r w:rsidR="00523B7C" w:rsidRPr="00156D40">
        <w:rPr>
          <w:rFonts w:ascii="Times New Roman" w:hAnsi="Times New Roman" w:cs="Times New Roman"/>
          <w:sz w:val="28"/>
          <w:szCs w:val="28"/>
          <w:lang w:val="nl-NL"/>
        </w:rPr>
        <w:t>c</w:t>
      </w:r>
      <w:r w:rsidR="000E4274" w:rsidRPr="00156D40">
        <w:rPr>
          <w:rFonts w:ascii="Times New Roman" w:hAnsi="Times New Roman" w:cs="Times New Roman"/>
          <w:sz w:val="28"/>
          <w:szCs w:val="28"/>
          <w:lang w:val="nl-NL"/>
        </w:rPr>
        <w:t>ác túi ngoạ</w:t>
      </w:r>
      <w:r w:rsidR="009D2F87" w:rsidRPr="00156D40">
        <w:rPr>
          <w:rFonts w:ascii="Times New Roman" w:hAnsi="Times New Roman" w:cs="Times New Roman"/>
          <w:sz w:val="28"/>
          <w:szCs w:val="28"/>
          <w:lang w:val="nl-NL"/>
        </w:rPr>
        <w:t>i bào (EV).</w:t>
      </w:r>
      <w:r w:rsidR="000E4274" w:rsidRPr="00156D40">
        <w:rPr>
          <w:rFonts w:ascii="Times New Roman" w:hAnsi="Times New Roman" w:cs="Times New Roman"/>
          <w:sz w:val="28"/>
          <w:szCs w:val="28"/>
          <w:lang w:val="nl-NL"/>
        </w:rPr>
        <w:t xml:space="preserve"> </w:t>
      </w:r>
    </w:p>
    <w:p w14:paraId="0B0A0424" w14:textId="190D0F37" w:rsidR="00976C49" w:rsidRPr="00156D40" w:rsidRDefault="00534345"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DNA </w:t>
      </w:r>
      <w:r w:rsidR="00523B7C" w:rsidRPr="00156D40">
        <w:rPr>
          <w:rFonts w:ascii="Times New Roman" w:hAnsi="Times New Roman" w:cs="Times New Roman"/>
          <w:sz w:val="28"/>
          <w:szCs w:val="28"/>
          <w:lang w:val="nl-NL"/>
        </w:rPr>
        <w:t>ngoại</w:t>
      </w:r>
      <w:r w:rsidRPr="00156D40">
        <w:rPr>
          <w:rFonts w:ascii="Times New Roman" w:hAnsi="Times New Roman" w:cs="Times New Roman"/>
          <w:sz w:val="28"/>
          <w:szCs w:val="28"/>
          <w:lang w:val="nl-NL"/>
        </w:rPr>
        <w:t xml:space="preserve"> bào (cfDNA) đề cập đến nhóm lớn các đoạn DNA mạch kép lưu thông liên kết với nucleosome, trong khi DNA khối u lưu hành (ctDNA) là các đoạn nhỏ hơn (150 bp) có mặt tạm thời trong dịch cơ thể được giải phóng bởi các tế bào khối u đang chết theo chương trình, hoại tử hoặc đang tăng sinh. Phân tích cấu trúc bộ gen đã xác định đột biến </w:t>
      </w:r>
      <w:r w:rsidR="001B08FA" w:rsidRPr="00156D40">
        <w:rPr>
          <w:rFonts w:ascii="Times New Roman" w:hAnsi="Times New Roman" w:cs="Times New Roman"/>
          <w:iCs/>
          <w:sz w:val="28"/>
          <w:szCs w:val="28"/>
          <w:lang w:val="nl-NL"/>
        </w:rPr>
        <w:t>h</w:t>
      </w:r>
      <w:r w:rsidR="003973BA" w:rsidRPr="00156D40">
        <w:rPr>
          <w:rFonts w:ascii="Times New Roman" w:hAnsi="Times New Roman" w:cs="Times New Roman"/>
          <w:i/>
          <w:iCs/>
          <w:sz w:val="28"/>
          <w:szCs w:val="28"/>
          <w:lang w:val="nl-NL"/>
        </w:rPr>
        <w:t>TERT</w:t>
      </w:r>
      <w:r w:rsidRPr="00156D40">
        <w:rPr>
          <w:rFonts w:ascii="Times New Roman" w:hAnsi="Times New Roman" w:cs="Times New Roman"/>
          <w:sz w:val="28"/>
          <w:szCs w:val="28"/>
          <w:lang w:val="nl-NL"/>
        </w:rPr>
        <w:t xml:space="preserve">, </w:t>
      </w:r>
      <w:r w:rsidRPr="00156D40">
        <w:rPr>
          <w:rFonts w:ascii="Times New Roman" w:hAnsi="Times New Roman" w:cs="Times New Roman"/>
          <w:i/>
          <w:iCs/>
          <w:sz w:val="28"/>
          <w:szCs w:val="28"/>
          <w:lang w:val="nl-NL"/>
        </w:rPr>
        <w:t>CTNNB1</w:t>
      </w:r>
      <w:r w:rsidRPr="00156D40">
        <w:rPr>
          <w:rFonts w:ascii="Times New Roman" w:hAnsi="Times New Roman" w:cs="Times New Roman"/>
          <w:sz w:val="28"/>
          <w:szCs w:val="28"/>
          <w:lang w:val="nl-NL"/>
        </w:rPr>
        <w:t xml:space="preserve"> và ​​</w:t>
      </w:r>
      <w:r w:rsidRPr="00156D40">
        <w:rPr>
          <w:rFonts w:ascii="Times New Roman" w:hAnsi="Times New Roman" w:cs="Times New Roman"/>
          <w:i/>
          <w:iCs/>
          <w:sz w:val="28"/>
          <w:szCs w:val="28"/>
          <w:lang w:val="nl-NL"/>
        </w:rPr>
        <w:t>TP53</w:t>
      </w:r>
      <w:r w:rsidRPr="00156D40">
        <w:rPr>
          <w:rFonts w:ascii="Times New Roman" w:hAnsi="Times New Roman" w:cs="Times New Roman"/>
          <w:sz w:val="28"/>
          <w:szCs w:val="28"/>
          <w:lang w:val="nl-NL"/>
        </w:rPr>
        <w:t xml:space="preserve"> là các tác nhân chính gây </w:t>
      </w:r>
      <w:r w:rsidR="00523B7C" w:rsidRPr="00156D40">
        <w:rPr>
          <w:rFonts w:ascii="Times New Roman" w:hAnsi="Times New Roman" w:cs="Times New Roman"/>
          <w:sz w:val="28"/>
          <w:szCs w:val="28"/>
          <w:lang w:val="nl-NL"/>
        </w:rPr>
        <w:t>UTBMTBG</w:t>
      </w:r>
      <w:r w:rsidR="00976C49"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Pr="00156D40">
        <w:rPr>
          <w:rFonts w:ascii="Times New Roman" w:hAnsi="Times New Roman" w:cs="Times New Roman"/>
          <w:sz w:val="28"/>
          <w:szCs w:val="28"/>
          <w:lang w:val="nl-NL"/>
        </w:rPr>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Pr="00156D40">
        <w:rPr>
          <w:rFonts w:ascii="Times New Roman" w:hAnsi="Times New Roman" w:cs="Times New Roman"/>
          <w:sz w:val="28"/>
          <w:szCs w:val="28"/>
          <w:lang w:val="nl-NL"/>
        </w:rPr>
        <w:fldChar w:fldCharType="end"/>
      </w:r>
      <w:r w:rsidR="008D512D" w:rsidRPr="00156D40">
        <w:rPr>
          <w:rFonts w:ascii="Times New Roman" w:hAnsi="Times New Roman" w:cs="Times New Roman"/>
          <w:sz w:val="28"/>
          <w:szCs w:val="28"/>
          <w:lang w:val="nl-NL"/>
        </w:rPr>
        <w:t xml:space="preserve">. </w:t>
      </w:r>
      <w:r w:rsidR="00976C49" w:rsidRPr="00156D40">
        <w:rPr>
          <w:rFonts w:ascii="Times New Roman" w:hAnsi="Times New Roman" w:cs="Times New Roman"/>
          <w:sz w:val="28"/>
          <w:szCs w:val="28"/>
          <w:lang w:val="nl-NL"/>
        </w:rPr>
        <w:t>ctDNA/cfDNA đã được phân lập và phân tích bằng nhiều kỹ thuậ</w:t>
      </w:r>
      <w:r w:rsidR="007324E0" w:rsidRPr="00156D40">
        <w:rPr>
          <w:rFonts w:ascii="Times New Roman" w:hAnsi="Times New Roman" w:cs="Times New Roman"/>
          <w:sz w:val="28"/>
          <w:szCs w:val="28"/>
          <w:lang w:val="nl-NL"/>
        </w:rPr>
        <w:t>t</w:t>
      </w:r>
      <w:r w:rsidR="00976C49" w:rsidRPr="00156D40">
        <w:rPr>
          <w:rFonts w:ascii="Times New Roman" w:hAnsi="Times New Roman" w:cs="Times New Roman"/>
          <w:sz w:val="28"/>
          <w:szCs w:val="28"/>
          <w:lang w:val="nl-NL"/>
        </w:rPr>
        <w:t xml:space="preserve"> như PCR kỹ thuật số vi giọt, nhũ tương, khuếch đại và từ tính, giải trình tự sâu khuếch đại gắn thẻ, giải trình tự sâu, giải trình tự bisulfit toàn bộ hệ gen, giải trình tự toàn bộ exome và giải trình tự toàn bộ hệ gen </w:t>
      </w:r>
      <w:r w:rsidR="00976C49" w:rsidRPr="00156D40">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976C49" w:rsidRPr="00156D40">
        <w:rPr>
          <w:rFonts w:ascii="Times New Roman" w:hAnsi="Times New Roman" w:cs="Times New Roman"/>
          <w:sz w:val="28"/>
          <w:szCs w:val="28"/>
          <w:lang w:val="nl-NL"/>
        </w:rPr>
      </w:r>
      <w:r w:rsidR="00976C49"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[43]</w:t>
      </w:r>
      <w:r w:rsidR="00976C49" w:rsidRPr="00156D40">
        <w:rPr>
          <w:rFonts w:ascii="Times New Roman" w:hAnsi="Times New Roman" w:cs="Times New Roman"/>
          <w:sz w:val="28"/>
          <w:szCs w:val="28"/>
          <w:lang w:val="nl-NL"/>
        </w:rPr>
        <w:fldChar w:fldCharType="end"/>
      </w:r>
      <w:r w:rsidR="00976C49" w:rsidRPr="00156D40">
        <w:rPr>
          <w:rFonts w:ascii="Times New Roman" w:hAnsi="Times New Roman" w:cs="Times New Roman"/>
          <w:sz w:val="28"/>
          <w:szCs w:val="28"/>
          <w:lang w:val="nl-NL"/>
        </w:rPr>
        <w:t>.</w:t>
      </w:r>
    </w:p>
    <w:p w14:paraId="13AC623E" w14:textId="6409CBF7" w:rsidR="00976C49" w:rsidRPr="00156D40" w:rsidRDefault="00632506"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RNA không mã hóa (n</w:t>
      </w:r>
      <w:r w:rsidR="00C06987" w:rsidRPr="00156D40">
        <w:rPr>
          <w:rFonts w:ascii="Times New Roman" w:hAnsi="Times New Roman" w:cs="Times New Roman"/>
          <w:sz w:val="28"/>
          <w:szCs w:val="28"/>
          <w:lang w:val="nl-NL"/>
        </w:rPr>
        <w:t>on-</w:t>
      </w:r>
      <w:r w:rsidRPr="00156D40">
        <w:rPr>
          <w:rFonts w:ascii="Times New Roman" w:hAnsi="Times New Roman" w:cs="Times New Roman"/>
          <w:sz w:val="28"/>
          <w:szCs w:val="28"/>
          <w:lang w:val="nl-NL"/>
        </w:rPr>
        <w:t>c</w:t>
      </w:r>
      <w:r w:rsidR="00C06987" w:rsidRPr="00156D40">
        <w:rPr>
          <w:rFonts w:ascii="Times New Roman" w:hAnsi="Times New Roman" w:cs="Times New Roman"/>
          <w:sz w:val="28"/>
          <w:szCs w:val="28"/>
          <w:lang w:val="nl-NL"/>
        </w:rPr>
        <w:t xml:space="preserve">oding </w:t>
      </w:r>
      <w:r w:rsidRPr="00156D40">
        <w:rPr>
          <w:rFonts w:ascii="Times New Roman" w:hAnsi="Times New Roman" w:cs="Times New Roman"/>
          <w:sz w:val="28"/>
          <w:szCs w:val="28"/>
          <w:lang w:val="nl-NL"/>
        </w:rPr>
        <w:t>RNA), chẳng hạn như miRNA (25-30 bp) và RNA không mã hóa dài (&gt;</w:t>
      </w:r>
      <w:r w:rsidR="00976C49"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200 bp) cũng tham gia vào nhiều quá trình tế bào khác nhau liên quan đến bệnh</w:t>
      </w:r>
      <w:r w:rsidR="00C06987" w:rsidRPr="00156D40">
        <w:rPr>
          <w:rFonts w:ascii="Times New Roman" w:hAnsi="Times New Roman" w:cs="Times New Roman"/>
          <w:sz w:val="28"/>
          <w:szCs w:val="28"/>
          <w:lang w:val="nl-NL"/>
        </w:rPr>
        <w:t xml:space="preserve"> sinh</w:t>
      </w:r>
      <w:r w:rsidRPr="00156D40">
        <w:rPr>
          <w:rFonts w:ascii="Times New Roman" w:hAnsi="Times New Roman" w:cs="Times New Roman"/>
          <w:sz w:val="28"/>
          <w:szCs w:val="28"/>
          <w:lang w:val="nl-NL"/>
        </w:rPr>
        <w:t xml:space="preserve"> ung thư, bao gồm tăng sinh tế bào, di cư, xâm lấn và chết tế bào. </w:t>
      </w:r>
      <w:r w:rsidR="00976C49" w:rsidRPr="00156D40">
        <w:rPr>
          <w:rFonts w:ascii="Times New Roman" w:hAnsi="Times New Roman" w:cs="Times New Roman"/>
          <w:sz w:val="28"/>
          <w:szCs w:val="28"/>
          <w:lang w:val="nl-NL"/>
        </w:rPr>
        <w:t>Do t</w:t>
      </w:r>
      <w:r w:rsidRPr="00156D40">
        <w:rPr>
          <w:rFonts w:ascii="Times New Roman" w:hAnsi="Times New Roman" w:cs="Times New Roman"/>
          <w:sz w:val="28"/>
          <w:szCs w:val="28"/>
          <w:lang w:val="nl-NL"/>
        </w:rPr>
        <w:t xml:space="preserve">ính ổn định trong máu khiến chúng trở thành ứng cử viên hấp dẫn cho sinh thiết lỏng, cùng với khả năng biểu hiện đặc hiệu mô và phân biệt ung thư với tiền ác tính. </w:t>
      </w:r>
      <w:r w:rsidR="00C06987" w:rsidRPr="00156D40">
        <w:rPr>
          <w:rFonts w:ascii="Times New Roman" w:hAnsi="Times New Roman" w:cs="Times New Roman"/>
          <w:sz w:val="28"/>
          <w:szCs w:val="28"/>
          <w:lang w:val="nl-NL"/>
        </w:rPr>
        <w:t xml:space="preserve"> </w:t>
      </w:r>
    </w:p>
    <w:p w14:paraId="099FF002" w14:textId="5C645077" w:rsidR="00632506" w:rsidRPr="00156D40" w:rsidRDefault="003F21C3" w:rsidP="005E0553">
      <w:pPr>
        <w:spacing w:after="0" w:line="360" w:lineRule="auto"/>
        <w:ind w:firstLine="567"/>
        <w:jc w:val="both"/>
        <w:rPr>
          <w:rFonts w:ascii="Times New Roman" w:hAnsi="Times New Roman" w:cs="Times New Roman"/>
          <w:sz w:val="28"/>
          <w:szCs w:val="28"/>
          <w:lang w:val="nl-NL"/>
        </w:rPr>
      </w:pPr>
      <w:r>
        <w:rPr>
          <w:rFonts w:ascii="Times New Roman" w:hAnsi="Times New Roman" w:cs="Times New Roman"/>
          <w:sz w:val="28"/>
          <w:szCs w:val="28"/>
          <w:lang w:val="nl-NL"/>
        </w:rPr>
        <w:t>T</w:t>
      </w:r>
      <w:r w:rsidR="00632506" w:rsidRPr="00156D40">
        <w:rPr>
          <w:rFonts w:ascii="Times New Roman" w:hAnsi="Times New Roman" w:cs="Times New Roman"/>
          <w:sz w:val="28"/>
          <w:szCs w:val="28"/>
          <w:lang w:val="nl-NL"/>
        </w:rPr>
        <w:t>úi ngoại bào (EV) là các túi nano hai lớp lipid (kích thước từ 50 nm đến &gt;</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1.000 nm) được sản xuất tự nhiên bởi hầu hết tế bào động vật có vú</w:t>
      </w:r>
      <w:r>
        <w:rPr>
          <w:rFonts w:ascii="Times New Roman" w:hAnsi="Times New Roman" w:cs="Times New Roman"/>
          <w:sz w:val="28"/>
          <w:szCs w:val="28"/>
          <w:lang w:val="nl-NL"/>
        </w:rPr>
        <w:t>,</w:t>
      </w:r>
      <w:r w:rsidR="00632506" w:rsidRPr="00156D40">
        <w:rPr>
          <w:rFonts w:ascii="Times New Roman" w:hAnsi="Times New Roman" w:cs="Times New Roman"/>
          <w:sz w:val="28"/>
          <w:szCs w:val="28"/>
          <w:lang w:val="nl-NL"/>
        </w:rPr>
        <w:t xml:space="preserve"> giải phóng vào môi trường ngoại bào</w:t>
      </w:r>
      <w:r>
        <w:rPr>
          <w:rFonts w:ascii="Times New Roman" w:hAnsi="Times New Roman" w:cs="Times New Roman"/>
          <w:sz w:val="28"/>
          <w:szCs w:val="28"/>
          <w:lang w:val="nl-NL"/>
        </w:rPr>
        <w:t xml:space="preserve"> và </w:t>
      </w:r>
      <w:r w:rsidR="00632506" w:rsidRPr="00156D40">
        <w:rPr>
          <w:rFonts w:ascii="Times New Roman" w:hAnsi="Times New Roman" w:cs="Times New Roman"/>
          <w:sz w:val="28"/>
          <w:szCs w:val="28"/>
          <w:lang w:val="nl-NL"/>
        </w:rPr>
        <w:t>có thể di chuyển đến các cơ quan khác. Các phân lớp chính của EV bao gồm exosome, microvesicle và túi apoptosis, mỗi loại chứa a</w:t>
      </w:r>
      <w:r w:rsidR="00976C49" w:rsidRPr="00156D40">
        <w:rPr>
          <w:rFonts w:ascii="Times New Roman" w:hAnsi="Times New Roman" w:cs="Times New Roman"/>
          <w:sz w:val="28"/>
          <w:szCs w:val="28"/>
          <w:lang w:val="nl-NL"/>
        </w:rPr>
        <w:t>cid</w:t>
      </w:r>
      <w:r w:rsidR="00632506" w:rsidRPr="00156D40">
        <w:rPr>
          <w:rFonts w:ascii="Times New Roman" w:hAnsi="Times New Roman" w:cs="Times New Roman"/>
          <w:sz w:val="28"/>
          <w:szCs w:val="28"/>
          <w:lang w:val="nl-NL"/>
        </w:rPr>
        <w:t xml:space="preserve"> nucleic riêng biệt (cfDNA, cfRNA). Các phân tử này tham gia vào truyền tín hiệu tế bào</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w:t>
      </w:r>
      <w:r w:rsidR="00976C49" w:rsidRPr="00156D40">
        <w:rPr>
          <w:rFonts w:ascii="Times New Roman" w:hAnsi="Times New Roman" w:cs="Times New Roman"/>
          <w:sz w:val="28"/>
          <w:szCs w:val="28"/>
          <w:lang w:val="nl-NL"/>
        </w:rPr>
        <w:t xml:space="preserve"> </w:t>
      </w:r>
      <w:r w:rsidR="00632506" w:rsidRPr="00156D40">
        <w:rPr>
          <w:rFonts w:ascii="Times New Roman" w:hAnsi="Times New Roman" w:cs="Times New Roman"/>
          <w:sz w:val="28"/>
          <w:szCs w:val="28"/>
          <w:lang w:val="nl-NL"/>
        </w:rPr>
        <w:t xml:space="preserve">tế bào, do đó làm trung gian cho các trạng thái </w:t>
      </w:r>
      <w:r w:rsidR="008D512D" w:rsidRPr="00156D40">
        <w:rPr>
          <w:rFonts w:ascii="Times New Roman" w:hAnsi="Times New Roman" w:cs="Times New Roman"/>
          <w:sz w:val="28"/>
          <w:szCs w:val="28"/>
          <w:lang w:val="nl-NL"/>
        </w:rPr>
        <w:t>sinh lý</w:t>
      </w:r>
      <w:r w:rsidR="00976C49" w:rsidRPr="00156D40">
        <w:rPr>
          <w:rFonts w:ascii="Times New Roman" w:hAnsi="Times New Roman" w:cs="Times New Roman"/>
          <w:sz w:val="28"/>
          <w:szCs w:val="28"/>
          <w:lang w:val="nl-NL"/>
        </w:rPr>
        <w:t xml:space="preserve"> cũng như bệnh lý</w:t>
      </w:r>
      <w:r w:rsidR="008D512D" w:rsidRPr="00156D40">
        <w:rPr>
          <w:rFonts w:ascii="Times New Roman" w:hAnsi="Times New Roman" w:cs="Times New Roman"/>
          <w:sz w:val="28"/>
          <w:szCs w:val="28"/>
          <w:lang w:val="nl-NL"/>
        </w:rPr>
        <w:t>.</w:t>
      </w:r>
      <w:r w:rsidR="00632506" w:rsidRPr="00156D40">
        <w:rPr>
          <w:rFonts w:ascii="Times New Roman" w:hAnsi="Times New Roman" w:cs="Times New Roman"/>
          <w:sz w:val="28"/>
          <w:szCs w:val="28"/>
          <w:lang w:val="nl-NL"/>
        </w:rPr>
        <w:t xml:space="preserve"> EV đã trở thành chất phân tích sinh thiết lỏng hấp dẫ</w:t>
      </w:r>
      <w:r w:rsidR="008D512D" w:rsidRPr="00156D40">
        <w:rPr>
          <w:rFonts w:ascii="Times New Roman" w:hAnsi="Times New Roman" w:cs="Times New Roman"/>
          <w:sz w:val="28"/>
          <w:szCs w:val="28"/>
          <w:lang w:val="nl-NL"/>
        </w:rPr>
        <w:t>n vì</w:t>
      </w:r>
      <w:r w:rsidR="00632506" w:rsidRPr="00156D40">
        <w:rPr>
          <w:rFonts w:ascii="Times New Roman" w:hAnsi="Times New Roman" w:cs="Times New Roman"/>
          <w:sz w:val="28"/>
          <w:szCs w:val="28"/>
          <w:lang w:val="nl-NL"/>
        </w:rPr>
        <w:t xml:space="preserve"> phản ánh trạng thái bộ gen và phiên mã của các tế bào gốc ban đầu của chúng. Nhiều </w:t>
      </w:r>
      <w:r w:rsidR="009C7BC5" w:rsidRPr="00156D40">
        <w:rPr>
          <w:rFonts w:ascii="Times New Roman" w:hAnsi="Times New Roman" w:cs="Times New Roman"/>
          <w:sz w:val="28"/>
          <w:szCs w:val="28"/>
          <w:lang w:val="nl-NL"/>
        </w:rPr>
        <w:t>nghiên cứu</w:t>
      </w:r>
      <w:r w:rsidR="00632506" w:rsidRPr="00156D40">
        <w:rPr>
          <w:rFonts w:ascii="Times New Roman" w:hAnsi="Times New Roman" w:cs="Times New Roman"/>
          <w:sz w:val="28"/>
          <w:szCs w:val="28"/>
          <w:lang w:val="nl-NL"/>
        </w:rPr>
        <w:t xml:space="preserve"> đã xác định a</w:t>
      </w:r>
      <w:r w:rsidR="009C7BC5" w:rsidRPr="00156D40">
        <w:rPr>
          <w:rFonts w:ascii="Times New Roman" w:hAnsi="Times New Roman" w:cs="Times New Roman"/>
          <w:sz w:val="28"/>
          <w:szCs w:val="28"/>
          <w:lang w:val="nl-NL"/>
        </w:rPr>
        <w:t>cid</w:t>
      </w:r>
      <w:r w:rsidR="00632506" w:rsidRPr="00156D40">
        <w:rPr>
          <w:rFonts w:ascii="Times New Roman" w:hAnsi="Times New Roman" w:cs="Times New Roman"/>
          <w:sz w:val="28"/>
          <w:szCs w:val="28"/>
          <w:lang w:val="nl-NL"/>
        </w:rPr>
        <w:t xml:space="preserve"> nucleic và protein liên quan đến EV riêng lẻ hoặc kết hợp </w:t>
      </w:r>
      <w:r w:rsidR="007324E0" w:rsidRPr="00156D40">
        <w:rPr>
          <w:rFonts w:ascii="Times New Roman" w:hAnsi="Times New Roman" w:cs="Times New Roman"/>
          <w:sz w:val="28"/>
          <w:szCs w:val="28"/>
          <w:lang w:val="nl-NL"/>
        </w:rPr>
        <w:t>trong</w:t>
      </w:r>
      <w:r w:rsidR="00632506" w:rsidRPr="00156D40">
        <w:rPr>
          <w:rFonts w:ascii="Times New Roman" w:hAnsi="Times New Roman" w:cs="Times New Roman"/>
          <w:sz w:val="28"/>
          <w:szCs w:val="28"/>
          <w:lang w:val="nl-NL"/>
        </w:rPr>
        <w:t xml:space="preserve"> phát hiệ</w:t>
      </w:r>
      <w:r w:rsidR="00DF32AC" w:rsidRPr="00156D40">
        <w:rPr>
          <w:rFonts w:ascii="Times New Roman" w:hAnsi="Times New Roman" w:cs="Times New Roman"/>
          <w:sz w:val="28"/>
          <w:szCs w:val="28"/>
          <w:lang w:val="nl-NL"/>
        </w:rPr>
        <w:t>n UTBMTBG</w:t>
      </w:r>
      <w:r w:rsidR="00632506" w:rsidRPr="00156D40">
        <w:rPr>
          <w:rFonts w:ascii="Times New Roman" w:hAnsi="Times New Roman" w:cs="Times New Roman"/>
          <w:sz w:val="28"/>
          <w:szCs w:val="28"/>
          <w:lang w:val="nl-NL"/>
        </w:rPr>
        <w:t xml:space="preserve"> và theo dõi </w:t>
      </w:r>
      <w:r w:rsidR="00976C49" w:rsidRPr="00156D40">
        <w:rPr>
          <w:rFonts w:ascii="Times New Roman" w:hAnsi="Times New Roman" w:cs="Times New Roman"/>
          <w:sz w:val="28"/>
          <w:szCs w:val="28"/>
          <w:lang w:val="nl-NL"/>
        </w:rPr>
        <w:t>đáp ứng</w:t>
      </w:r>
      <w:r w:rsidR="00632506" w:rsidRPr="00156D40">
        <w:rPr>
          <w:rFonts w:ascii="Times New Roman" w:hAnsi="Times New Roman" w:cs="Times New Roman"/>
          <w:sz w:val="28"/>
          <w:szCs w:val="28"/>
          <w:lang w:val="nl-NL"/>
        </w:rPr>
        <w:t xml:space="preserve"> điều trị </w:t>
      </w:r>
      <w:r w:rsidR="00632506" w:rsidRPr="00156D40">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PEVuZE5vdGU+PENpdGU+PEF1dGhvcj5MZWhyaWNoPC9BdXRob3I+PFllYXI+MjAyNDwvWWVhcj48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632506" w:rsidRPr="00156D40">
        <w:rPr>
          <w:rFonts w:ascii="Times New Roman" w:hAnsi="Times New Roman" w:cs="Times New Roman"/>
          <w:sz w:val="28"/>
          <w:szCs w:val="28"/>
          <w:lang w:val="nl-NL"/>
        </w:rPr>
      </w:r>
      <w:r w:rsidR="00632506"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[41]</w:t>
      </w:r>
      <w:r w:rsidR="00632506" w:rsidRPr="00156D40">
        <w:rPr>
          <w:rFonts w:ascii="Times New Roman" w:hAnsi="Times New Roman" w:cs="Times New Roman"/>
          <w:sz w:val="28"/>
          <w:szCs w:val="28"/>
          <w:lang w:val="nl-NL"/>
        </w:rPr>
        <w:fldChar w:fldCharType="end"/>
      </w:r>
      <w:r w:rsidR="00632506" w:rsidRPr="00156D40">
        <w:rPr>
          <w:rFonts w:ascii="Times New Roman" w:hAnsi="Times New Roman" w:cs="Times New Roman"/>
          <w:sz w:val="28"/>
          <w:szCs w:val="28"/>
          <w:lang w:val="nl-NL"/>
        </w:rPr>
        <w:t>.</w:t>
      </w:r>
      <w:r w:rsidR="00976C49" w:rsidRPr="00156D40">
        <w:rPr>
          <w:rFonts w:ascii="Times New Roman" w:hAnsi="Times New Roman" w:cs="Times New Roman"/>
          <w:sz w:val="28"/>
          <w:szCs w:val="28"/>
          <w:lang w:val="nl-NL"/>
        </w:rPr>
        <w:t xml:space="preserve">  </w:t>
      </w:r>
    </w:p>
    <w:p w14:paraId="62DA3CE2" w14:textId="3A6F6304" w:rsidR="00F25705" w:rsidRPr="00156D40" w:rsidRDefault="009C7BC5" w:rsidP="005E0553">
      <w:pPr>
        <w:spacing w:after="0" w:line="360" w:lineRule="auto"/>
        <w:ind w:firstLine="567"/>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lastRenderedPageBreak/>
        <w:t xml:space="preserve">Công nghệ sinh thiết lỏng có tiềm năng to lớn trong việc tạo điều kiện thuận lợi cho nghiên cứu và ứng dụng lâm sàng trong giám sát, chẩn đoán, điều trị và tiên lượng bệnh ung thư, trong đó có UTBMTBG </w:t>
      </w:r>
      <w:r w:rsidR="00F25705" w:rsidRPr="00156D40">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 </w:instrText>
      </w:r>
      <w:r w:rsidR="00680C8F">
        <w:rPr>
          <w:rFonts w:ascii="Times New Roman" w:hAnsi="Times New Roman" w:cs="Times New Roman"/>
          <w:sz w:val="28"/>
          <w:szCs w:val="28"/>
          <w:lang w:val="nl-NL"/>
        </w:rPr>
        <w:fldChar w:fldCharType="begin">
          <w:fldData xml:space="preserve">PEVuZE5vdGU+PENpdGU+PEF1dGhvcj5OaWthbmphbTwvQXV0aG9yPjxZZWFyPjIwMjI8L1llYXI+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lang w:val="nl-NL"/>
        </w:rPr>
        <w:instrText xml:space="preserve"> ADDIN EN.CITE.DATA </w:instrText>
      </w:r>
      <w:r w:rsidR="00680C8F">
        <w:rPr>
          <w:rFonts w:ascii="Times New Roman" w:hAnsi="Times New Roman" w:cs="Times New Roman"/>
          <w:sz w:val="28"/>
          <w:szCs w:val="28"/>
          <w:lang w:val="nl-NL"/>
        </w:rPr>
      </w:r>
      <w:r w:rsidR="00680C8F">
        <w:rPr>
          <w:rFonts w:ascii="Times New Roman" w:hAnsi="Times New Roman" w:cs="Times New Roman"/>
          <w:sz w:val="28"/>
          <w:szCs w:val="28"/>
          <w:lang w:val="nl-NL"/>
        </w:rPr>
        <w:fldChar w:fldCharType="end"/>
      </w:r>
      <w:r w:rsidR="00F25705" w:rsidRPr="00156D40">
        <w:rPr>
          <w:rFonts w:ascii="Times New Roman" w:hAnsi="Times New Roman" w:cs="Times New Roman"/>
          <w:sz w:val="28"/>
          <w:szCs w:val="28"/>
          <w:lang w:val="nl-NL"/>
        </w:rPr>
      </w:r>
      <w:r w:rsidR="00F25705"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[43]</w:t>
      </w:r>
      <w:r w:rsidR="00F25705" w:rsidRPr="00156D40">
        <w:rPr>
          <w:rFonts w:ascii="Times New Roman" w:hAnsi="Times New Roman" w:cs="Times New Roman"/>
          <w:sz w:val="28"/>
          <w:szCs w:val="28"/>
          <w:lang w:val="nl-NL"/>
        </w:rPr>
        <w:fldChar w:fldCharType="end"/>
      </w:r>
      <w:r w:rsidR="00F25705" w:rsidRPr="00156D40">
        <w:rPr>
          <w:rFonts w:ascii="Times New Roman" w:hAnsi="Times New Roman" w:cs="Times New Roman"/>
          <w:sz w:val="28"/>
          <w:szCs w:val="28"/>
          <w:lang w:val="nl-NL"/>
        </w:rPr>
        <w:t>.</w:t>
      </w:r>
    </w:p>
    <w:p w14:paraId="786B321E" w14:textId="4F8146A1" w:rsidR="00221274" w:rsidRPr="00156D40" w:rsidRDefault="003858AF" w:rsidP="005E0553">
      <w:pPr>
        <w:pStyle w:val="a20"/>
        <w:rPr>
          <w:color w:val="auto"/>
          <w:lang w:val="nl-NL"/>
        </w:rPr>
      </w:pPr>
      <w:bookmarkStart w:id="134" w:name="_Toc49372510"/>
      <w:bookmarkStart w:id="135" w:name="_Toc143239799"/>
      <w:bookmarkStart w:id="136" w:name="_Toc176459782"/>
      <w:bookmarkStart w:id="137" w:name="_Toc176547983"/>
      <w:bookmarkStart w:id="138" w:name="_Toc181649348"/>
      <w:r w:rsidRPr="00156D40">
        <w:rPr>
          <w:color w:val="auto"/>
          <w:lang w:val="vi-VN"/>
        </w:rPr>
        <w:t>1.</w:t>
      </w:r>
      <w:r w:rsidR="00221274" w:rsidRPr="00156D40">
        <w:rPr>
          <w:color w:val="auto"/>
          <w:lang w:val="vi-VN"/>
        </w:rPr>
        <w:t>3</w:t>
      </w:r>
      <w:r w:rsidR="00221274" w:rsidRPr="00156D40">
        <w:rPr>
          <w:color w:val="auto"/>
          <w:lang w:val="nl-NL"/>
        </w:rPr>
        <w:t>.5</w:t>
      </w:r>
      <w:r w:rsidR="00986918" w:rsidRPr="00156D40">
        <w:rPr>
          <w:color w:val="auto"/>
          <w:lang w:val="nl-NL"/>
        </w:rPr>
        <w:t>.</w:t>
      </w:r>
      <w:r w:rsidR="00221274" w:rsidRPr="00156D40">
        <w:rPr>
          <w:color w:val="auto"/>
          <w:lang w:val="nl-NL"/>
        </w:rPr>
        <w:t xml:space="preserve"> </w:t>
      </w:r>
      <w:r w:rsidR="00187D6A">
        <w:rPr>
          <w:color w:val="auto"/>
          <w:lang w:val="nl-NL"/>
        </w:rPr>
        <w:t>H</w:t>
      </w:r>
      <w:r w:rsidR="002058D0">
        <w:rPr>
          <w:color w:val="auto"/>
          <w:lang w:val="nl-NL"/>
        </w:rPr>
        <w:t>ướng dẫn c</w:t>
      </w:r>
      <w:r w:rsidR="00221274" w:rsidRPr="00156D40">
        <w:rPr>
          <w:color w:val="auto"/>
          <w:lang w:val="nl-NL"/>
        </w:rPr>
        <w:t xml:space="preserve">hẩn đoán </w:t>
      </w:r>
      <w:r w:rsidRPr="00156D40">
        <w:rPr>
          <w:color w:val="auto"/>
          <w:lang w:val="nl-NL"/>
        </w:rPr>
        <w:t>UTBMTBG</w:t>
      </w:r>
      <w:bookmarkEnd w:id="134"/>
      <w:bookmarkEnd w:id="135"/>
      <w:bookmarkEnd w:id="136"/>
      <w:bookmarkEnd w:id="137"/>
      <w:bookmarkEnd w:id="138"/>
      <w:r w:rsidR="00221274" w:rsidRPr="00156D40">
        <w:rPr>
          <w:color w:val="auto"/>
          <w:lang w:val="nl-NL"/>
        </w:rPr>
        <w:t xml:space="preserve"> </w:t>
      </w:r>
    </w:p>
    <w:p w14:paraId="2A5F2062" w14:textId="1D274F7A" w:rsidR="00986918" w:rsidRPr="00156D40" w:rsidRDefault="00986918" w:rsidP="005E0553">
      <w:pPr>
        <w:spacing w:after="0" w:line="360" w:lineRule="auto"/>
        <w:ind w:firstLine="567"/>
        <w:jc w:val="both"/>
        <w:rPr>
          <w:rFonts w:ascii="Times New Roman" w:hAnsi="Times New Roman" w:cs="Times New Roman"/>
          <w:color w:val="FF0000"/>
          <w:sz w:val="28"/>
          <w:szCs w:val="28"/>
          <w:lang w:val="nl-NL"/>
        </w:rPr>
      </w:pPr>
      <w:r w:rsidRPr="00156D40">
        <w:rPr>
          <w:rFonts w:ascii="Times New Roman" w:hAnsi="Times New Roman" w:cs="Times New Roman"/>
          <w:sz w:val="28"/>
          <w:szCs w:val="28"/>
          <w:lang w:val="nl-NL"/>
        </w:rPr>
        <w:t xml:space="preserve">Hiện nay có nhiều hướng dẫn chẩn đoán UTBMTBG, những hướng dẫn này được cập nhật liên tục để phản ánh những tiến bộ </w:t>
      </w:r>
      <w:r w:rsidR="00C06987" w:rsidRPr="00156D40">
        <w:rPr>
          <w:rFonts w:ascii="Times New Roman" w:hAnsi="Times New Roman" w:cs="Times New Roman"/>
          <w:sz w:val="28"/>
          <w:szCs w:val="28"/>
          <w:lang w:val="nl-NL"/>
        </w:rPr>
        <w:t>của công nghệ chẩn đoán hình ảnh</w:t>
      </w:r>
      <w:r w:rsidRPr="00156D40">
        <w:rPr>
          <w:rFonts w:ascii="Times New Roman" w:hAnsi="Times New Roman" w:cs="Times New Roman"/>
          <w:sz w:val="28"/>
          <w:szCs w:val="28"/>
          <w:lang w:val="nl-NL"/>
        </w:rPr>
        <w:t xml:space="preserve"> gần đây nhất. Năm 2017, hướng dẫn thực hành của Hiệp hội Nghiên cứu về Gan Châu Á Thái Bình Dương (APASL) đã được cập nhật. Hệ thống dữ liệu và báo cáo hình ảnh gan (LI-RADS) được xác nhận </w:t>
      </w:r>
      <w:r w:rsidR="009C7BC5" w:rsidRPr="00156D40">
        <w:rPr>
          <w:rFonts w:ascii="Times New Roman" w:hAnsi="Times New Roman" w:cs="Times New Roman"/>
          <w:sz w:val="28"/>
          <w:szCs w:val="28"/>
          <w:lang w:val="nl-NL"/>
        </w:rPr>
        <w:t xml:space="preserve">và được </w:t>
      </w:r>
      <w:r w:rsidRPr="00156D40">
        <w:rPr>
          <w:rFonts w:ascii="Times New Roman" w:hAnsi="Times New Roman" w:cs="Times New Roman"/>
          <w:sz w:val="28"/>
          <w:szCs w:val="28"/>
          <w:lang w:val="nl-NL"/>
        </w:rPr>
        <w:t>Hiệp hội Nghiên cứu về Bệnh gan Hoa Kỳ (AASLD) đã đưa ra tài liệu hướng dẫn thực hành UTBMTBG</w:t>
      </w:r>
      <w:r w:rsidR="009C7BC5" w:rsidRPr="00156D40">
        <w:rPr>
          <w:rFonts w:ascii="Times New Roman" w:hAnsi="Times New Roman" w:cs="Times New Roman"/>
          <w:sz w:val="28"/>
          <w:szCs w:val="28"/>
          <w:lang w:val="nl-NL"/>
        </w:rPr>
        <w:t xml:space="preserve"> năm 2018</w:t>
      </w:r>
      <w:r w:rsidR="00C06987"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xml:space="preserve"> </w:t>
      </w:r>
    </w:p>
    <w:p w14:paraId="1E6A076D" w14:textId="43E48978" w:rsidR="00986918" w:rsidRPr="00156D40" w:rsidRDefault="00986918" w:rsidP="005E0553">
      <w:pPr>
        <w:pStyle w:val="a3"/>
      </w:pPr>
      <w:bookmarkStart w:id="139" w:name="_Toc178609968"/>
      <w:bookmarkStart w:id="140" w:name="_Toc179276810"/>
      <w:bookmarkStart w:id="141" w:name="_Toc179276928"/>
      <w:bookmarkStart w:id="142" w:name="_Toc181649349"/>
      <w:r w:rsidRPr="00156D40">
        <w:t>1.3.5.1. Bệnh nhân có nguy cơ cao UTBMTBG</w:t>
      </w:r>
      <w:bookmarkEnd w:id="139"/>
      <w:bookmarkEnd w:id="140"/>
      <w:bookmarkEnd w:id="141"/>
      <w:bookmarkEnd w:id="142"/>
      <w:r w:rsidRPr="00156D40">
        <w:t xml:space="preserve"> </w:t>
      </w:r>
    </w:p>
    <w:p w14:paraId="64ABA06F" w14:textId="68232447" w:rsidR="00986918" w:rsidRPr="00156D40" w:rsidRDefault="00986918" w:rsidP="005E0553">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Phương pháp chẩn đoán UTBMTBG bệnh nhân có nguy cơ cao được xác định ban đầu bởi kích thước tổn thương theo AASLD:</w:t>
      </w:r>
    </w:p>
    <w:p w14:paraId="796D16BF" w14:textId="62471999" w:rsidR="00986918" w:rsidRPr="00156D40" w:rsidRDefault="00C06987" w:rsidP="00C06987">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w:t>
      </w:r>
      <w:r w:rsidR="00986918" w:rsidRPr="00156D40">
        <w:rPr>
          <w:sz w:val="28"/>
          <w:szCs w:val="28"/>
          <w:lang w:val="vi-VN"/>
        </w:rPr>
        <w:t xml:space="preserve"> Tổn thương &lt; 1 cm thì khó có thể chẩn đoán chính xác bằng hình ảnh hoặc sinh thiết. Tổn thương nên được theo dõi trong khoảng thời gian ngắn (</w:t>
      </w:r>
      <w:r w:rsidR="009C7BC5" w:rsidRPr="00156D40">
        <w:rPr>
          <w:sz w:val="28"/>
          <w:szCs w:val="28"/>
          <w:lang w:val="vi-VN"/>
        </w:rPr>
        <w:t>3</w:t>
      </w:r>
      <w:r w:rsidR="00986918" w:rsidRPr="00156D40">
        <w:rPr>
          <w:sz w:val="28"/>
          <w:szCs w:val="28"/>
          <w:lang w:val="vi-VN"/>
        </w:rPr>
        <w:t xml:space="preserve"> đến </w:t>
      </w:r>
      <w:r w:rsidR="009C7BC5" w:rsidRPr="00156D40">
        <w:rPr>
          <w:sz w:val="28"/>
          <w:szCs w:val="28"/>
          <w:lang w:val="vi-VN"/>
        </w:rPr>
        <w:t xml:space="preserve">6 </w:t>
      </w:r>
      <w:r w:rsidR="00986918" w:rsidRPr="00156D40">
        <w:rPr>
          <w:sz w:val="28"/>
          <w:szCs w:val="28"/>
          <w:lang w:val="vi-VN"/>
        </w:rPr>
        <w:t>tháng một lần)</w:t>
      </w:r>
      <w:r w:rsidRPr="00156D40">
        <w:rPr>
          <w:sz w:val="28"/>
          <w:szCs w:val="28"/>
          <w:lang w:val="vi-VN"/>
        </w:rPr>
        <w:t>,</w:t>
      </w:r>
      <w:r w:rsidR="00986918" w:rsidRPr="00156D40">
        <w:rPr>
          <w:sz w:val="28"/>
          <w:szCs w:val="28"/>
          <w:lang w:val="vi-VN"/>
        </w:rPr>
        <w:t xml:space="preserve"> trong </w:t>
      </w:r>
      <w:r w:rsidR="009C7BC5" w:rsidRPr="00156D40">
        <w:rPr>
          <w:sz w:val="28"/>
          <w:szCs w:val="28"/>
          <w:lang w:val="vi-VN"/>
        </w:rPr>
        <w:t>1 - 2</w:t>
      </w:r>
      <w:r w:rsidR="00986918" w:rsidRPr="00156D40">
        <w:rPr>
          <w:sz w:val="28"/>
          <w:szCs w:val="28"/>
          <w:lang w:val="vi-VN"/>
        </w:rPr>
        <w:t xml:space="preserve"> năm. Nếu tổn thương biến mất hoặc vẫn </w:t>
      </w:r>
      <w:r w:rsidRPr="00156D40">
        <w:rPr>
          <w:sz w:val="28"/>
          <w:szCs w:val="28"/>
          <w:lang w:val="vi-VN"/>
        </w:rPr>
        <w:t>&lt;</w:t>
      </w:r>
      <w:r w:rsidR="00986918" w:rsidRPr="00156D40">
        <w:rPr>
          <w:sz w:val="28"/>
          <w:szCs w:val="28"/>
          <w:lang w:val="vi-VN"/>
        </w:rPr>
        <w:t xml:space="preserve"> 1 cm, bệnh nhân có thể quay lại giám sát định kỳ sau khoảng thời gian </w:t>
      </w:r>
      <w:r w:rsidRPr="00156D40">
        <w:rPr>
          <w:sz w:val="28"/>
          <w:szCs w:val="28"/>
          <w:lang w:val="vi-VN"/>
        </w:rPr>
        <w:t>6</w:t>
      </w:r>
      <w:r w:rsidR="00986918" w:rsidRPr="00156D40">
        <w:rPr>
          <w:sz w:val="28"/>
          <w:szCs w:val="28"/>
          <w:lang w:val="vi-VN"/>
        </w:rPr>
        <w:t xml:space="preserve"> tháng. Nếu tổn thương phát triển vượt quá 1 cm hoặc nếu tổn thương mới ≥</w:t>
      </w:r>
      <w:r w:rsidR="009C7BC5" w:rsidRPr="00156D40">
        <w:rPr>
          <w:sz w:val="28"/>
          <w:szCs w:val="28"/>
          <w:lang w:val="vi-VN"/>
        </w:rPr>
        <w:t xml:space="preserve"> </w:t>
      </w:r>
      <w:r w:rsidR="00986918" w:rsidRPr="00156D40">
        <w:rPr>
          <w:sz w:val="28"/>
          <w:szCs w:val="28"/>
          <w:lang w:val="vi-VN"/>
        </w:rPr>
        <w:t>1 cm hoặc mức AFP tăng lên thì sẽ chụp C</w:t>
      </w:r>
      <w:r w:rsidR="009C7BC5" w:rsidRPr="00156D40">
        <w:rPr>
          <w:sz w:val="28"/>
          <w:szCs w:val="28"/>
          <w:lang w:val="vi-VN"/>
        </w:rPr>
        <w:t>LVT</w:t>
      </w:r>
      <w:r w:rsidR="00986918" w:rsidRPr="00156D40">
        <w:rPr>
          <w:sz w:val="28"/>
          <w:szCs w:val="28"/>
          <w:lang w:val="vi-VN"/>
        </w:rPr>
        <w:t xml:space="preserve"> hoặc </w:t>
      </w:r>
      <w:r w:rsidR="009C7BC5" w:rsidRPr="00156D40">
        <w:rPr>
          <w:sz w:val="28"/>
          <w:szCs w:val="28"/>
          <w:lang w:val="vi-VN"/>
        </w:rPr>
        <w:t>CHT</w:t>
      </w:r>
      <w:r w:rsidR="00986918" w:rsidRPr="00156D40">
        <w:rPr>
          <w:sz w:val="28"/>
          <w:szCs w:val="28"/>
          <w:lang w:val="vi-VN"/>
        </w:rPr>
        <w:t xml:space="preserve"> gan có thuốc cản quang. Siêu âm cản </w:t>
      </w:r>
      <w:r w:rsidR="009C7BC5" w:rsidRPr="00156D40">
        <w:rPr>
          <w:sz w:val="28"/>
          <w:szCs w:val="28"/>
          <w:lang w:val="vi-VN"/>
        </w:rPr>
        <w:t>âm</w:t>
      </w:r>
      <w:r w:rsidR="00986918" w:rsidRPr="00156D40">
        <w:rPr>
          <w:sz w:val="28"/>
          <w:szCs w:val="28"/>
          <w:lang w:val="vi-VN"/>
        </w:rPr>
        <w:t xml:space="preserve"> có thể được sử dụng thay cho </w:t>
      </w:r>
      <w:r w:rsidR="009C7BC5" w:rsidRPr="00156D40">
        <w:rPr>
          <w:sz w:val="28"/>
          <w:szCs w:val="28"/>
          <w:lang w:val="vi-VN"/>
        </w:rPr>
        <w:t xml:space="preserve">CLVT hoặc CHT </w:t>
      </w:r>
      <w:r w:rsidR="00986918"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00986918" w:rsidRPr="00156D40">
        <w:rPr>
          <w:sz w:val="28"/>
          <w:szCs w:val="28"/>
        </w:rPr>
      </w:r>
      <w:r w:rsidR="00986918" w:rsidRPr="00156D40">
        <w:rPr>
          <w:sz w:val="28"/>
          <w:szCs w:val="28"/>
        </w:rPr>
        <w:fldChar w:fldCharType="separate"/>
      </w:r>
      <w:r w:rsidR="00680C8F">
        <w:rPr>
          <w:noProof/>
          <w:sz w:val="28"/>
          <w:szCs w:val="28"/>
        </w:rPr>
        <w:t>[44]</w:t>
      </w:r>
      <w:r w:rsidR="00986918" w:rsidRPr="00156D40">
        <w:rPr>
          <w:sz w:val="28"/>
          <w:szCs w:val="28"/>
        </w:rPr>
        <w:fldChar w:fldCharType="end"/>
      </w:r>
      <w:r w:rsidR="00986918" w:rsidRPr="00156D40">
        <w:rPr>
          <w:sz w:val="28"/>
          <w:szCs w:val="28"/>
          <w:lang w:val="vi-VN"/>
        </w:rPr>
        <w:t>.</w:t>
      </w:r>
    </w:p>
    <w:p w14:paraId="7286A72A" w14:textId="2D873203" w:rsidR="00986918" w:rsidRPr="00156D40" w:rsidRDefault="00C06987" w:rsidP="00320DBC">
      <w:pPr>
        <w:pStyle w:val="bulletindent1"/>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w:t>
      </w:r>
      <w:r w:rsidR="00986918" w:rsidRPr="00156D40">
        <w:rPr>
          <w:sz w:val="28"/>
          <w:szCs w:val="28"/>
          <w:lang w:val="vi-VN"/>
        </w:rPr>
        <w:t xml:space="preserve"> Tổn thương ≥ 1 cm</w:t>
      </w:r>
      <w:r w:rsidRPr="00156D40">
        <w:rPr>
          <w:sz w:val="28"/>
          <w:szCs w:val="28"/>
          <w:lang w:val="vi-VN"/>
        </w:rPr>
        <w:t xml:space="preserve"> </w:t>
      </w:r>
      <w:r w:rsidR="00986918" w:rsidRPr="00156D40">
        <w:rPr>
          <w:sz w:val="28"/>
          <w:szCs w:val="28"/>
          <w:lang w:val="vi-VN"/>
        </w:rPr>
        <w:t>chưa được chứng minh là u mạch máu trên hình ảnh tăng cường tương phản trước đó</w:t>
      </w:r>
      <w:r w:rsidRPr="00156D40">
        <w:rPr>
          <w:sz w:val="28"/>
          <w:szCs w:val="28"/>
          <w:lang w:val="vi-VN"/>
        </w:rPr>
        <w:t xml:space="preserve"> sẽ</w:t>
      </w:r>
      <w:r w:rsidR="00986918" w:rsidRPr="00156D40">
        <w:rPr>
          <w:sz w:val="28"/>
          <w:szCs w:val="28"/>
          <w:lang w:val="vi-VN"/>
        </w:rPr>
        <w:t xml:space="preserve"> được chụp </w:t>
      </w:r>
      <w:r w:rsidR="009C7BC5" w:rsidRPr="00156D40">
        <w:rPr>
          <w:sz w:val="28"/>
          <w:szCs w:val="28"/>
          <w:lang w:val="vi-VN"/>
        </w:rPr>
        <w:t xml:space="preserve">CLVT hoặc CHT </w:t>
      </w:r>
      <w:r w:rsidR="00986918" w:rsidRPr="00156D40">
        <w:rPr>
          <w:sz w:val="28"/>
          <w:szCs w:val="28"/>
          <w:lang w:val="vi-VN"/>
        </w:rPr>
        <w:t>bụng có cản quang động phù hợp để đánh giá tổn thương. Sinh thiết để xác nhận mô học là không cần thiết nếu tổn thương đáp ứng các tiêu chí hình ảnh điển hình cho</w:t>
      </w:r>
      <w:r w:rsidR="00320DBC">
        <w:rPr>
          <w:sz w:val="28"/>
          <w:szCs w:val="28"/>
          <w:lang w:val="vi-VN"/>
        </w:rPr>
        <w:t xml:space="preserve"> </w:t>
      </w:r>
      <w:r w:rsidR="00986918" w:rsidRPr="00156D40">
        <w:rPr>
          <w:sz w:val="28"/>
          <w:szCs w:val="28"/>
          <w:lang w:val="vi-VN"/>
        </w:rPr>
        <w:t xml:space="preserve">UTBMTBG. Tuy nhiên, nếu chẩn đoán nghi ngờ sinh thiết tổn thương có thể được chỉ định </w:t>
      </w:r>
      <w:r w:rsidR="00986918"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00986918" w:rsidRPr="00156D40">
        <w:rPr>
          <w:sz w:val="28"/>
          <w:szCs w:val="28"/>
        </w:rPr>
      </w:r>
      <w:r w:rsidR="00986918" w:rsidRPr="00156D40">
        <w:rPr>
          <w:sz w:val="28"/>
          <w:szCs w:val="28"/>
        </w:rPr>
        <w:fldChar w:fldCharType="separate"/>
      </w:r>
      <w:r w:rsidR="00680C8F">
        <w:rPr>
          <w:noProof/>
          <w:sz w:val="28"/>
          <w:szCs w:val="28"/>
        </w:rPr>
        <w:t>[44]</w:t>
      </w:r>
      <w:r w:rsidR="00986918" w:rsidRPr="00156D40">
        <w:rPr>
          <w:sz w:val="28"/>
          <w:szCs w:val="28"/>
        </w:rPr>
        <w:fldChar w:fldCharType="end"/>
      </w:r>
      <w:r w:rsidR="00986918" w:rsidRPr="00156D40">
        <w:rPr>
          <w:sz w:val="28"/>
          <w:szCs w:val="28"/>
          <w:lang w:val="vi-VN"/>
        </w:rPr>
        <w:t xml:space="preserve">.  </w:t>
      </w:r>
    </w:p>
    <w:p w14:paraId="32C7FE07" w14:textId="2A1AD5AE" w:rsidR="00986918" w:rsidRPr="00156D40" w:rsidRDefault="00986918" w:rsidP="005E0553">
      <w:pPr>
        <w:pStyle w:val="a3"/>
      </w:pPr>
      <w:bookmarkStart w:id="143" w:name="_Toc178609969"/>
      <w:bookmarkStart w:id="144" w:name="_Toc179276811"/>
      <w:bookmarkStart w:id="145" w:name="_Toc179276929"/>
      <w:bookmarkStart w:id="146" w:name="_Toc181649350"/>
      <w:r w:rsidRPr="00156D40">
        <w:lastRenderedPageBreak/>
        <w:t>1.3.5.2. Bệnh nhân mắc bệnh gan mạn tính, không do virus và không xơ gan</w:t>
      </w:r>
      <w:bookmarkEnd w:id="143"/>
      <w:bookmarkEnd w:id="144"/>
      <w:bookmarkEnd w:id="145"/>
      <w:bookmarkEnd w:id="146"/>
      <w:r w:rsidRPr="00156D40">
        <w:t xml:space="preserve"> </w:t>
      </w:r>
    </w:p>
    <w:p w14:paraId="3D69317A" w14:textId="45F57347" w:rsidR="00986918" w:rsidRPr="00156D40" w:rsidRDefault="00986918" w:rsidP="005E0553">
      <w:pPr>
        <w:pStyle w:val="bulletindent1"/>
        <w:shd w:val="clear" w:color="auto" w:fill="FFFFFF"/>
        <w:spacing w:before="0" w:beforeAutospacing="0" w:after="0" w:afterAutospacing="0" w:line="360" w:lineRule="auto"/>
        <w:jc w:val="both"/>
        <w:rPr>
          <w:sz w:val="28"/>
          <w:szCs w:val="28"/>
          <w:lang w:val="vi-VN"/>
        </w:rPr>
      </w:pPr>
      <w:r w:rsidRPr="00156D40">
        <w:rPr>
          <w:sz w:val="28"/>
          <w:szCs w:val="28"/>
          <w:lang w:val="vi-VN"/>
        </w:rPr>
        <w:t xml:space="preserve"> </w:t>
      </w:r>
      <w:r w:rsidRPr="00156D40">
        <w:rPr>
          <w:sz w:val="28"/>
          <w:szCs w:val="28"/>
          <w:lang w:val="vi-VN"/>
        </w:rPr>
        <w:tab/>
        <w:t>Đối với bệnh nhân mắc bệnh gan mạn tính, không xơ gan, không do virus và những người có tổn thương gan đáng ngờ (ở bất kỳ kích thước nào) trên siêu âm</w:t>
      </w:r>
      <w:r w:rsidR="009C7BC5" w:rsidRPr="00156D40">
        <w:rPr>
          <w:sz w:val="28"/>
          <w:szCs w:val="28"/>
          <w:lang w:val="vi-VN"/>
        </w:rPr>
        <w:t xml:space="preserve"> sẽ</w:t>
      </w:r>
      <w:r w:rsidRPr="00156D40">
        <w:rPr>
          <w:sz w:val="28"/>
          <w:szCs w:val="28"/>
          <w:lang w:val="vi-VN"/>
        </w:rPr>
        <w:t xml:space="preserve"> được chụp CLVT hoặc CHT bụng có cản quang và </w:t>
      </w:r>
      <w:r w:rsidR="009C7BC5" w:rsidRPr="00156D40">
        <w:rPr>
          <w:sz w:val="28"/>
          <w:szCs w:val="28"/>
          <w:lang w:val="vi-VN"/>
        </w:rPr>
        <w:t xml:space="preserve">xét nghiệm </w:t>
      </w:r>
      <w:r w:rsidRPr="00156D40">
        <w:rPr>
          <w:sz w:val="28"/>
          <w:szCs w:val="28"/>
          <w:lang w:val="vi-VN"/>
        </w:rPr>
        <w:t>AFP. Nếu đặc điểm hình ảnh phù hợp với UTBMTBG và AFP &gt; 400 ng/</w:t>
      </w:r>
      <w:r w:rsidR="007E0968" w:rsidRPr="00156D40">
        <w:rPr>
          <w:sz w:val="28"/>
          <w:szCs w:val="28"/>
          <w:lang w:val="vi-VN"/>
        </w:rPr>
        <w:t>mL</w:t>
      </w:r>
      <w:r w:rsidRPr="00156D40">
        <w:rPr>
          <w:sz w:val="28"/>
          <w:szCs w:val="28"/>
          <w:lang w:val="vi-VN"/>
        </w:rPr>
        <w:t xml:space="preserve"> </w:t>
      </w:r>
      <w:r w:rsidR="009C7BC5" w:rsidRPr="00156D40">
        <w:rPr>
          <w:sz w:val="28"/>
          <w:szCs w:val="28"/>
          <w:lang w:val="vi-VN"/>
        </w:rPr>
        <w:t xml:space="preserve">thì </w:t>
      </w:r>
      <w:r w:rsidRPr="00156D40">
        <w:rPr>
          <w:sz w:val="28"/>
          <w:szCs w:val="28"/>
          <w:lang w:val="vi-VN"/>
        </w:rPr>
        <w:t xml:space="preserve">được chẩn đoán UTBMTBG, không cần sinh thiết, đặc biệt nếu tổn thương có thể cắt bỏ được </w:t>
      </w:r>
      <w:r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[44]</w:t>
      </w:r>
      <w:r w:rsidRPr="00156D40">
        <w:rPr>
          <w:sz w:val="28"/>
          <w:szCs w:val="28"/>
        </w:rPr>
        <w:fldChar w:fldCharType="end"/>
      </w:r>
      <w:r w:rsidRPr="00156D40">
        <w:rPr>
          <w:sz w:val="28"/>
          <w:szCs w:val="28"/>
          <w:lang w:val="vi-VN"/>
        </w:rPr>
        <w:t>. Nếu chẩn đoán vẫn không chắc chắn và tổn thương ≥ 1 cm</w:t>
      </w:r>
      <w:r w:rsidR="0069035A" w:rsidRPr="00156D40">
        <w:rPr>
          <w:sz w:val="28"/>
          <w:szCs w:val="28"/>
          <w:lang w:val="vi-VN"/>
        </w:rPr>
        <w:t xml:space="preserve"> thì cần </w:t>
      </w:r>
      <w:r w:rsidRPr="00156D40">
        <w:rPr>
          <w:sz w:val="28"/>
          <w:szCs w:val="28"/>
          <w:lang w:val="vi-VN"/>
        </w:rPr>
        <w:t>sinh thiết u gan. Nếu tổn thương có kích thước &lt; 1 cm</w:t>
      </w:r>
      <w:r w:rsidR="0069035A" w:rsidRPr="00156D40">
        <w:rPr>
          <w:sz w:val="28"/>
          <w:szCs w:val="28"/>
          <w:lang w:val="vi-VN"/>
        </w:rPr>
        <w:t xml:space="preserve"> </w:t>
      </w:r>
      <w:r w:rsidRPr="00156D40">
        <w:rPr>
          <w:sz w:val="28"/>
          <w:szCs w:val="28"/>
          <w:lang w:val="vi-VN"/>
        </w:rPr>
        <w:t xml:space="preserve">được theo dõi bằng hình ảnh lặp lại sau </w:t>
      </w:r>
      <w:r w:rsidR="0069035A" w:rsidRPr="00156D40">
        <w:rPr>
          <w:sz w:val="28"/>
          <w:szCs w:val="28"/>
          <w:lang w:val="vi-VN"/>
        </w:rPr>
        <w:t>3-6</w:t>
      </w:r>
      <w:r w:rsidRPr="00156D40">
        <w:rPr>
          <w:sz w:val="28"/>
          <w:szCs w:val="28"/>
          <w:lang w:val="vi-VN"/>
        </w:rPr>
        <w:t xml:space="preserve"> tháng trong thời gian ít nhất 24 tháng</w:t>
      </w:r>
      <w:r w:rsidR="0069035A" w:rsidRPr="00156D40">
        <w:rPr>
          <w:sz w:val="28"/>
          <w:szCs w:val="28"/>
          <w:lang w:val="vi-VN"/>
        </w:rPr>
        <w:t xml:space="preserve">. </w:t>
      </w:r>
      <w:r w:rsidRPr="00156D40">
        <w:rPr>
          <w:sz w:val="28"/>
          <w:szCs w:val="28"/>
          <w:lang w:val="vi-VN"/>
        </w:rPr>
        <w:t>Nếu tổn thương phát triển vượt quá 1 cm trong quá trình theo dõi</w:t>
      </w:r>
      <w:r w:rsidR="0069035A" w:rsidRPr="00156D40">
        <w:rPr>
          <w:sz w:val="28"/>
          <w:szCs w:val="28"/>
          <w:lang w:val="vi-VN"/>
        </w:rPr>
        <w:t xml:space="preserve"> thì </w:t>
      </w:r>
      <w:r w:rsidRPr="00156D40">
        <w:rPr>
          <w:sz w:val="28"/>
          <w:szCs w:val="28"/>
          <w:lang w:val="vi-VN"/>
        </w:rPr>
        <w:t>thiết lập chẩn đoán không xâm lấn</w:t>
      </w:r>
      <w:r w:rsidR="0069035A" w:rsidRPr="00156D40">
        <w:rPr>
          <w:sz w:val="28"/>
          <w:szCs w:val="28"/>
          <w:lang w:val="vi-VN"/>
        </w:rPr>
        <w:t xml:space="preserve"> hoặc </w:t>
      </w:r>
      <w:r w:rsidRPr="00156D40">
        <w:rPr>
          <w:sz w:val="28"/>
          <w:szCs w:val="28"/>
          <w:lang w:val="vi-VN"/>
        </w:rPr>
        <w:t xml:space="preserve">sinh thiết </w:t>
      </w:r>
      <w:r w:rsidR="0069035A" w:rsidRPr="00156D40">
        <w:rPr>
          <w:sz w:val="28"/>
          <w:szCs w:val="28"/>
          <w:lang w:val="vi-VN"/>
        </w:rPr>
        <w:t>như nêu trên</w:t>
      </w:r>
      <w:r w:rsidRPr="00156D40">
        <w:rPr>
          <w:sz w:val="28"/>
          <w:szCs w:val="28"/>
          <w:lang w:val="vi-VN"/>
        </w:rPr>
        <w:t xml:space="preserve"> </w:t>
      </w:r>
      <w:r w:rsidRPr="00156D40">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 </w:instrText>
      </w:r>
      <w:r w:rsidR="00680C8F">
        <w:rPr>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[44]</w:t>
      </w:r>
      <w:r w:rsidRPr="00156D40">
        <w:rPr>
          <w:sz w:val="28"/>
          <w:szCs w:val="28"/>
        </w:rPr>
        <w:fldChar w:fldCharType="end"/>
      </w:r>
      <w:r w:rsidRPr="00156D40">
        <w:rPr>
          <w:sz w:val="28"/>
          <w:szCs w:val="28"/>
          <w:lang w:val="vi-VN"/>
        </w:rPr>
        <w:t>.</w:t>
      </w:r>
    </w:p>
    <w:p w14:paraId="079BF47C" w14:textId="77777777" w:rsidR="00986918" w:rsidRPr="00156D40" w:rsidRDefault="00986918" w:rsidP="005E0553">
      <w:pPr>
        <w:pStyle w:val="a3"/>
      </w:pPr>
      <w:bookmarkStart w:id="147" w:name="_Toc178609970"/>
      <w:bookmarkStart w:id="148" w:name="_Toc179276812"/>
      <w:bookmarkStart w:id="149" w:name="_Toc179276930"/>
      <w:bookmarkStart w:id="150" w:name="_Toc181649351"/>
      <w:r w:rsidRPr="00156D40">
        <w:t>1.3.5.3. Bệnh nhân không mắc bệnh gan mạn tính</w:t>
      </w:r>
      <w:bookmarkEnd w:id="147"/>
      <w:bookmarkEnd w:id="148"/>
      <w:bookmarkEnd w:id="149"/>
      <w:bookmarkEnd w:id="150"/>
      <w:r w:rsidRPr="00156D40">
        <w:t xml:space="preserve"> </w:t>
      </w:r>
    </w:p>
    <w:p w14:paraId="04FEE063" w14:textId="7A25B38A" w:rsidR="00986918" w:rsidRPr="00156D40" w:rsidRDefault="00986918" w:rsidP="005E0553">
      <w:pPr>
        <w:pStyle w:val="headinganchor"/>
        <w:shd w:val="clear" w:color="auto" w:fill="FFFFFF"/>
        <w:spacing w:before="0" w:beforeAutospacing="0" w:after="0" w:afterAutospacing="0" w:line="360" w:lineRule="auto"/>
        <w:ind w:firstLine="720"/>
        <w:jc w:val="both"/>
        <w:rPr>
          <w:sz w:val="28"/>
          <w:szCs w:val="28"/>
          <w:lang w:val="vi-VN"/>
        </w:rPr>
      </w:pPr>
      <w:r w:rsidRPr="00156D40">
        <w:rPr>
          <w:sz w:val="28"/>
          <w:szCs w:val="28"/>
          <w:lang w:val="vi-VN"/>
        </w:rPr>
        <w:t xml:space="preserve">Tổn thương xuất hiện trên nền gan </w:t>
      </w:r>
      <w:r w:rsidR="002D0A72" w:rsidRPr="00156D40">
        <w:rPr>
          <w:sz w:val="28"/>
          <w:szCs w:val="28"/>
          <w:lang w:val="vi-VN"/>
        </w:rPr>
        <w:t>bình thường</w:t>
      </w:r>
      <w:r w:rsidRPr="00156D40">
        <w:rPr>
          <w:sz w:val="28"/>
          <w:szCs w:val="28"/>
          <w:lang w:val="vi-VN"/>
        </w:rPr>
        <w:t xml:space="preserve"> thường </w:t>
      </w:r>
      <w:r w:rsidR="0069035A" w:rsidRPr="00156D40">
        <w:rPr>
          <w:sz w:val="28"/>
          <w:szCs w:val="28"/>
          <w:lang w:val="vi-VN"/>
        </w:rPr>
        <w:t>do</w:t>
      </w:r>
      <w:r w:rsidRPr="00156D40">
        <w:rPr>
          <w:sz w:val="28"/>
          <w:szCs w:val="28"/>
          <w:lang w:val="vi-VN"/>
        </w:rPr>
        <w:t xml:space="preserve"> di căn từ khối u ác tính ngoài gan hơn. Phương pháp chẩn đoán bao gồm đánh giá huyết thanh học các dấu </w:t>
      </w:r>
      <w:r w:rsidR="0069035A" w:rsidRPr="00156D40">
        <w:rPr>
          <w:sz w:val="28"/>
          <w:szCs w:val="28"/>
          <w:lang w:val="vi-VN"/>
        </w:rPr>
        <w:t>ấn</w:t>
      </w:r>
      <w:r w:rsidRPr="00156D40">
        <w:rPr>
          <w:sz w:val="28"/>
          <w:szCs w:val="28"/>
          <w:lang w:val="vi-VN"/>
        </w:rPr>
        <w:t xml:space="preserve"> khối </w:t>
      </w:r>
      <w:r w:rsidRPr="00156D40">
        <w:rPr>
          <w:spacing w:val="-6"/>
          <w:sz w:val="28"/>
          <w:szCs w:val="28"/>
          <w:lang w:val="vi-VN"/>
        </w:rPr>
        <w:t xml:space="preserve">u (AFP, CA 19-9, </w:t>
      </w:r>
      <w:r w:rsidR="0069035A" w:rsidRPr="00156D40">
        <w:rPr>
          <w:spacing w:val="-6"/>
          <w:sz w:val="28"/>
          <w:szCs w:val="28"/>
          <w:lang w:val="vi-VN"/>
        </w:rPr>
        <w:t>CEA</w:t>
      </w:r>
      <w:r w:rsidRPr="00156D40">
        <w:rPr>
          <w:spacing w:val="-6"/>
          <w:sz w:val="28"/>
          <w:szCs w:val="28"/>
          <w:lang w:val="vi-VN"/>
        </w:rPr>
        <w:t xml:space="preserve">) và chẩn đoán hình ảnh (chụp </w:t>
      </w:r>
      <w:r w:rsidR="00C06987" w:rsidRPr="00156D40">
        <w:rPr>
          <w:spacing w:val="-6"/>
          <w:sz w:val="28"/>
          <w:szCs w:val="28"/>
          <w:lang w:val="vi-VN"/>
        </w:rPr>
        <w:t>CLVT</w:t>
      </w:r>
      <w:r w:rsidRPr="00156D40">
        <w:rPr>
          <w:spacing w:val="-6"/>
          <w:sz w:val="28"/>
          <w:szCs w:val="28"/>
          <w:lang w:val="vi-VN"/>
        </w:rPr>
        <w:t xml:space="preserve"> hoặc </w:t>
      </w:r>
      <w:r w:rsidR="00C06987" w:rsidRPr="00156D40">
        <w:rPr>
          <w:spacing w:val="-6"/>
          <w:sz w:val="28"/>
          <w:szCs w:val="28"/>
          <w:lang w:val="vi-VN"/>
        </w:rPr>
        <w:t>CHT</w:t>
      </w:r>
      <w:r w:rsidRPr="00156D40">
        <w:rPr>
          <w:spacing w:val="-6"/>
          <w:sz w:val="28"/>
          <w:szCs w:val="28"/>
          <w:lang w:val="vi-VN"/>
        </w:rPr>
        <w:t xml:space="preserve"> bụng có cản quang phù hợp để đánh giá tổn thương). Nếu chẩn đoán vẫn không chắc chắn </w:t>
      </w:r>
      <w:r w:rsidR="0069035A" w:rsidRPr="00156D40">
        <w:rPr>
          <w:spacing w:val="-6"/>
          <w:sz w:val="28"/>
          <w:szCs w:val="28"/>
          <w:lang w:val="vi-VN"/>
        </w:rPr>
        <w:t>thì</w:t>
      </w:r>
      <w:r w:rsidRPr="00156D40">
        <w:rPr>
          <w:spacing w:val="-6"/>
          <w:sz w:val="28"/>
          <w:szCs w:val="28"/>
          <w:lang w:val="vi-VN"/>
        </w:rPr>
        <w:t xml:space="preserve"> sinh thiết có thể được xem xét nếu kết quả có khả năng ảnh hưởng đến việc quản lý bệnh nhân </w:t>
      </w:r>
      <w:r w:rsidRPr="00156D40">
        <w:rPr>
          <w:spacing w:val="-6"/>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pacing w:val="-6"/>
          <w:sz w:val="28"/>
          <w:szCs w:val="28"/>
        </w:rPr>
        <w:instrText xml:space="preserve"> ADDIN EN.CITE </w:instrText>
      </w:r>
      <w:r w:rsidR="00680C8F">
        <w:rPr>
          <w:spacing w:val="-6"/>
          <w:sz w:val="28"/>
          <w:szCs w:val="28"/>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Pr>
          <w:spacing w:val="-6"/>
          <w:sz w:val="28"/>
          <w:szCs w:val="28"/>
        </w:rPr>
        <w:instrText xml:space="preserve"> ADDIN EN.CITE.DATA </w:instrText>
      </w:r>
      <w:r w:rsidR="00680C8F">
        <w:rPr>
          <w:spacing w:val="-6"/>
          <w:sz w:val="28"/>
          <w:szCs w:val="28"/>
        </w:rPr>
      </w:r>
      <w:r w:rsidR="00680C8F">
        <w:rPr>
          <w:spacing w:val="-6"/>
          <w:sz w:val="28"/>
          <w:szCs w:val="28"/>
        </w:rPr>
        <w:fldChar w:fldCharType="end"/>
      </w:r>
      <w:r w:rsidRPr="00156D40">
        <w:rPr>
          <w:spacing w:val="-6"/>
          <w:sz w:val="28"/>
          <w:szCs w:val="28"/>
        </w:rPr>
      </w:r>
      <w:r w:rsidRPr="00156D40">
        <w:rPr>
          <w:spacing w:val="-6"/>
          <w:sz w:val="28"/>
          <w:szCs w:val="28"/>
        </w:rPr>
        <w:fldChar w:fldCharType="separate"/>
      </w:r>
      <w:r w:rsidR="00680C8F">
        <w:rPr>
          <w:noProof/>
          <w:spacing w:val="-6"/>
          <w:sz w:val="28"/>
          <w:szCs w:val="28"/>
        </w:rPr>
        <w:t>[44]</w:t>
      </w:r>
      <w:r w:rsidRPr="00156D40">
        <w:rPr>
          <w:spacing w:val="-6"/>
          <w:sz w:val="28"/>
          <w:szCs w:val="28"/>
        </w:rPr>
        <w:fldChar w:fldCharType="end"/>
      </w:r>
      <w:r w:rsidRPr="00156D40">
        <w:rPr>
          <w:spacing w:val="-6"/>
          <w:sz w:val="28"/>
          <w:szCs w:val="28"/>
          <w:lang w:val="vi-VN"/>
        </w:rPr>
        <w:t>.</w:t>
      </w:r>
    </w:p>
    <w:p w14:paraId="40F2F74D" w14:textId="77777777" w:rsidR="00986918" w:rsidRPr="00156D40" w:rsidRDefault="00986918" w:rsidP="005E0553">
      <w:pPr>
        <w:pStyle w:val="headinganchor"/>
        <w:shd w:val="clear" w:color="auto" w:fill="FFFFFF"/>
        <w:spacing w:before="0" w:beforeAutospacing="0" w:after="0" w:afterAutospacing="0" w:line="360" w:lineRule="auto"/>
        <w:jc w:val="both"/>
        <w:rPr>
          <w:i/>
          <w:sz w:val="28"/>
          <w:szCs w:val="28"/>
          <w:lang w:val="vi-VN"/>
        </w:rPr>
      </w:pPr>
      <w:r w:rsidRPr="00156D40">
        <w:rPr>
          <w:i/>
          <w:sz w:val="28"/>
          <w:szCs w:val="28"/>
          <w:lang w:val="vi-VN"/>
        </w:rPr>
        <w:t>1.3.5.4. Hướng dẫn chẩn đoán theo Bộ y tế Việt Nam</w:t>
      </w:r>
    </w:p>
    <w:p w14:paraId="44062DCC" w14:textId="53CCA4DC" w:rsidR="00986918" w:rsidRPr="00156D40" w:rsidRDefault="00986918" w:rsidP="005E055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nl-NL"/>
        </w:rPr>
        <w:t>Tại Việt Nam năm 2020 Bộ Y tế đã ban hành thông tư “</w:t>
      </w:r>
      <w:r w:rsidRPr="00156D40">
        <w:rPr>
          <w:rFonts w:ascii="Times New Roman" w:hAnsi="Times New Roman" w:cs="Times New Roman"/>
          <w:sz w:val="28"/>
          <w:szCs w:val="28"/>
          <w:lang w:val="pl-PL"/>
        </w:rPr>
        <w:t xml:space="preserve">Hướng dẫn chẩn đoán và điều trị </w:t>
      </w:r>
      <w:r w:rsidR="002D0A72"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 có một trong ba tiêu chuẩn sau</w:t>
      </w:r>
      <w:r w:rsidR="00BD54A2" w:rsidRPr="00156D40">
        <w:rPr>
          <w:rFonts w:ascii="Times New Roman" w:hAnsi="Times New Roman" w:cs="Times New Roman"/>
          <w:sz w:val="28"/>
          <w:szCs w:val="28"/>
          <w:lang w:val="pl-PL"/>
        </w:rPr>
        <w:t xml:space="preserve"> </w:t>
      </w:r>
      <w:r w:rsidR="005114AA"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&lt;EndNote&gt;&lt;Cite&gt;&lt;Author&gt;tê&lt;/Author&gt;&lt;Year&gt;2020&lt;/Year&gt;&lt;RecNum&gt;100&lt;/RecNum&gt;&lt;DisplayText&gt;&lt;style font="Times New Roman" size="14"&gt;[45]&lt;/style&gt;&lt;/DisplayText&gt;&lt;record&gt;&lt;rec-number&gt;100&lt;/rec-number&gt;&lt;foreign-keys&gt;&lt;key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005114AA"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[45]</w:t>
      </w:r>
      <w:r w:rsidR="005114AA"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p>
    <w:p w14:paraId="3C17C95F" w14:textId="332BEFF4" w:rsidR="00986918" w:rsidRPr="00156D40" w:rsidRDefault="00986918" w:rsidP="005E055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Có bằng chứng giải phẫu bệnh lý là </w:t>
      </w:r>
      <w:r w:rsidR="002D0A72"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w:t>
      </w:r>
    </w:p>
    <w:p w14:paraId="670DD3CE" w14:textId="77777777" w:rsidR="00320DBC" w:rsidRDefault="00986918" w:rsidP="00262123">
      <w:pPr>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Hình ảnh điển hình trên </w:t>
      </w:r>
      <w:r w:rsidR="002D0A72" w:rsidRPr="00156D40">
        <w:rPr>
          <w:rFonts w:ascii="Times New Roman" w:hAnsi="Times New Roman" w:cs="Times New Roman"/>
          <w:sz w:val="28"/>
          <w:szCs w:val="28"/>
          <w:lang w:val="pl-PL"/>
        </w:rPr>
        <w:t>CLVT</w:t>
      </w:r>
      <w:r w:rsidRPr="00156D40">
        <w:rPr>
          <w:rFonts w:ascii="Times New Roman" w:hAnsi="Times New Roman" w:cs="Times New Roman"/>
          <w:sz w:val="28"/>
          <w:szCs w:val="28"/>
          <w:lang w:val="pl-PL"/>
        </w:rPr>
        <w:t xml:space="preserve"> ổ bụng có cản quang hoặc </w:t>
      </w:r>
      <w:r w:rsidR="002D0A72" w:rsidRPr="00156D40">
        <w:rPr>
          <w:rFonts w:ascii="Times New Roman" w:hAnsi="Times New Roman" w:cs="Times New Roman"/>
          <w:sz w:val="28"/>
          <w:szCs w:val="28"/>
          <w:lang w:val="pl-PL"/>
        </w:rPr>
        <w:t>CHT</w:t>
      </w:r>
      <w:r w:rsidRPr="00156D40">
        <w:rPr>
          <w:rFonts w:ascii="Times New Roman" w:hAnsi="Times New Roman" w:cs="Times New Roman"/>
          <w:sz w:val="28"/>
          <w:szCs w:val="28"/>
          <w:lang w:val="pl-PL"/>
        </w:rPr>
        <w:t xml:space="preserve"> ổ bụng có cản từ và AFP &gt; 400 ng/</w:t>
      </w:r>
      <w:r w:rsidR="007E0968" w:rsidRPr="00156D40">
        <w:rPr>
          <w:rFonts w:ascii="Times New Roman" w:hAnsi="Times New Roman" w:cs="Times New Roman"/>
          <w:sz w:val="28"/>
          <w:szCs w:val="28"/>
          <w:lang w:val="pl-PL"/>
        </w:rPr>
        <w:t>mL</w:t>
      </w:r>
      <w:r w:rsidRPr="00156D40">
        <w:rPr>
          <w:rFonts w:ascii="Times New Roman" w:hAnsi="Times New Roman" w:cs="Times New Roman"/>
          <w:sz w:val="28"/>
          <w:szCs w:val="28"/>
          <w:lang w:val="pl-PL"/>
        </w:rPr>
        <w:t>.</w:t>
      </w:r>
    </w:p>
    <w:p w14:paraId="09294422" w14:textId="21DE451B" w:rsidR="00262123" w:rsidRDefault="00986918" w:rsidP="00262123">
      <w:pPr>
        <w:spacing w:after="0" w:line="360" w:lineRule="auto"/>
        <w:ind w:firstLine="567"/>
        <w:jc w:val="both"/>
        <w:rPr>
          <w:lang w:val="nl-NL"/>
        </w:rPr>
      </w:pPr>
      <w:r w:rsidRPr="00156D40">
        <w:rPr>
          <w:rFonts w:ascii="Times New Roman" w:hAnsi="Times New Roman" w:cs="Times New Roman"/>
          <w:sz w:val="28"/>
          <w:szCs w:val="28"/>
          <w:lang w:val="pl-PL"/>
        </w:rPr>
        <w:t xml:space="preserve">+ Hình ảnh điển hình trên </w:t>
      </w:r>
      <w:r w:rsidR="002D0A72" w:rsidRPr="00156D40">
        <w:rPr>
          <w:rFonts w:ascii="Times New Roman" w:hAnsi="Times New Roman" w:cs="Times New Roman"/>
          <w:sz w:val="28"/>
          <w:szCs w:val="28"/>
          <w:lang w:val="pl-PL"/>
        </w:rPr>
        <w:t>CLVT</w:t>
      </w:r>
      <w:r w:rsidRPr="00156D40">
        <w:rPr>
          <w:rFonts w:ascii="Times New Roman" w:hAnsi="Times New Roman" w:cs="Times New Roman"/>
          <w:sz w:val="28"/>
          <w:szCs w:val="28"/>
          <w:lang w:val="pl-PL"/>
        </w:rPr>
        <w:t xml:space="preserve"> có cản quang hoặc </w:t>
      </w:r>
      <w:r w:rsidR="002D0A72" w:rsidRPr="00156D40">
        <w:rPr>
          <w:rFonts w:ascii="Times New Roman" w:hAnsi="Times New Roman" w:cs="Times New Roman"/>
          <w:sz w:val="28"/>
          <w:szCs w:val="28"/>
          <w:lang w:val="pl-PL"/>
        </w:rPr>
        <w:t>CHT</w:t>
      </w:r>
      <w:r w:rsidRPr="00156D40">
        <w:rPr>
          <w:rFonts w:ascii="Times New Roman" w:hAnsi="Times New Roman" w:cs="Times New Roman"/>
          <w:sz w:val="28"/>
          <w:szCs w:val="28"/>
          <w:lang w:val="pl-PL"/>
        </w:rPr>
        <w:t xml:space="preserve"> có cản từ và AFP tăng cao hơn bình thường (nhưng </w:t>
      </w:r>
      <w:r w:rsidR="002D0A72" w:rsidRPr="00156D40">
        <w:rPr>
          <w:rFonts w:ascii="Times New Roman" w:hAnsi="Times New Roman" w:cs="Times New Roman"/>
          <w:sz w:val="28"/>
          <w:szCs w:val="28"/>
          <w:lang w:val="pl-PL"/>
        </w:rPr>
        <w:t>&lt;</w:t>
      </w:r>
      <w:r w:rsidRPr="00156D40">
        <w:rPr>
          <w:rFonts w:ascii="Times New Roman" w:hAnsi="Times New Roman" w:cs="Times New Roman"/>
          <w:sz w:val="28"/>
          <w:szCs w:val="28"/>
          <w:lang w:val="pl-PL"/>
        </w:rPr>
        <w:t xml:space="preserve"> 400 ng/</w:t>
      </w:r>
      <w:r w:rsidR="007E0968" w:rsidRPr="00156D40">
        <w:rPr>
          <w:rFonts w:ascii="Times New Roman" w:hAnsi="Times New Roman" w:cs="Times New Roman"/>
          <w:sz w:val="28"/>
          <w:szCs w:val="28"/>
          <w:lang w:val="pl-PL"/>
        </w:rPr>
        <w:t>mL</w:t>
      </w:r>
      <w:r w:rsidRPr="00156D40">
        <w:rPr>
          <w:rFonts w:ascii="Times New Roman" w:hAnsi="Times New Roman" w:cs="Times New Roman"/>
          <w:sz w:val="28"/>
          <w:szCs w:val="28"/>
          <w:lang w:val="pl-PL"/>
        </w:rPr>
        <w:t xml:space="preserve">) và có nhiễm </w:t>
      </w:r>
      <w:r w:rsidR="002D0A72" w:rsidRPr="00156D40">
        <w:rPr>
          <w:rFonts w:ascii="Times New Roman" w:hAnsi="Times New Roman" w:cs="Times New Roman"/>
          <w:sz w:val="28"/>
          <w:szCs w:val="28"/>
          <w:lang w:val="pl-PL"/>
        </w:rPr>
        <w:t>HBV/HCV</w:t>
      </w:r>
      <w:r w:rsidRPr="00156D40">
        <w:rPr>
          <w:rFonts w:ascii="Times New Roman" w:hAnsi="Times New Roman" w:cs="Times New Roman"/>
          <w:sz w:val="28"/>
          <w:szCs w:val="28"/>
          <w:lang w:val="pl-PL"/>
        </w:rPr>
        <w:t>. Có thể sinh thiết gan để chẩn đoán xác định nếu thấy cần thiết.</w:t>
      </w:r>
      <w:bookmarkStart w:id="151" w:name="_Toc49372511"/>
      <w:bookmarkStart w:id="152" w:name="_Toc143239804"/>
      <w:bookmarkStart w:id="153" w:name="_Toc176459783"/>
      <w:bookmarkStart w:id="154" w:name="_Toc176547984"/>
      <w:bookmarkStart w:id="155" w:name="_Toc181649352"/>
    </w:p>
    <w:p w14:paraId="617D8D83" w14:textId="77777777" w:rsidR="00320DBC" w:rsidRDefault="00320DBC" w:rsidP="00262123">
      <w:pPr>
        <w:spacing w:after="0" w:line="360" w:lineRule="auto"/>
        <w:jc w:val="both"/>
        <w:rPr>
          <w:rFonts w:ascii="Times New Roman" w:hAnsi="Times New Roman" w:cs="Times New Roman"/>
          <w:b/>
          <w:i/>
          <w:sz w:val="28"/>
          <w:szCs w:val="28"/>
          <w:lang w:val="nl-NL"/>
        </w:rPr>
      </w:pPr>
    </w:p>
    <w:p w14:paraId="5CCB9174" w14:textId="0D145E97" w:rsidR="00221274" w:rsidRPr="00262123" w:rsidRDefault="003858AF" w:rsidP="00262123">
      <w:pPr>
        <w:spacing w:after="0" w:line="360" w:lineRule="auto"/>
        <w:jc w:val="both"/>
        <w:rPr>
          <w:rFonts w:ascii="Times New Roman" w:hAnsi="Times New Roman" w:cs="Times New Roman"/>
          <w:b/>
          <w:i/>
          <w:sz w:val="28"/>
          <w:szCs w:val="28"/>
          <w:lang w:val="nl-NL"/>
        </w:rPr>
      </w:pPr>
      <w:r w:rsidRPr="00262123">
        <w:rPr>
          <w:rFonts w:ascii="Times New Roman" w:hAnsi="Times New Roman" w:cs="Times New Roman"/>
          <w:b/>
          <w:i/>
          <w:sz w:val="28"/>
          <w:szCs w:val="28"/>
          <w:lang w:val="nl-NL"/>
        </w:rPr>
        <w:lastRenderedPageBreak/>
        <w:t>1.</w:t>
      </w:r>
      <w:r w:rsidR="00221274" w:rsidRPr="00262123">
        <w:rPr>
          <w:rFonts w:ascii="Times New Roman" w:hAnsi="Times New Roman" w:cs="Times New Roman"/>
          <w:b/>
          <w:i/>
          <w:sz w:val="28"/>
          <w:szCs w:val="28"/>
          <w:lang w:val="nl-NL"/>
        </w:rPr>
        <w:t xml:space="preserve">3.6. Chẩn đoán giai đoạn </w:t>
      </w:r>
      <w:r w:rsidRPr="00262123">
        <w:rPr>
          <w:rFonts w:ascii="Times New Roman" w:hAnsi="Times New Roman" w:cs="Times New Roman"/>
          <w:b/>
          <w:i/>
          <w:sz w:val="28"/>
          <w:szCs w:val="28"/>
          <w:lang w:val="nl-NL"/>
        </w:rPr>
        <w:t>UTBMTBG</w:t>
      </w:r>
      <w:bookmarkEnd w:id="151"/>
      <w:bookmarkEnd w:id="152"/>
      <w:bookmarkEnd w:id="153"/>
      <w:bookmarkEnd w:id="154"/>
      <w:bookmarkEnd w:id="155"/>
    </w:p>
    <w:p w14:paraId="16B132A4" w14:textId="1928FDC5" w:rsidR="006015A2" w:rsidRPr="00156D40" w:rsidRDefault="0069035A" w:rsidP="005E0553">
      <w:pPr>
        <w:spacing w:after="0" w:line="360" w:lineRule="auto"/>
        <w:ind w:firstLine="720"/>
        <w:jc w:val="both"/>
        <w:rPr>
          <w:rFonts w:ascii="Times New Roman" w:hAnsi="Times New Roman" w:cs="Times New Roman"/>
          <w:sz w:val="28"/>
          <w:szCs w:val="28"/>
          <w:bdr w:val="none" w:sz="0" w:space="0" w:color="auto" w:frame="1"/>
          <w:lang w:val="sv-SE"/>
        </w:rPr>
      </w:pPr>
      <w:bookmarkStart w:id="156" w:name="_Toc143239805"/>
      <w:r w:rsidRPr="00156D40">
        <w:rPr>
          <w:rFonts w:ascii="Times New Roman" w:hAnsi="Times New Roman" w:cs="Times New Roman"/>
          <w:sz w:val="28"/>
          <w:szCs w:val="28"/>
          <w:bdr w:val="none" w:sz="0" w:space="0" w:color="auto" w:frame="1"/>
          <w:lang w:val="sv-SE"/>
        </w:rPr>
        <w:t xml:space="preserve">Đánh giá giai đoạn </w:t>
      </w:r>
      <w:r w:rsidR="00FB2A9E">
        <w:rPr>
          <w:rFonts w:ascii="Times New Roman" w:hAnsi="Times New Roman" w:cs="Times New Roman"/>
          <w:sz w:val="28"/>
          <w:szCs w:val="28"/>
          <w:bdr w:val="none" w:sz="0" w:space="0" w:color="auto" w:frame="1"/>
          <w:lang w:val="sv-SE"/>
        </w:rPr>
        <w:t>UTBMTBG</w:t>
      </w:r>
      <w:r w:rsidRPr="00156D40">
        <w:rPr>
          <w:rFonts w:ascii="Times New Roman" w:hAnsi="Times New Roman" w:cs="Times New Roman"/>
          <w:sz w:val="28"/>
          <w:szCs w:val="28"/>
          <w:bdr w:val="none" w:sz="0" w:space="0" w:color="auto" w:frame="1"/>
          <w:lang w:val="sv-SE"/>
        </w:rPr>
        <w:t xml:space="preserve"> cần sự kết hợp nhiều yếu tố, bao gồm</w:t>
      </w:r>
      <w:r w:rsidRPr="00156D40">
        <w:rPr>
          <w:rFonts w:ascii="Times New Roman" w:hAnsi="Times New Roman" w:cs="Times New Roman"/>
          <w:sz w:val="28"/>
          <w:szCs w:val="28"/>
          <w:lang w:val="sv-SE"/>
        </w:rPr>
        <w:t xml:space="preserve"> </w:t>
      </w:r>
      <w:r w:rsidRPr="00156D40">
        <w:rPr>
          <w:rStyle w:val="pmid1"/>
          <w:rFonts w:ascii="Times New Roman" w:hAnsi="Times New Roman" w:cs="Times New Roman"/>
          <w:sz w:val="28"/>
          <w:szCs w:val="28"/>
          <w:lang w:val="sv-SE"/>
        </w:rPr>
        <w:t>các yếu tố đánh giá chức năng gan</w:t>
      </w:r>
      <w:r w:rsidR="006015A2" w:rsidRPr="00156D40">
        <w:rPr>
          <w:rStyle w:val="pmid1"/>
          <w:rFonts w:ascii="Times New Roman" w:hAnsi="Times New Roman" w:cs="Times New Roman"/>
          <w:sz w:val="28"/>
          <w:szCs w:val="28"/>
          <w:lang w:val="sv-SE"/>
        </w:rPr>
        <w:t>,</w:t>
      </w:r>
      <w:r w:rsidRPr="00156D40">
        <w:rPr>
          <w:rStyle w:val="pmid1"/>
          <w:rFonts w:ascii="Times New Roman" w:hAnsi="Times New Roman" w:cs="Times New Roman"/>
          <w:sz w:val="28"/>
          <w:szCs w:val="28"/>
          <w:lang w:val="sv-SE"/>
        </w:rPr>
        <w:t xml:space="preserve"> tình trạng sức khỏe chung của người bệnh</w:t>
      </w:r>
      <w:r w:rsidR="006015A2" w:rsidRPr="00156D40">
        <w:rPr>
          <w:rStyle w:val="pmid1"/>
          <w:rFonts w:ascii="Times New Roman" w:hAnsi="Times New Roman" w:cs="Times New Roman"/>
          <w:sz w:val="28"/>
          <w:szCs w:val="28"/>
          <w:lang w:val="sv-SE"/>
        </w:rPr>
        <w:t>,</w:t>
      </w:r>
      <w:r w:rsidRPr="00156D40">
        <w:rPr>
          <w:rStyle w:val="pmid1"/>
          <w:rFonts w:ascii="Times New Roman" w:hAnsi="Times New Roman" w:cs="Times New Roman"/>
          <w:sz w:val="28"/>
          <w:szCs w:val="28"/>
          <w:lang w:val="sv-SE"/>
        </w:rPr>
        <w:t xml:space="preserve"> gánh nặng khối u và hiệu quả điều trị. </w:t>
      </w:r>
      <w:r w:rsidRPr="00156D40">
        <w:rPr>
          <w:rFonts w:ascii="Times New Roman" w:hAnsi="Times New Roman" w:cs="Times New Roman"/>
          <w:sz w:val="28"/>
          <w:szCs w:val="28"/>
          <w:lang w:val="sv-SE"/>
        </w:rPr>
        <w:t>Cho đến nay thế giới đã phát triển được hơn 40 hệ thống phân chia giai đoạn như hệ thống điểm CLIP (Cancer of the Liver Italian Program)</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và CLIP sửa đổi;</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giai đoạn BCLC (Barcelona Clinic Liver Cancer) từ phiên bản 1 đến 4;</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điểm GRETCH (Groupe d’Etude et de Traitement du Carcinome Hépatocellulaire);</w:t>
      </w:r>
      <w:r w:rsidRPr="00156D40">
        <w:rPr>
          <w:rFonts w:ascii="Times New Roman" w:hAnsi="Times New Roman" w:cs="Times New Roman"/>
          <w:sz w:val="28"/>
          <w:szCs w:val="28"/>
          <w:vertAlign w:val="superscript"/>
          <w:lang w:val="sv-SE"/>
        </w:rPr>
        <w:t xml:space="preserve"> </w:t>
      </w:r>
      <w:r w:rsidRPr="00156D40">
        <w:rPr>
          <w:rFonts w:ascii="Times New Roman" w:hAnsi="Times New Roman" w:cs="Times New Roman"/>
          <w:sz w:val="28"/>
          <w:szCs w:val="28"/>
          <w:lang w:val="sv-SE"/>
        </w:rPr>
        <w:t xml:space="preserve">điểm CUPI (Chinese University Prognostic Index); điểm JIS (Japanese Integrated Staging); </w:t>
      </w:r>
      <w:r w:rsidRPr="00156D40">
        <w:rPr>
          <w:rFonts w:ascii="Times New Roman" w:hAnsi="Times New Roman" w:cs="Times New Roman"/>
          <w:sz w:val="28"/>
          <w:szCs w:val="28"/>
          <w:bdr w:val="none" w:sz="0" w:space="0" w:color="auto" w:frame="1"/>
          <w:lang w:val="sv-SE"/>
        </w:rPr>
        <w:t xml:space="preserve">điểm </w:t>
      </w:r>
      <w:r w:rsidRPr="00156D40">
        <w:rPr>
          <w:rFonts w:ascii="Times New Roman" w:hAnsi="Times New Roman" w:cs="Times New Roman"/>
          <w:sz w:val="28"/>
          <w:szCs w:val="28"/>
          <w:lang w:val="sv-SE"/>
        </w:rPr>
        <w:t>bm-JIS (biomarker- JIS);</w:t>
      </w:r>
      <w:r w:rsidRPr="00156D40">
        <w:rPr>
          <w:rFonts w:ascii="Times New Roman" w:hAnsi="Times New Roman" w:cs="Times New Roman"/>
          <w:b/>
          <w:sz w:val="28"/>
          <w:szCs w:val="28"/>
          <w:bdr w:val="none" w:sz="0" w:space="0" w:color="auto" w:frame="1"/>
          <w:lang w:val="sv-SE"/>
        </w:rPr>
        <w:t xml:space="preserve"> </w:t>
      </w:r>
      <w:r w:rsidRPr="00156D40">
        <w:rPr>
          <w:rFonts w:ascii="Times New Roman" w:hAnsi="Times New Roman" w:cs="Times New Roman"/>
          <w:sz w:val="28"/>
          <w:szCs w:val="28"/>
          <w:bdr w:val="none" w:sz="0" w:space="0" w:color="auto" w:frame="1"/>
          <w:lang w:val="sv-SE"/>
        </w:rPr>
        <w:t>điểm Tokyo; điểm ALCPS (Advanced Liver Cancer Prognostic System);</w:t>
      </w:r>
      <w:r w:rsidRPr="00156D40">
        <w:rPr>
          <w:rFonts w:ascii="Times New Roman" w:hAnsi="Times New Roman" w:cs="Times New Roman"/>
          <w:sz w:val="28"/>
          <w:szCs w:val="28"/>
          <w:bdr w:val="none" w:sz="0" w:space="0" w:color="auto" w:frame="1"/>
          <w:vertAlign w:val="superscript"/>
          <w:lang w:val="sv-SE"/>
        </w:rPr>
        <w:t xml:space="preserve"> </w:t>
      </w:r>
      <w:r w:rsidRPr="00156D40">
        <w:rPr>
          <w:rFonts w:ascii="Times New Roman" w:hAnsi="Times New Roman" w:cs="Times New Roman"/>
          <w:sz w:val="28"/>
          <w:szCs w:val="28"/>
          <w:bdr w:val="none" w:sz="0" w:space="0" w:color="auto" w:frame="1"/>
          <w:lang w:val="sv-SE"/>
        </w:rPr>
        <w:t>hệ thống CIS (China Integrated Score)...</w:t>
      </w:r>
      <w:r w:rsidR="006015A2" w:rsidRPr="00156D40">
        <w:rPr>
          <w:rFonts w:ascii="Times New Roman" w:hAnsi="Times New Roman" w:cs="Times New Roman"/>
          <w:sz w:val="28"/>
          <w:szCs w:val="28"/>
          <w:lang w:val="sv-SE"/>
        </w:rPr>
        <w:t>trong đó</w:t>
      </w:r>
      <w:r w:rsidRPr="00156D40">
        <w:rPr>
          <w:rFonts w:ascii="Times New Roman" w:hAnsi="Times New Roman" w:cs="Times New Roman"/>
          <w:sz w:val="28"/>
          <w:szCs w:val="28"/>
          <w:bdr w:val="none" w:sz="0" w:space="0" w:color="auto" w:frame="1"/>
          <w:lang w:val="sv-SE"/>
        </w:rPr>
        <w:t xml:space="preserve">, hệ thống giai đoạn BCLC được đánh giá là toàn diện nhất và là hệ thống duy nhất cung cấp phương pháp điều trị cụ thể cho từng giai đoạn dựa trên các khuyến nghị điều trị tốt nhất hiện có. </w:t>
      </w:r>
      <w:r w:rsidR="006015A2" w:rsidRPr="00156D40">
        <w:rPr>
          <w:rFonts w:ascii="Times New Roman" w:hAnsi="Times New Roman" w:cs="Times New Roman"/>
          <w:sz w:val="28"/>
          <w:szCs w:val="28"/>
          <w:lang w:val="pl-PL"/>
        </w:rPr>
        <w:t xml:space="preserve">Phân loại giai đoạn BCLC được cập nhật vào năm 2022, bao gồm </w:t>
      </w:r>
      <w:r w:rsidR="002D0A72" w:rsidRPr="00156D40">
        <w:rPr>
          <w:rFonts w:ascii="Times New Roman" w:hAnsi="Times New Roman" w:cs="Times New Roman"/>
          <w:sz w:val="28"/>
          <w:szCs w:val="28"/>
          <w:lang w:val="pl-PL"/>
        </w:rPr>
        <w:t>5</w:t>
      </w:r>
      <w:r w:rsidR="006015A2" w:rsidRPr="00156D40">
        <w:rPr>
          <w:rFonts w:ascii="Times New Roman" w:hAnsi="Times New Roman" w:cs="Times New Roman"/>
          <w:sz w:val="28"/>
          <w:szCs w:val="28"/>
          <w:lang w:val="pl-PL"/>
        </w:rPr>
        <w:t xml:space="preserve"> giai đoạn dựa trên mức độ tổn thương ban đầu, xâm lấn mạch máu và di căn ngo</w:t>
      </w:r>
      <w:r w:rsidR="007F7D8F" w:rsidRPr="00156D40">
        <w:rPr>
          <w:rFonts w:ascii="Times New Roman" w:hAnsi="Times New Roman" w:cs="Times New Roman"/>
          <w:sz w:val="28"/>
          <w:szCs w:val="28"/>
          <w:lang w:val="pl-PL"/>
        </w:rPr>
        <w:t>à</w:t>
      </w:r>
      <w:r w:rsidR="006015A2" w:rsidRPr="00156D40">
        <w:rPr>
          <w:rFonts w:ascii="Times New Roman" w:hAnsi="Times New Roman" w:cs="Times New Roman"/>
          <w:sz w:val="28"/>
          <w:szCs w:val="28"/>
          <w:lang w:val="pl-PL"/>
        </w:rPr>
        <w:t>i gan</w:t>
      </w:r>
      <w:r w:rsidR="007F7D8F" w:rsidRPr="00156D40">
        <w:rPr>
          <w:rFonts w:ascii="Times New Roman" w:hAnsi="Times New Roman" w:cs="Times New Roman"/>
          <w:sz w:val="28"/>
          <w:szCs w:val="28"/>
          <w:lang w:val="pl-PL"/>
        </w:rPr>
        <w:t xml:space="preserve">, chức năng gan và tình trạng hoạt động thể chất, </w:t>
      </w:r>
      <w:r w:rsidR="006015A2" w:rsidRPr="00156D40">
        <w:rPr>
          <w:rFonts w:ascii="Times New Roman" w:hAnsi="Times New Roman" w:cs="Times New Roman"/>
          <w:sz w:val="28"/>
          <w:szCs w:val="28"/>
          <w:lang w:val="pl-PL"/>
        </w:rPr>
        <w:t xml:space="preserve">với thời gian sống trung bình dự kiến của bệnh nhân UTBMTBG là hơn 5 năm, 2,5 năm, 2 năm và 3 tháng đối với BCLC 0/A, B, C và D tương ứng </w:t>
      </w:r>
      <w:r w:rsidR="006015A2" w:rsidRPr="00156D40">
        <w:rPr>
          <w:rFonts w:ascii="Times New Roman" w:hAnsi="Times New Roman" w:cs="Times New Roman"/>
          <w:sz w:val="28"/>
          <w:szCs w:val="28"/>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6015A2" w:rsidRPr="00156D40">
        <w:rPr>
          <w:rFonts w:ascii="Times New Roman" w:hAnsi="Times New Roman" w:cs="Times New Roman"/>
          <w:sz w:val="28"/>
          <w:szCs w:val="28"/>
        </w:rPr>
      </w:r>
      <w:r w:rsidR="006015A2"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[46]</w:t>
      </w:r>
      <w:r w:rsidR="006015A2" w:rsidRPr="00156D40">
        <w:rPr>
          <w:rFonts w:ascii="Times New Roman" w:hAnsi="Times New Roman" w:cs="Times New Roman"/>
          <w:sz w:val="28"/>
          <w:szCs w:val="28"/>
        </w:rPr>
        <w:fldChar w:fldCharType="end"/>
      </w:r>
      <w:r w:rsidR="006015A2" w:rsidRPr="00156D40">
        <w:rPr>
          <w:rFonts w:ascii="Times New Roman" w:hAnsi="Times New Roman" w:cs="Times New Roman"/>
          <w:sz w:val="28"/>
          <w:szCs w:val="28"/>
          <w:lang w:val="pl-PL"/>
        </w:rPr>
        <w:t xml:space="preserve">. </w:t>
      </w:r>
    </w:p>
    <w:bookmarkEnd w:id="156"/>
    <w:p w14:paraId="1B154ED3" w14:textId="6A7C3485" w:rsidR="00986918" w:rsidRPr="00156D40" w:rsidRDefault="006015A2" w:rsidP="005E0553">
      <w:pPr>
        <w:pStyle w:val="headinganchor"/>
        <w:shd w:val="clear" w:color="auto" w:fill="FFFFFF"/>
        <w:spacing w:before="0" w:beforeAutospacing="0" w:after="0" w:afterAutospacing="0" w:line="360" w:lineRule="auto"/>
        <w:ind w:firstLine="720"/>
        <w:jc w:val="both"/>
        <w:rPr>
          <w:sz w:val="28"/>
          <w:szCs w:val="28"/>
          <w:lang w:val="sv-SE"/>
        </w:rPr>
      </w:pPr>
      <w:r w:rsidRPr="00156D40">
        <w:rPr>
          <w:bCs/>
          <w:sz w:val="28"/>
          <w:szCs w:val="28"/>
          <w:lang w:val="pl-PL"/>
        </w:rPr>
        <w:t>Ngoài phân giai đoạn</w:t>
      </w:r>
      <w:r w:rsidRPr="00156D40">
        <w:rPr>
          <w:sz w:val="28"/>
          <w:szCs w:val="28"/>
          <w:lang w:val="sv-SE"/>
        </w:rPr>
        <w:t xml:space="preserve"> UTBMTBG</w:t>
      </w:r>
      <w:r w:rsidRPr="00156D40">
        <w:rPr>
          <w:bCs/>
          <w:sz w:val="28"/>
          <w:szCs w:val="28"/>
          <w:lang w:val="pl-PL"/>
        </w:rPr>
        <w:t xml:space="preserve"> theo BCLC</w:t>
      </w:r>
      <w:r w:rsidRPr="00156D40">
        <w:rPr>
          <w:b/>
          <w:sz w:val="28"/>
          <w:szCs w:val="28"/>
          <w:lang w:val="pl-PL"/>
        </w:rPr>
        <w:t xml:space="preserve"> </w:t>
      </w:r>
      <w:r w:rsidRPr="00156D40">
        <w:rPr>
          <w:sz w:val="28"/>
          <w:szCs w:val="28"/>
          <w:lang w:val="pl-PL"/>
        </w:rPr>
        <w:t>thì g</w:t>
      </w:r>
      <w:r w:rsidR="00986918" w:rsidRPr="00156D40">
        <w:rPr>
          <w:sz w:val="28"/>
          <w:szCs w:val="28"/>
          <w:lang w:val="pl-PL"/>
        </w:rPr>
        <w:t>iai đoạn khối u, hạch, di căn (TNM) của hệ thống phân giai đoạn TNM do Ủy ban Hỗn hợp Hoa Kỳ về Ung thư (AJCC) và Liên minh Kiểm soát Ung thư Quốc tế (UICC) công bố từ năm 2017</w:t>
      </w:r>
      <w:r w:rsidRPr="00156D40">
        <w:rPr>
          <w:sz w:val="28"/>
          <w:szCs w:val="28"/>
          <w:lang w:val="pl-PL"/>
        </w:rPr>
        <w:t xml:space="preserve"> cũng được khuyến cáo áp dụng nhất là ở bệnh nhân </w:t>
      </w:r>
      <w:r w:rsidRPr="00156D40">
        <w:rPr>
          <w:sz w:val="28"/>
          <w:szCs w:val="28"/>
          <w:lang w:val="sv-SE"/>
        </w:rPr>
        <w:t xml:space="preserve">được điều trị bằng phương pháp cắt gan hoặc ghép gan </w:t>
      </w:r>
      <w:r w:rsidR="00986918" w:rsidRPr="00156D40">
        <w:rPr>
          <w:sz w:val="28"/>
          <w:szCs w:val="28"/>
        </w:rPr>
        <w:fldChar w:fldCharType="begin"/>
      </w:r>
      <w:r w:rsidR="00680C8F">
        <w:rPr>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00986918" w:rsidRPr="00156D40">
        <w:rPr>
          <w:sz w:val="28"/>
          <w:szCs w:val="28"/>
        </w:rPr>
        <w:fldChar w:fldCharType="separate"/>
      </w:r>
      <w:r w:rsidR="00680C8F">
        <w:rPr>
          <w:noProof/>
          <w:sz w:val="28"/>
          <w:szCs w:val="28"/>
        </w:rPr>
        <w:t>[47]</w:t>
      </w:r>
      <w:r w:rsidR="00986918" w:rsidRPr="00156D40">
        <w:rPr>
          <w:sz w:val="28"/>
          <w:szCs w:val="28"/>
        </w:rPr>
        <w:fldChar w:fldCharType="end"/>
      </w:r>
      <w:r w:rsidR="00986918" w:rsidRPr="00156D40">
        <w:rPr>
          <w:sz w:val="28"/>
          <w:szCs w:val="28"/>
          <w:lang w:val="pl-PL"/>
        </w:rPr>
        <w:t xml:space="preserve">. </w:t>
      </w:r>
    </w:p>
    <w:p w14:paraId="6B1D2A28" w14:textId="4E337307" w:rsidR="00A704C0" w:rsidRPr="00156D40" w:rsidRDefault="00A704C0" w:rsidP="005E0553">
      <w:pPr>
        <w:pStyle w:val="Heading2"/>
        <w:spacing w:before="0" w:line="360" w:lineRule="auto"/>
        <w:rPr>
          <w:rFonts w:ascii="Times New Roman" w:eastAsia="Times New Roman" w:hAnsi="Times New Roman" w:cs="Times New Roman"/>
          <w:b/>
          <w:bCs/>
          <w:color w:val="auto"/>
          <w:sz w:val="28"/>
          <w:szCs w:val="28"/>
          <w:lang w:val="it-IT" w:eastAsia="ar-SA"/>
        </w:rPr>
      </w:pPr>
      <w:bookmarkStart w:id="157" w:name="_Toc396122948"/>
      <w:bookmarkStart w:id="158" w:name="_Toc72707185"/>
      <w:bookmarkStart w:id="159" w:name="_Toc181649353"/>
      <w:bookmarkEnd w:id="157"/>
      <w:r w:rsidRPr="00156D40">
        <w:rPr>
          <w:rFonts w:ascii="Times New Roman" w:hAnsi="Times New Roman" w:cs="Times New Roman"/>
          <w:b/>
          <w:bCs/>
          <w:color w:val="auto"/>
          <w:sz w:val="28"/>
          <w:szCs w:val="28"/>
          <w:shd w:val="clear" w:color="auto" w:fill="FFFFFF"/>
        </w:rPr>
        <w:t>1.</w:t>
      </w:r>
      <w:r w:rsidR="00FF2032" w:rsidRPr="00156D40">
        <w:rPr>
          <w:rFonts w:ascii="Times New Roman" w:hAnsi="Times New Roman" w:cs="Times New Roman"/>
          <w:b/>
          <w:bCs/>
          <w:color w:val="auto"/>
          <w:sz w:val="28"/>
          <w:szCs w:val="28"/>
          <w:shd w:val="clear" w:color="auto" w:fill="FFFFFF"/>
        </w:rPr>
        <w:t>4</w:t>
      </w:r>
      <w:r w:rsidRPr="00156D40">
        <w:rPr>
          <w:rFonts w:ascii="Times New Roman" w:hAnsi="Times New Roman" w:cs="Times New Roman"/>
          <w:b/>
          <w:bCs/>
          <w:color w:val="auto"/>
          <w:sz w:val="28"/>
          <w:szCs w:val="28"/>
          <w:shd w:val="clear" w:color="auto" w:fill="FFFFFF"/>
        </w:rPr>
        <w:t xml:space="preserve">. </w:t>
      </w:r>
      <w:bookmarkEnd w:id="158"/>
      <w:r w:rsidRPr="00156D40">
        <w:rPr>
          <w:rFonts w:ascii="Times New Roman" w:hAnsi="Times New Roman" w:cs="Times New Roman"/>
          <w:b/>
          <w:bCs/>
          <w:color w:val="auto"/>
          <w:sz w:val="28"/>
          <w:szCs w:val="28"/>
          <w:shd w:val="clear" w:color="auto" w:fill="FFFFFF"/>
        </w:rPr>
        <w:t xml:space="preserve">Gen </w:t>
      </w:r>
      <w:r w:rsidR="001B08FA" w:rsidRPr="00156D40">
        <w:rPr>
          <w:rFonts w:ascii="Times New Roman" w:hAnsi="Times New Roman" w:cs="Times New Roman"/>
          <w:b/>
          <w:bCs/>
          <w:iCs/>
          <w:color w:val="auto"/>
          <w:sz w:val="28"/>
          <w:szCs w:val="28"/>
          <w:shd w:val="clear" w:color="auto" w:fill="FFFFFF"/>
        </w:rPr>
        <w:t>h</w:t>
      </w:r>
      <w:r w:rsidR="003973BA" w:rsidRPr="00156D40">
        <w:rPr>
          <w:rFonts w:ascii="Times New Roman" w:hAnsi="Times New Roman" w:cs="Times New Roman"/>
          <w:b/>
          <w:bCs/>
          <w:i/>
          <w:iCs/>
          <w:color w:val="auto"/>
          <w:sz w:val="28"/>
          <w:szCs w:val="28"/>
          <w:shd w:val="clear" w:color="auto" w:fill="FFFFFF"/>
        </w:rPr>
        <w:t>TERT</w:t>
      </w:r>
      <w:r w:rsidRPr="00156D40">
        <w:rPr>
          <w:rFonts w:ascii="Times New Roman" w:hAnsi="Times New Roman" w:cs="Times New Roman"/>
          <w:b/>
          <w:bCs/>
          <w:color w:val="auto"/>
          <w:sz w:val="28"/>
          <w:szCs w:val="28"/>
          <w:shd w:val="clear" w:color="auto" w:fill="FFFFFF"/>
        </w:rPr>
        <w:t xml:space="preserve"> và đột biến vùng khởi động gen </w:t>
      </w:r>
      <w:r w:rsidR="001B08FA" w:rsidRPr="00156D40">
        <w:rPr>
          <w:rFonts w:ascii="Times New Roman" w:hAnsi="Times New Roman" w:cs="Times New Roman"/>
          <w:b/>
          <w:bCs/>
          <w:iCs/>
          <w:color w:val="auto"/>
          <w:sz w:val="28"/>
          <w:szCs w:val="28"/>
          <w:shd w:val="clear" w:color="auto" w:fill="FFFFFF"/>
        </w:rPr>
        <w:t>h</w:t>
      </w:r>
      <w:r w:rsidR="003973BA" w:rsidRPr="00156D40">
        <w:rPr>
          <w:rFonts w:ascii="Times New Roman" w:hAnsi="Times New Roman" w:cs="Times New Roman"/>
          <w:b/>
          <w:bCs/>
          <w:i/>
          <w:iCs/>
          <w:color w:val="auto"/>
          <w:sz w:val="28"/>
          <w:szCs w:val="28"/>
          <w:shd w:val="clear" w:color="auto" w:fill="FFFFFF"/>
        </w:rPr>
        <w:t>TERT</w:t>
      </w:r>
      <w:bookmarkEnd w:id="159"/>
      <w:r w:rsidRPr="00156D40">
        <w:rPr>
          <w:rFonts w:ascii="Times New Roman" w:hAnsi="Times New Roman" w:cs="Times New Roman"/>
          <w:b/>
          <w:bCs/>
          <w:color w:val="auto"/>
          <w:sz w:val="28"/>
          <w:szCs w:val="28"/>
          <w:shd w:val="clear" w:color="auto" w:fill="FFFFFF"/>
        </w:rPr>
        <w:t xml:space="preserve"> </w:t>
      </w:r>
    </w:p>
    <w:p w14:paraId="58E73F4F" w14:textId="56ED7451" w:rsidR="00A704C0" w:rsidRPr="00156D40" w:rsidRDefault="00A704C0" w:rsidP="005E0553">
      <w:pPr>
        <w:pStyle w:val="Heading3"/>
        <w:spacing w:before="0" w:line="360" w:lineRule="auto"/>
        <w:rPr>
          <w:rFonts w:ascii="Times New Roman" w:hAnsi="Times New Roman" w:cs="Times New Roman"/>
          <w:b/>
          <w:i/>
          <w:iCs/>
          <w:color w:val="auto"/>
          <w:sz w:val="28"/>
          <w:szCs w:val="28"/>
          <w:lang w:val="it-IT"/>
        </w:rPr>
      </w:pPr>
      <w:bookmarkStart w:id="160" w:name="_Toc181649354"/>
      <w:r w:rsidRPr="00156D40">
        <w:rPr>
          <w:rFonts w:ascii="Times New Roman" w:hAnsi="Times New Roman" w:cs="Times New Roman"/>
          <w:b/>
          <w:i/>
          <w:iCs/>
          <w:color w:val="auto"/>
          <w:sz w:val="28"/>
          <w:szCs w:val="28"/>
          <w:lang w:val="it-IT"/>
        </w:rPr>
        <w:t>1.</w:t>
      </w:r>
      <w:r w:rsidR="00FF2032" w:rsidRPr="00156D40">
        <w:rPr>
          <w:rFonts w:ascii="Times New Roman" w:hAnsi="Times New Roman" w:cs="Times New Roman"/>
          <w:b/>
          <w:i/>
          <w:iCs/>
          <w:color w:val="auto"/>
          <w:sz w:val="28"/>
          <w:szCs w:val="28"/>
          <w:lang w:val="it-IT"/>
        </w:rPr>
        <w:t>4</w:t>
      </w:r>
      <w:r w:rsidRPr="00156D40">
        <w:rPr>
          <w:rFonts w:ascii="Times New Roman" w:hAnsi="Times New Roman" w:cs="Times New Roman"/>
          <w:b/>
          <w:i/>
          <w:iCs/>
          <w:color w:val="auto"/>
          <w:sz w:val="28"/>
          <w:szCs w:val="28"/>
          <w:lang w:val="it-IT"/>
        </w:rPr>
        <w:t>.1. Telomere và telomerase</w:t>
      </w:r>
      <w:bookmarkEnd w:id="160"/>
    </w:p>
    <w:p w14:paraId="3A74A06D" w14:textId="1540F377" w:rsidR="00A704C0" w:rsidRPr="00156D40" w:rsidRDefault="00A704C0" w:rsidP="005E0553">
      <w:pPr>
        <w:tabs>
          <w:tab w:val="num" w:pos="0"/>
        </w:tabs>
        <w:spacing w:after="0" w:line="360" w:lineRule="auto"/>
        <w:jc w:val="both"/>
        <w:rPr>
          <w:rFonts w:ascii="Times New Roman" w:hAnsi="Times New Roman" w:cs="Times New Roman"/>
          <w:bCs/>
          <w:i/>
          <w:iCs/>
          <w:sz w:val="28"/>
          <w:szCs w:val="28"/>
          <w:lang w:val="it-IT"/>
        </w:rPr>
      </w:pPr>
      <w:r w:rsidRPr="00156D40">
        <w:rPr>
          <w:rFonts w:ascii="Times New Roman" w:hAnsi="Times New Roman" w:cs="Times New Roman"/>
          <w:bCs/>
          <w:i/>
          <w:iCs/>
          <w:sz w:val="28"/>
          <w:szCs w:val="28"/>
          <w:lang w:val="it-IT"/>
        </w:rPr>
        <w:t>1.</w:t>
      </w:r>
      <w:r w:rsidR="00FF2032" w:rsidRPr="00156D40">
        <w:rPr>
          <w:rFonts w:ascii="Times New Roman" w:hAnsi="Times New Roman" w:cs="Times New Roman"/>
          <w:bCs/>
          <w:i/>
          <w:iCs/>
          <w:sz w:val="28"/>
          <w:szCs w:val="28"/>
          <w:lang w:val="it-IT"/>
        </w:rPr>
        <w:t>4</w:t>
      </w:r>
      <w:r w:rsidRPr="00156D40">
        <w:rPr>
          <w:rFonts w:ascii="Times New Roman" w:hAnsi="Times New Roman" w:cs="Times New Roman"/>
          <w:bCs/>
          <w:i/>
          <w:iCs/>
          <w:sz w:val="28"/>
          <w:szCs w:val="28"/>
          <w:lang w:val="it-IT"/>
        </w:rPr>
        <w:t>.1.1. Telomere</w:t>
      </w:r>
    </w:p>
    <w:p w14:paraId="273B5090" w14:textId="52E598DE" w:rsidR="00A704C0" w:rsidRPr="00156D40" w:rsidRDefault="000D0F5A" w:rsidP="005E0553">
      <w:pPr>
        <w:tabs>
          <w:tab w:val="num" w:pos="0"/>
        </w:tabs>
        <w:spacing w:after="0" w:line="360" w:lineRule="auto"/>
        <w:jc w:val="both"/>
        <w:rPr>
          <w:rFonts w:ascii="Times New Roman" w:hAnsi="Times New Roman" w:cs="Times New Roman"/>
          <w:bCs/>
          <w:sz w:val="28"/>
          <w:szCs w:val="28"/>
          <w:lang w:val="it-IT"/>
        </w:rPr>
      </w:pPr>
      <w:r w:rsidRPr="00156D40">
        <w:rPr>
          <w:rFonts w:ascii="Times New Roman" w:hAnsi="Times New Roman" w:cs="Times New Roman"/>
          <w:bCs/>
          <w:sz w:val="28"/>
          <w:szCs w:val="28"/>
          <w:lang w:val="it-IT"/>
        </w:rPr>
        <w:tab/>
        <w:t>Nhiễm sắc thể</w:t>
      </w:r>
      <w:r w:rsidR="00A704C0" w:rsidRPr="00156D40">
        <w:rPr>
          <w:rFonts w:ascii="Times New Roman" w:hAnsi="Times New Roman" w:cs="Times New Roman"/>
          <w:bCs/>
          <w:spacing w:val="-4"/>
          <w:sz w:val="28"/>
          <w:szCs w:val="28"/>
          <w:lang w:val="it-IT"/>
        </w:rPr>
        <w:t xml:space="preserve"> điển hình có chứa một cấu trúc nucleoprotein đặc biệt ở hai đầu tận, đựợc gọi là telomere (theo tiếng Hy Lạp, “telo” có nghĩa là cuối, còn </w:t>
      </w:r>
      <w:r w:rsidR="00A704C0" w:rsidRPr="00156D40">
        <w:rPr>
          <w:rFonts w:ascii="Times New Roman" w:hAnsi="Times New Roman" w:cs="Times New Roman"/>
          <w:bCs/>
          <w:spacing w:val="-4"/>
          <w:sz w:val="28"/>
          <w:szCs w:val="28"/>
          <w:lang w:val="it-IT"/>
        </w:rPr>
        <w:lastRenderedPageBreak/>
        <w:t>“mere” là phần)</w:t>
      </w:r>
      <w:r w:rsidR="00722816" w:rsidRPr="00156D40">
        <w:rPr>
          <w:rFonts w:ascii="Times New Roman" w:hAnsi="Times New Roman" w:cs="Times New Roman"/>
          <w:bCs/>
          <w:spacing w:val="-4"/>
          <w:sz w:val="28"/>
          <w:szCs w:val="28"/>
          <w:lang w:val="it-IT"/>
        </w:rPr>
        <w:t xml:space="preserve">. </w:t>
      </w:r>
      <w:r w:rsidR="00291087" w:rsidRPr="00156D40">
        <w:rPr>
          <w:rFonts w:ascii="Times New Roman" w:hAnsi="Times New Roman" w:cs="Times New Roman"/>
          <w:bCs/>
          <w:spacing w:val="-4"/>
          <w:sz w:val="28"/>
          <w:szCs w:val="28"/>
          <w:lang w:val="it-IT"/>
        </w:rPr>
        <w:t xml:space="preserve">Hình 1.2 </w:t>
      </w:r>
      <w:r w:rsidR="00A704C0" w:rsidRPr="00156D40">
        <w:rPr>
          <w:rFonts w:ascii="Times New Roman" w:hAnsi="Times New Roman" w:cs="Times New Roman"/>
          <w:bCs/>
          <w:spacing w:val="-4"/>
          <w:sz w:val="28"/>
          <w:szCs w:val="28"/>
          <w:lang w:val="it-IT"/>
        </w:rPr>
        <w:t>là chuỗi DNA gồm những đoạn trình tự lặp lại ngắn (5’-TTAGGG-3’) với khoảng 1000-2000 đoạn liền nhau, dài 10 - 15 kilobases, không mã hoá protein. DNA trong telomere là chuỗi đôi, một chuỗi giàu Guanine (chuỗi G) và một chuỗi giàu Cytosine (chuỗi C)</w:t>
      </w:r>
      <w:r w:rsidR="00CE33AA" w:rsidRPr="00156D40">
        <w:rPr>
          <w:rFonts w:ascii="Times New Roman" w:hAnsi="Times New Roman" w:cs="Times New Roman"/>
          <w:bCs/>
          <w:spacing w:val="-4"/>
          <w:sz w:val="28"/>
          <w:szCs w:val="28"/>
          <w:lang w:val="vi-VN"/>
        </w:rPr>
        <w:t xml:space="preserve"> </w:t>
      </w:r>
      <w:r w:rsidR="00CE33AA" w:rsidRPr="00156D40">
        <w:rPr>
          <w:rFonts w:ascii="Times New Roman" w:hAnsi="Times New Roman" w:cs="Times New Roman"/>
          <w:bCs/>
          <w:spacing w:val="-4"/>
          <w:sz w:val="28"/>
          <w:szCs w:val="28"/>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rFonts w:ascii="Times New Roman" w:hAnsi="Times New Roman" w:cs="Times New Roman"/>
          <w:bCs/>
          <w:spacing w:val="-4"/>
          <w:sz w:val="28"/>
          <w:szCs w:val="28"/>
          <w:lang w:val="vi-VN"/>
        </w:rPr>
        <w:instrText xml:space="preserve"> ADDIN EN.CITE </w:instrText>
      </w:r>
      <w:r w:rsidR="00680C8F">
        <w:rPr>
          <w:rFonts w:ascii="Times New Roman" w:hAnsi="Times New Roman" w:cs="Times New Roman"/>
          <w:bCs/>
          <w:spacing w:val="-4"/>
          <w:sz w:val="28"/>
          <w:szCs w:val="28"/>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rFonts w:ascii="Times New Roman" w:hAnsi="Times New Roman" w:cs="Times New Roman"/>
          <w:bCs/>
          <w:spacing w:val="-4"/>
          <w:sz w:val="28"/>
          <w:szCs w:val="28"/>
          <w:lang w:val="vi-VN"/>
        </w:rPr>
        <w:instrText xml:space="preserve"> ADDIN EN.CITE.DATA </w:instrText>
      </w:r>
      <w:r w:rsidR="00680C8F">
        <w:rPr>
          <w:rFonts w:ascii="Times New Roman" w:hAnsi="Times New Roman" w:cs="Times New Roman"/>
          <w:bCs/>
          <w:spacing w:val="-4"/>
          <w:sz w:val="28"/>
          <w:szCs w:val="28"/>
          <w:lang w:val="vi-VN"/>
        </w:rPr>
      </w:r>
      <w:r w:rsidR="00680C8F">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r>
      <w:r w:rsidR="00CE33AA" w:rsidRPr="00156D40">
        <w:rPr>
          <w:rFonts w:ascii="Times New Roman" w:hAnsi="Times New Roman" w:cs="Times New Roman"/>
          <w:bCs/>
          <w:spacing w:val="-4"/>
          <w:sz w:val="28"/>
          <w:szCs w:val="28"/>
          <w:lang w:val="vi-VN"/>
        </w:rPr>
        <w:fldChar w:fldCharType="separate"/>
      </w:r>
      <w:r w:rsidR="00680C8F">
        <w:rPr>
          <w:rFonts w:ascii="Times New Roman" w:hAnsi="Times New Roman" w:cs="Times New Roman"/>
          <w:bCs/>
          <w:noProof/>
          <w:spacing w:val="-4"/>
          <w:sz w:val="28"/>
          <w:szCs w:val="28"/>
          <w:lang w:val="vi-VN"/>
        </w:rPr>
        <w:t>[48]</w:t>
      </w:r>
      <w:r w:rsidR="00CE33AA" w:rsidRPr="00156D40">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t xml:space="preserve">, </w:t>
      </w:r>
      <w:r w:rsidR="00CE33AA" w:rsidRPr="00156D40">
        <w:rPr>
          <w:rFonts w:ascii="Times New Roman" w:hAnsi="Times New Roman" w:cs="Times New Roman"/>
          <w:bCs/>
          <w:spacing w:val="-4"/>
          <w:sz w:val="28"/>
          <w:szCs w:val="28"/>
          <w:lang w:val="vi-VN"/>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pacing w:val="-4"/>
          <w:sz w:val="28"/>
          <w:szCs w:val="28"/>
          <w:lang w:val="vi-VN"/>
        </w:rPr>
        <w:instrText xml:space="preserve"> ADDIN EN.CITE </w:instrText>
      </w:r>
      <w:r w:rsidR="00680C8F">
        <w:rPr>
          <w:rFonts w:ascii="Times New Roman" w:hAnsi="Times New Roman" w:cs="Times New Roman"/>
          <w:bCs/>
          <w:spacing w:val="-4"/>
          <w:sz w:val="28"/>
          <w:szCs w:val="28"/>
          <w:lang w:val="vi-VN"/>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pacing w:val="-4"/>
          <w:sz w:val="28"/>
          <w:szCs w:val="28"/>
          <w:lang w:val="vi-VN"/>
        </w:rPr>
        <w:instrText xml:space="preserve"> ADDIN EN.CITE.DATA </w:instrText>
      </w:r>
      <w:r w:rsidR="00680C8F">
        <w:rPr>
          <w:rFonts w:ascii="Times New Roman" w:hAnsi="Times New Roman" w:cs="Times New Roman"/>
          <w:bCs/>
          <w:spacing w:val="-4"/>
          <w:sz w:val="28"/>
          <w:szCs w:val="28"/>
          <w:lang w:val="vi-VN"/>
        </w:rPr>
      </w:r>
      <w:r w:rsidR="00680C8F">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vi-VN"/>
        </w:rPr>
      </w:r>
      <w:r w:rsidR="00CE33AA" w:rsidRPr="00156D40">
        <w:rPr>
          <w:rFonts w:ascii="Times New Roman" w:hAnsi="Times New Roman" w:cs="Times New Roman"/>
          <w:bCs/>
          <w:spacing w:val="-4"/>
          <w:sz w:val="28"/>
          <w:szCs w:val="28"/>
          <w:lang w:val="vi-VN"/>
        </w:rPr>
        <w:fldChar w:fldCharType="separate"/>
      </w:r>
      <w:r w:rsidR="00680C8F">
        <w:rPr>
          <w:rFonts w:ascii="Times New Roman" w:hAnsi="Times New Roman" w:cs="Times New Roman"/>
          <w:bCs/>
          <w:noProof/>
          <w:spacing w:val="-4"/>
          <w:sz w:val="28"/>
          <w:szCs w:val="28"/>
          <w:lang w:val="vi-VN"/>
        </w:rPr>
        <w:t>[49]</w:t>
      </w:r>
      <w:r w:rsidR="00CE33AA" w:rsidRPr="00156D40">
        <w:rPr>
          <w:rFonts w:ascii="Times New Roman" w:hAnsi="Times New Roman" w:cs="Times New Roman"/>
          <w:bCs/>
          <w:spacing w:val="-4"/>
          <w:sz w:val="28"/>
          <w:szCs w:val="28"/>
          <w:lang w:val="vi-VN"/>
        </w:rPr>
        <w:fldChar w:fldCharType="end"/>
      </w:r>
      <w:r w:rsidR="00CE33AA"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lang w:val="it-IT"/>
        </w:rPr>
        <w:t>Phần tận cùng đầu 3’ của chuỗi G có một đoạn mạch đơn nhô ra (chứa khoảng 150 - 200 nucleotide) và được liên kết bởi các protein liên kết telomere (TBP) tạo thành cấu trúc dạng vòng (T-loop) giúp duy trì sự ổn định của telomere</w:t>
      </w:r>
      <w:r w:rsidR="00291087"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rPr>
        <w:fldChar w:fldCharType="begin"/>
      </w:r>
      <w:r w:rsidR="00680C8F">
        <w:rPr>
          <w:rFonts w:ascii="Times New Roman" w:hAnsi="Times New Roman" w:cs="Times New Roman"/>
          <w:bCs/>
          <w:spacing w:val="-4"/>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A704C0" w:rsidRPr="00156D40">
        <w:rPr>
          <w:rFonts w:ascii="Times New Roman" w:hAnsi="Times New Roman" w:cs="Times New Roman"/>
          <w:bCs/>
          <w:spacing w:val="-4"/>
          <w:sz w:val="28"/>
          <w:szCs w:val="28"/>
        </w:rPr>
        <w:fldChar w:fldCharType="separate"/>
      </w:r>
      <w:r w:rsidR="00680C8F">
        <w:rPr>
          <w:rFonts w:ascii="Times New Roman" w:hAnsi="Times New Roman" w:cs="Times New Roman"/>
          <w:bCs/>
          <w:noProof/>
          <w:spacing w:val="-4"/>
          <w:sz w:val="28"/>
          <w:szCs w:val="28"/>
        </w:rPr>
        <w:t>[50]</w:t>
      </w:r>
      <w:r w:rsidR="00A704C0" w:rsidRPr="00156D40">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lang w:val="it-IT"/>
        </w:rPr>
        <w:t xml:space="preserve">, </w:t>
      </w:r>
      <w:r w:rsidR="00A704C0" w:rsidRPr="00156D40">
        <w:rPr>
          <w:rFonts w:ascii="Times New Roman" w:hAnsi="Times New Roman" w:cs="Times New Roman"/>
          <w:bCs/>
          <w:spacing w:val="-4"/>
          <w:sz w:val="28"/>
          <w:szCs w:val="28"/>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bCs/>
          <w:spacing w:val="-4"/>
          <w:sz w:val="28"/>
          <w:szCs w:val="28"/>
        </w:rPr>
        <w:instrText xml:space="preserve"> ADDIN EN.CITE </w:instrText>
      </w:r>
      <w:r w:rsidR="00680C8F">
        <w:rPr>
          <w:rFonts w:ascii="Times New Roman" w:hAnsi="Times New Roman" w:cs="Times New Roman"/>
          <w:bCs/>
          <w:spacing w:val="-4"/>
          <w:sz w:val="28"/>
          <w:szCs w:val="28"/>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bCs/>
          <w:spacing w:val="-4"/>
          <w:sz w:val="28"/>
          <w:szCs w:val="28"/>
        </w:rPr>
        <w:instrText xml:space="preserve"> ADDIN EN.CITE.DATA </w:instrText>
      </w:r>
      <w:r w:rsidR="00680C8F">
        <w:rPr>
          <w:rFonts w:ascii="Times New Roman" w:hAnsi="Times New Roman" w:cs="Times New Roman"/>
          <w:bCs/>
          <w:spacing w:val="-4"/>
          <w:sz w:val="28"/>
          <w:szCs w:val="28"/>
        </w:rPr>
      </w:r>
      <w:r w:rsidR="00680C8F">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rPr>
      </w:r>
      <w:r w:rsidR="00A704C0" w:rsidRPr="00156D40">
        <w:rPr>
          <w:rFonts w:ascii="Times New Roman" w:hAnsi="Times New Roman" w:cs="Times New Roman"/>
          <w:bCs/>
          <w:spacing w:val="-4"/>
          <w:sz w:val="28"/>
          <w:szCs w:val="28"/>
        </w:rPr>
        <w:fldChar w:fldCharType="separate"/>
      </w:r>
      <w:r w:rsidR="00680C8F">
        <w:rPr>
          <w:rFonts w:ascii="Times New Roman" w:hAnsi="Times New Roman" w:cs="Times New Roman"/>
          <w:bCs/>
          <w:noProof/>
          <w:spacing w:val="-4"/>
          <w:sz w:val="28"/>
          <w:szCs w:val="28"/>
        </w:rPr>
        <w:t>[51]</w:t>
      </w:r>
      <w:r w:rsidR="00A704C0" w:rsidRPr="00156D40">
        <w:rPr>
          <w:rFonts w:ascii="Times New Roman" w:hAnsi="Times New Roman" w:cs="Times New Roman"/>
          <w:bCs/>
          <w:spacing w:val="-4"/>
          <w:sz w:val="28"/>
          <w:szCs w:val="28"/>
        </w:rPr>
        <w:fldChar w:fldCharType="end"/>
      </w:r>
      <w:r w:rsidR="00A704C0" w:rsidRPr="00156D40">
        <w:rPr>
          <w:rFonts w:ascii="Times New Roman" w:hAnsi="Times New Roman" w:cs="Times New Roman"/>
          <w:bCs/>
          <w:spacing w:val="-4"/>
          <w:sz w:val="28"/>
          <w:szCs w:val="28"/>
          <w:lang w:val="it-IT"/>
        </w:rPr>
        <w:t>. Mỗi NST có hai telomere và có 92 telomere trong tế bào lưỡng bội của con người.</w:t>
      </w:r>
      <w:r w:rsidR="00722816" w:rsidRPr="00156D40">
        <w:rPr>
          <w:rFonts w:ascii="Times New Roman" w:hAnsi="Times New Roman" w:cs="Times New Roman"/>
          <w:bCs/>
          <w:sz w:val="28"/>
          <w:szCs w:val="28"/>
          <w:lang w:val="it-IT"/>
        </w:rPr>
        <w:t xml:space="preserve"> </w:t>
      </w:r>
    </w:p>
    <w:p w14:paraId="69874182" w14:textId="77777777" w:rsidR="006F72AB" w:rsidRPr="00156D40" w:rsidRDefault="00A704C0" w:rsidP="007A2A33">
      <w:pPr>
        <w:keepNext/>
        <w:tabs>
          <w:tab w:val="num" w:pos="0"/>
        </w:tabs>
        <w:spacing w:after="0" w:line="360" w:lineRule="auto"/>
        <w:jc w:val="center"/>
        <w:rPr>
          <w:rFonts w:ascii="Times New Roman" w:hAnsi="Times New Roman" w:cs="Times New Roman"/>
          <w:sz w:val="28"/>
          <w:szCs w:val="28"/>
        </w:rPr>
      </w:pPr>
      <w:r w:rsidRPr="00156D40">
        <w:rPr>
          <w:rFonts w:ascii="Times New Roman" w:hAnsi="Times New Roman" w:cs="Times New Roman"/>
          <w:bCs/>
          <w:noProof/>
          <w:sz w:val="28"/>
          <w:szCs w:val="28"/>
        </w:rPr>
        <w:drawing>
          <wp:inline distT="0" distB="0" distL="0" distR="0" wp14:anchorId="589B0376" wp14:editId="7D8CC4FA">
            <wp:extent cx="3754120" cy="2600325"/>
            <wp:effectExtent l="0" t="0" r="0" b="9525"/>
            <wp:docPr id="1622088263" name="Hình ảnh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7504" cy="2602669"/>
                    </a:xfrm>
                    <a:prstGeom prst="rect">
                      <a:avLst/>
                    </a:prstGeom>
                    <a:noFill/>
                    <a:ln>
                      <a:noFill/>
                    </a:ln>
                  </pic:spPr>
                </pic:pic>
              </a:graphicData>
            </a:graphic>
          </wp:inline>
        </w:drawing>
      </w:r>
    </w:p>
    <w:p w14:paraId="57BBD02C" w14:textId="3E3E2C94" w:rsidR="00A704C0" w:rsidRPr="00156D40" w:rsidRDefault="007A2A33" w:rsidP="00D83FA3">
      <w:pPr>
        <w:pStyle w:val="ahinh"/>
      </w:pPr>
      <w:bookmarkStart w:id="161" w:name="_Toc179278542"/>
      <w:bookmarkStart w:id="162" w:name="_Toc181775358"/>
      <w:r w:rsidRPr="00156D40">
        <w:t>Hình 1.</w:t>
      </w:r>
      <w:bookmarkStart w:id="163" w:name="_Toc89352824"/>
      <w:r w:rsidR="000B650C" w:rsidRPr="00156D40">
        <w:t>1</w:t>
      </w:r>
      <w:r w:rsidR="00923832" w:rsidRPr="00156D40">
        <w:t>.</w:t>
      </w:r>
      <w:r w:rsidR="006F72AB" w:rsidRPr="00156D40">
        <w:t xml:space="preserve"> </w:t>
      </w:r>
      <w:r w:rsidR="00A704C0" w:rsidRPr="00156D40">
        <w:t>Cấu trúc telomere</w:t>
      </w:r>
      <w:bookmarkEnd w:id="161"/>
      <w:bookmarkEnd w:id="162"/>
      <w:bookmarkEnd w:id="163"/>
    </w:p>
    <w:p w14:paraId="5B2DFBD4" w14:textId="7619E4A3" w:rsidR="00A704C0" w:rsidRPr="00C52BC4" w:rsidRDefault="00A704C0" w:rsidP="007A2A33">
      <w:pPr>
        <w:tabs>
          <w:tab w:val="num" w:pos="0"/>
        </w:tabs>
        <w:spacing w:after="0" w:line="360" w:lineRule="auto"/>
        <w:jc w:val="center"/>
        <w:rPr>
          <w:rFonts w:ascii="Times New Roman" w:hAnsi="Times New Roman" w:cs="Times New Roman"/>
          <w:bCs/>
          <w:i/>
          <w:iCs/>
          <w:sz w:val="24"/>
          <w:szCs w:val="24"/>
        </w:rPr>
      </w:pPr>
      <w:r w:rsidRPr="00C52BC4">
        <w:rPr>
          <w:rFonts w:ascii="Times New Roman" w:hAnsi="Times New Roman" w:cs="Times New Roman"/>
          <w:bCs/>
          <w:i/>
          <w:iCs/>
          <w:sz w:val="24"/>
          <w:szCs w:val="24"/>
        </w:rPr>
        <w:t xml:space="preserve">* Nguồn: theo Zalman M. và CS (2020) </w:t>
      </w:r>
      <w:r w:rsidRPr="00C52BC4">
        <w:rPr>
          <w:rFonts w:ascii="Times New Roman" w:hAnsi="Times New Roman" w:cs="Times New Roman"/>
          <w:bCs/>
          <w:i/>
          <w:iCs/>
          <w:sz w:val="24"/>
          <w:szCs w:val="24"/>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sidRPr="00C52BC4">
        <w:rPr>
          <w:rFonts w:ascii="Times New Roman" w:hAnsi="Times New Roman" w:cs="Times New Roman"/>
          <w:bCs/>
          <w:i/>
          <w:iCs/>
          <w:sz w:val="24"/>
          <w:szCs w:val="24"/>
        </w:rPr>
        <w:instrText xml:space="preserve"> ADDIN EN.CITE </w:instrText>
      </w:r>
      <w:r w:rsidR="00680C8F" w:rsidRPr="00C52BC4">
        <w:rPr>
          <w:rFonts w:ascii="Times New Roman" w:hAnsi="Times New Roman" w:cs="Times New Roman"/>
          <w:bCs/>
          <w:i/>
          <w:iCs/>
          <w:sz w:val="24"/>
          <w:szCs w:val="24"/>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sidRPr="00C52BC4">
        <w:rPr>
          <w:rFonts w:ascii="Times New Roman" w:hAnsi="Times New Roman" w:cs="Times New Roman"/>
          <w:bCs/>
          <w:i/>
          <w:iCs/>
          <w:sz w:val="24"/>
          <w:szCs w:val="24"/>
        </w:rPr>
        <w:instrText xml:space="preserve"> ADDIN EN.CITE.DATA </w:instrText>
      </w:r>
      <w:r w:rsidR="00680C8F" w:rsidRPr="00C52BC4">
        <w:rPr>
          <w:rFonts w:ascii="Times New Roman" w:hAnsi="Times New Roman" w:cs="Times New Roman"/>
          <w:bCs/>
          <w:i/>
          <w:iCs/>
          <w:sz w:val="24"/>
          <w:szCs w:val="24"/>
        </w:rPr>
      </w:r>
      <w:r w:rsidR="00680C8F" w:rsidRPr="00C52BC4">
        <w:rPr>
          <w:rFonts w:ascii="Times New Roman" w:hAnsi="Times New Roman" w:cs="Times New Roman"/>
          <w:bCs/>
          <w:i/>
          <w:iCs/>
          <w:sz w:val="24"/>
          <w:szCs w:val="24"/>
        </w:rPr>
        <w:fldChar w:fldCharType="end"/>
      </w:r>
      <w:r w:rsidRPr="00C52BC4">
        <w:rPr>
          <w:rFonts w:ascii="Times New Roman" w:hAnsi="Times New Roman" w:cs="Times New Roman"/>
          <w:bCs/>
          <w:i/>
          <w:iCs/>
          <w:sz w:val="24"/>
          <w:szCs w:val="24"/>
        </w:rPr>
      </w:r>
      <w:r w:rsidRPr="00C52BC4">
        <w:rPr>
          <w:rFonts w:ascii="Times New Roman" w:hAnsi="Times New Roman" w:cs="Times New Roman"/>
          <w:bCs/>
          <w:i/>
          <w:iCs/>
          <w:sz w:val="24"/>
          <w:szCs w:val="24"/>
        </w:rPr>
        <w:fldChar w:fldCharType="separate"/>
      </w:r>
      <w:r w:rsidR="00680C8F" w:rsidRPr="00C52BC4">
        <w:rPr>
          <w:rFonts w:ascii="Times New Roman" w:hAnsi="Times New Roman" w:cs="Times New Roman"/>
          <w:bCs/>
          <w:i/>
          <w:iCs/>
          <w:noProof/>
          <w:sz w:val="24"/>
          <w:szCs w:val="24"/>
        </w:rPr>
        <w:t>[52]</w:t>
      </w:r>
      <w:r w:rsidRPr="00C52BC4">
        <w:rPr>
          <w:rFonts w:ascii="Times New Roman" w:hAnsi="Times New Roman" w:cs="Times New Roman"/>
          <w:bCs/>
          <w:i/>
          <w:iCs/>
          <w:sz w:val="24"/>
          <w:szCs w:val="24"/>
        </w:rPr>
        <w:fldChar w:fldCharType="end"/>
      </w:r>
    </w:p>
    <w:p w14:paraId="0E22D7AC" w14:textId="441615F9"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Các DNA telomere được gắn kết với nhau bởi phức hợp protein Shelterin. Phức hợp protein này bao gồm yếu tố lặp lại telomere 1 và 2 (telomeric repeat factors 1 và 2 - TRF1 và TRF2), protein ức chế/hoạt hóa 1</w:t>
      </w:r>
      <w:r w:rsidRPr="00156D40">
        <w:rPr>
          <w:rFonts w:ascii="Times New Roman" w:hAnsi="Times New Roman" w:cs="Times New Roman"/>
          <w:sz w:val="28"/>
          <w:szCs w:val="28"/>
        </w:rPr>
        <w:t xml:space="preserve"> (r</w:t>
      </w:r>
      <w:r w:rsidRPr="00156D40">
        <w:rPr>
          <w:rFonts w:ascii="Times New Roman" w:hAnsi="Times New Roman" w:cs="Times New Roman"/>
          <w:bCs/>
          <w:sz w:val="28"/>
          <w:szCs w:val="28"/>
        </w:rPr>
        <w:t xml:space="preserve">epressor/activator protein 1 - RAP1), proteion nhân tương tác với TRF1 và TRF2 ( TRF1- and  TRF2 - interacting nuclear protein 2 - TIN2), tripeptidyl-peptidase 1 (TPP1), và POT1 (protection of telomeres 1) </w:t>
      </w:r>
      <w:r w:rsidRPr="00156D40">
        <w:rPr>
          <w:rFonts w:ascii="Times New Roman" w:hAnsi="Times New Roman" w:cs="Times New Roman"/>
          <w:bCs/>
          <w:sz w:val="28"/>
          <w:szCs w:val="28"/>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PEVuZE5vdGU+PENpdGU+PEF1dGhvcj5Ub3JuZXNlbGxvPC9BdXRob3I+PFllYXI+MjAyMzwvWWVh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[49]</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p>
    <w:p w14:paraId="69B8AB49" w14:textId="003E8CB8"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pacing w:val="-4"/>
          <w:sz w:val="28"/>
          <w:szCs w:val="28"/>
        </w:rPr>
        <w:tab/>
        <w:t xml:space="preserve">Telomere được ví như những cái nắp đậy (mũ) của NST, có chức năng bảo vệ các đầu NST khỏi bị thoái hóa và mất thông tin di truyền, từ đó duy trì sự ổn định hệ gen, giữ nguyên cấu trúc tuyến tính của NST trong quá trình phân bào </w:t>
      </w:r>
      <w:r w:rsidRPr="00156D40">
        <w:rPr>
          <w:rFonts w:ascii="Times New Roman" w:hAnsi="Times New Roman" w:cs="Times New Roman"/>
          <w:bCs/>
          <w:spacing w:val="-4"/>
          <w:sz w:val="28"/>
          <w:szCs w:val="28"/>
        </w:rPr>
        <w:lastRenderedPageBreak/>
        <w:t>(ngăn ngừa sự sai lệch NST, bao gồm chuyển vị, nhân đôi và xóa) hoặc sự thoái hóa do sự tấn công của exonuclease) và giữ cho NST không bị dính vào</w:t>
      </w:r>
      <w:r w:rsidRPr="00156D40">
        <w:rPr>
          <w:rFonts w:ascii="Times New Roman" w:hAnsi="Times New Roman" w:cs="Times New Roman"/>
          <w:bCs/>
          <w:sz w:val="28"/>
          <w:szCs w:val="28"/>
        </w:rPr>
        <w:t xml:space="preserve"> nhau (nếu không có các telomere này sẽ dễ dẫn đến sự hình thành các NST tròn hoặc sáp nhập hai NST riêng biệt) </w:t>
      </w:r>
      <w:r w:rsidRPr="00156D40">
        <w:rPr>
          <w:rFonts w:ascii="Times New Roman" w:hAnsi="Times New Roman" w:cs="Times New Roman"/>
          <w:bCs/>
          <w:sz w:val="28"/>
          <w:szCs w:val="28"/>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PEVuZE5vdGU+PENpdGU+PEF1dGhvcj5aYWx6bWFuPC9BdXRob3I+PFllYXI+MjAyMDwvWWVhcj48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[52]</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Ngoài ra, telomere còn tham gia chức năng điều hòa biểu hiện gen thông qua quá trình phiên mã của các gen nằm gần telomere, được gọi là hiệu ứng vị trí telomere (TPE), hoặc những gen nằm ở khoảng cách xa so với telomere, được gọi là TPE trên khoảng cách xa </w:t>
      </w:r>
      <w:r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[50]</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fldChar w:fldCharType="begin">
          <w:fldData xml:space="preserve">PEVuZE5vdGU+PENpdGU+PEF1dGhvcj5MaXU8L0F1dGhvcj48WWVhcj4yMDI0PC9ZZWFyPjxSZWNO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PEVuZE5vdGU+PENpdGU+PEF1dGhvcj5MaXU8L0F1dGhvcj48WWVhcj4yMDI0PC9ZZWFyPjxSZWNO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[53]</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w:t>
      </w:r>
    </w:p>
    <w:p w14:paraId="6C900C7F" w14:textId="65D77FE9"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Tuy nhiên, "mũ telomere" này lại ngăn cản hoạt động củ</w:t>
      </w:r>
      <w:r w:rsidR="006F72AB" w:rsidRPr="00156D40">
        <w:rPr>
          <w:rFonts w:ascii="Times New Roman" w:hAnsi="Times New Roman" w:cs="Times New Roman"/>
          <w:bCs/>
          <w:sz w:val="28"/>
          <w:szCs w:val="28"/>
        </w:rPr>
        <w:t xml:space="preserve">a DNA polymerase, </w:t>
      </w:r>
      <w:r w:rsidRPr="00156D40">
        <w:rPr>
          <w:rFonts w:ascii="Times New Roman" w:hAnsi="Times New Roman" w:cs="Times New Roman"/>
          <w:bCs/>
          <w:sz w:val="28"/>
          <w:szCs w:val="28"/>
        </w:rPr>
        <w:t xml:space="preserve">do đó phần cuối của các chuỗi </w:t>
      </w:r>
      <w:r w:rsidR="00291087" w:rsidRPr="00156D40">
        <w:rPr>
          <w:rFonts w:ascii="Times New Roman" w:hAnsi="Times New Roman" w:cs="Times New Roman"/>
          <w:bCs/>
          <w:sz w:val="28"/>
          <w:szCs w:val="28"/>
        </w:rPr>
        <w:t>DNA</w:t>
      </w:r>
      <w:r w:rsidRPr="00156D40">
        <w:rPr>
          <w:rFonts w:ascii="Times New Roman" w:hAnsi="Times New Roman" w:cs="Times New Roman"/>
          <w:bCs/>
          <w:sz w:val="28"/>
          <w:szCs w:val="28"/>
        </w:rPr>
        <w:t xml:space="preserve"> không có khả năng sao chép được và vì thế sau mỗi lần phân chia, các NST đều bị rút ngắn do mất một số lượng DNA của telomere (khoảng chừng 50-100 cặp base). Khi các telomere trở nên quá ngắn thì NST sẽ kém bền vững, chúng không thể bám vào được màng nhân tế bào, bị dính vào nhau và có hình dạng kỳ dị. Hậu quả là các tế bào không thể phân chia được nữa, điều này dẫn đến số lần phân bào của tế bào bị giới hạn (chỉ khoảng 30-50 lần) hay chính là quá trình lão hoá tự nhiên của cơ thể. Ngoài ra, rút ngắn chiều dài telomere còn có thể làm mất ổn định hệ gen, mất kiểm soát chu kì tế bào, một dấu hiệu của ung thư. Sự rút ngắn telomere được nghiên cứu là có liên quan tới việc tăng nguy cơ một số bệnh ung thư của con ngừời, trong đó có UTBMTBG</w:t>
      </w:r>
      <w:r w:rsidR="008F6436" w:rsidRPr="00156D40">
        <w:rPr>
          <w:rFonts w:ascii="Times New Roman" w:hAnsi="Times New Roman" w:cs="Times New Roman"/>
          <w:bCs/>
          <w:sz w:val="28"/>
          <w:szCs w:val="28"/>
        </w:rPr>
        <w:t xml:space="preserve"> </w:t>
      </w:r>
      <w:r w:rsidR="008F6436"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&lt;EndNote&gt;&lt;Cite&gt;&lt;Author&gt;Ma&lt;/Author&gt;&lt;Year&gt;2011&lt;/Year&gt;&lt;RecNum&gt;185&lt;/RecNum&gt;&lt;DisplayText&gt;&lt;style font="Times New Roman" size="14"&gt;[54]&lt;/style&gt;&lt;/DisplayText&gt;&lt;record&gt;&lt;rec-number&gt;185&lt;/rec-number&gt;&lt;foreign-keys&gt;&lt;key app="EN" db-id="20td9vpv4e95tbez9975wpd25tzrvdedwrwx" timestamp="1730605165"&gt;185&lt;/key&gt;&lt;/foreign-keys&gt;&lt;ref-type name="Journal Article"&gt;17&lt;/ref-type&gt;&lt;contributors&gt;&lt;authors&gt;&lt;author&gt;Ma, H.&lt;/author&gt;&lt;author&gt;Zhou, Z.&lt;/author&gt;&lt;author&gt;Wei, S.&lt;/author&gt;&lt;author&gt;Liu, Z.&lt;/author&gt;&lt;author&gt;Pooley, K. A.&lt;/author&gt;&lt;author&gt;Dunning, A. M.&lt;/author&gt;&lt;author&gt;Svenson, U.&lt;/author&gt;&lt;author&gt;Roos, G.&lt;/author&gt;&lt;author&gt;Hosgood, H. D., 3rd&lt;/author&gt;&lt;author&gt;Shen, M.&lt;/author&gt;&lt;author&gt;Wei, Q.&lt;/author&gt;&lt;/authors&gt;&lt;/contributors&gt;&lt;auth-address&gt;Department of Epidemiology, The University of Texas MD Anderson Cancer Center, Houston, Texas, United States of America.&lt;/auth-address&gt;&lt;titles&gt;&lt;title&gt;Shortened telomere length is associated with increased risk of cancer: a meta-analysis&lt;/title&gt;&lt;secondary-title&gt;PLoS One&lt;/secondary-title&gt;&lt;alt-title&gt;PloS one&lt;/alt-title&gt;&lt;/titles&gt;&lt;periodical&gt;&lt;full-title&gt;PLoS One&lt;/full-title&gt;&lt;/periodical&gt;&lt;alt-periodical&gt;&lt;full-title&gt;PLoS One&lt;/full-title&gt;&lt;/alt-periodical&gt;&lt;pages&gt;e20466&lt;/pages&gt;&lt;volume&gt;6&lt;/volume&gt;&lt;number&gt;6&lt;/number&gt;&lt;edition&gt;2011/06/23&lt;/edition&gt;&lt;keywords&gt;&lt;keyword&gt;Confidence Intervals&lt;/keyword&gt;&lt;keyword&gt;*Genetic Predisposition to Disease&lt;/keyword&gt;&lt;keyword&gt;Humans&lt;/keyword&gt;&lt;keyword&gt;Neoplasms/*genetics&lt;/keyword&gt;&lt;keyword&gt;Odds Ratio&lt;/keyword&gt;&lt;keyword&gt;Publication Bias&lt;/keyword&gt;&lt;keyword&gt;Risk Factors&lt;/keyword&gt;&lt;keyword&gt;Telomere/*metabolism&lt;/keyword&gt;&lt;/keywords&gt;&lt;dates&gt;&lt;year&gt;2011&lt;/year&gt;&lt;/dates&gt;&lt;isbn&gt;1932-6203&lt;/isbn&gt;&lt;accession-num&gt;21695195&lt;/accession-num&gt;&lt;urls&gt;&lt;related-urls&gt;&lt;url&gt;https://journals.plos.org/plosone/article/file?id=10.1371/journal.pone.0020466&amp;amp;type=printable&lt;/url&gt;&lt;/related-urls&gt;&lt;/urls&gt;&lt;custom2&gt;PMC3112149&lt;/custom2&gt;&lt;electronic-resource-num&gt;10.1371/journal.pone.0020466&lt;/electronic-resource-num&gt;&lt;remote-database-provider&gt;NLM&lt;/remote-database-provider&gt;&lt;language&gt;eng&lt;/language&gt;&lt;/record&gt;&lt;/Cite&gt;&lt;/EndNote&gt;</w:instrText>
      </w:r>
      <w:r w:rsidR="008F6436"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[54]</w:t>
      </w:r>
      <w:r w:rsidR="008F6436" w:rsidRPr="00156D40">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t>.</w:t>
      </w:r>
    </w:p>
    <w:p w14:paraId="6D3C6370" w14:textId="77777777"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Ở các loài, các tế bào khác nhau thì chiều dài telomere là khác nhau, chiều dài này phụ thuộc vào loại mô, độ tuổi và lịch sử nhân lên của tế bào. Chiều dài telomere hai đầu NST cũng thay đổi rõ rệt giữa các NST khác nhau. Thời gian telomere bị rút ngắn cũng khác nhau, tùy thuộc vào từng dòng tế bào (do sự phân bố không đồng nhất telomere ở các nhánh NST khác nhau) và quá trình bệnh lý. </w:t>
      </w:r>
    </w:p>
    <w:p w14:paraId="40BFB0E8" w14:textId="77777777"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Telomere bị rút ngắn dần theo thời gian cùng với sự phân bào. Tuy nhiên cơ thể lại có cơ chế ngăn chặn sự sự rút ngắn này, đó là vai trò của enzyme phiên mã ngược gọi là Telomerase.</w:t>
      </w:r>
    </w:p>
    <w:p w14:paraId="14F27971" w14:textId="72F37D2A" w:rsidR="00A704C0" w:rsidRPr="00156D40" w:rsidRDefault="00A704C0" w:rsidP="007A2A33">
      <w:pPr>
        <w:tabs>
          <w:tab w:val="num" w:pos="0"/>
        </w:tabs>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rPr>
        <w:lastRenderedPageBreak/>
        <w:t>1.</w:t>
      </w:r>
      <w:r w:rsidR="00FF2032" w:rsidRPr="00156D40">
        <w:rPr>
          <w:rFonts w:ascii="Times New Roman" w:hAnsi="Times New Roman" w:cs="Times New Roman"/>
          <w:bCs/>
          <w:i/>
          <w:iCs/>
          <w:sz w:val="28"/>
          <w:szCs w:val="28"/>
        </w:rPr>
        <w:t>4</w:t>
      </w:r>
      <w:r w:rsidRPr="00156D40">
        <w:rPr>
          <w:rFonts w:ascii="Times New Roman" w:hAnsi="Times New Roman" w:cs="Times New Roman"/>
          <w:bCs/>
          <w:i/>
          <w:iCs/>
          <w:sz w:val="28"/>
          <w:szCs w:val="28"/>
        </w:rPr>
        <w:t>.1.2. Telomerase</w:t>
      </w:r>
    </w:p>
    <w:p w14:paraId="3529B0A1" w14:textId="260791C5"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Telomerase, một phức hợp ribonucleoprotein, có trọng lượng phân tử 127kDa, cấu trúc gồm 2 tiểu đơn vị: 1 tiểu đơn vị protein xúc tác có khả năng phiên mã ngược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(human telomerase reverse transcriptase) được mã hóa bởi gen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và đoạn RNA gọi là telomerase RNA component (hTR) được mã hóa bởi gen </w:t>
      </w:r>
      <w:r w:rsidRPr="00156D40">
        <w:rPr>
          <w:rFonts w:ascii="Times New Roman" w:hAnsi="Times New Roman" w:cs="Times New Roman"/>
          <w:bCs/>
          <w:i/>
          <w:iCs/>
          <w:sz w:val="28"/>
          <w:szCs w:val="28"/>
        </w:rPr>
        <w:t xml:space="preserve">hTR </w:t>
      </w:r>
      <w:r w:rsidRPr="00156D40">
        <w:rPr>
          <w:rFonts w:ascii="Times New Roman" w:hAnsi="Times New Roman" w:cs="Times New Roman"/>
          <w:bCs/>
          <w:sz w:val="28"/>
          <w:szCs w:val="28"/>
        </w:rPr>
        <w:t>hay</w:t>
      </w:r>
      <w:r w:rsidRPr="00156D40">
        <w:rPr>
          <w:rFonts w:ascii="Times New Roman" w:hAnsi="Times New Roman" w:cs="Times New Roman"/>
          <w:bCs/>
          <w:iCs/>
          <w:sz w:val="28"/>
          <w:szCs w:val="28"/>
        </w:rPr>
        <w:t xml:space="preserve"> </w:t>
      </w:r>
      <w:hyperlink r:id="rId10" w:history="1">
        <w:r w:rsidRPr="00156D40">
          <w:rPr>
            <w:rStyle w:val="Hyperlink"/>
            <w:rFonts w:ascii="Times New Roman" w:hAnsi="Times New Roman" w:cs="Times New Roman"/>
            <w:color w:val="auto"/>
            <w:sz w:val="28"/>
            <w:szCs w:val="28"/>
            <w:u w:val="none"/>
          </w:rPr>
          <w:t>TERC</w:t>
        </w:r>
      </w:hyperlink>
      <w:r w:rsidRPr="00156D40">
        <w:rPr>
          <w:rFonts w:ascii="Times New Roman" w:hAnsi="Times New Roman" w:cs="Times New Roman"/>
          <w:bCs/>
          <w:sz w:val="28"/>
          <w:szCs w:val="28"/>
        </w:rPr>
        <w:t xml:space="preserve">. Ngoài ra, trong telomerase còn có các protein cần thiết khác như </w:t>
      </w:r>
      <w:bookmarkStart w:id="164" w:name="_Hlk533551265"/>
      <w:r w:rsidRPr="00156D40">
        <w:rPr>
          <w:rFonts w:ascii="Times New Roman" w:hAnsi="Times New Roman" w:cs="Times New Roman"/>
          <w:bCs/>
          <w:sz w:val="28"/>
          <w:szCs w:val="28"/>
        </w:rPr>
        <w:t>các thành viên của gia đình protein phân tử nhỏ H/ACA (NHP2 (non-histone protein 2), NOP10 (nucleolar protein 10), GAR1) và ATPases Pontin, Reptin</w:t>
      </w:r>
      <w:r w:rsidR="00B24863" w:rsidRPr="00156D40">
        <w:rPr>
          <w:rFonts w:ascii="Times New Roman" w:hAnsi="Times New Roman" w:cs="Times New Roman"/>
          <w:bCs/>
          <w:sz w:val="28"/>
          <w:szCs w:val="28"/>
        </w:rPr>
        <w:t xml:space="preserve"> (Hình 1.2</w:t>
      </w:r>
      <w:r w:rsidR="00E87252" w:rsidRPr="00156D40">
        <w:rPr>
          <w:rFonts w:ascii="Times New Roman" w:hAnsi="Times New Roman" w:cs="Times New Roman"/>
          <w:bCs/>
          <w:sz w:val="28"/>
          <w:szCs w:val="28"/>
        </w:rPr>
        <w:t>).</w:t>
      </w:r>
    </w:p>
    <w:bookmarkEnd w:id="164"/>
    <w:p w14:paraId="072BD8F2" w14:textId="2A722F4F" w:rsidR="00845A1A" w:rsidRPr="00156D40" w:rsidRDefault="0011006C" w:rsidP="00845A1A">
      <w:pPr>
        <w:spacing w:before="100" w:beforeAutospacing="1" w:after="100" w:afterAutospacing="1" w:line="240" w:lineRule="auto"/>
        <w:rPr>
          <w:rFonts w:ascii="Times New Roman" w:eastAsia="Times New Roman" w:hAnsi="Times New Roman" w:cs="Times New Roman"/>
          <w:sz w:val="28"/>
          <w:szCs w:val="28"/>
        </w:rPr>
      </w:pPr>
      <w:r w:rsidRPr="00156D40">
        <w:rPr>
          <w:rFonts w:ascii="Times New Roman" w:eastAsia="Times New Roman" w:hAnsi="Times New Roman" w:cs="Times New Roman"/>
          <w:noProof/>
          <w:sz w:val="28"/>
          <w:szCs w:val="28"/>
        </w:rPr>
        <w:drawing>
          <wp:inline distT="0" distB="0" distL="0" distR="0" wp14:anchorId="5AAB9081" wp14:editId="63901B3F">
            <wp:extent cx="5577205" cy="308927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77205" cy="3089275"/>
                    </a:xfrm>
                    <a:prstGeom prst="rect">
                      <a:avLst/>
                    </a:prstGeom>
                    <a:noFill/>
                    <a:ln>
                      <a:noFill/>
                    </a:ln>
                  </pic:spPr>
                </pic:pic>
              </a:graphicData>
            </a:graphic>
          </wp:inline>
        </w:drawing>
      </w:r>
    </w:p>
    <w:p w14:paraId="4738C23E" w14:textId="03BC34C3" w:rsidR="00A704C0" w:rsidRPr="00156D40" w:rsidRDefault="007A2A33" w:rsidP="00D83FA3">
      <w:pPr>
        <w:pStyle w:val="ahinh"/>
        <w:rPr>
          <w:bCs/>
        </w:rPr>
      </w:pPr>
      <w:bookmarkStart w:id="165" w:name="_Toc179278543"/>
      <w:bookmarkStart w:id="166" w:name="_Toc181775359"/>
      <w:r w:rsidRPr="00156D40">
        <w:t>Hình 1.</w:t>
      </w:r>
      <w:bookmarkStart w:id="167" w:name="_Toc89352825"/>
      <w:r w:rsidR="000B650C" w:rsidRPr="00156D40">
        <w:t>2</w:t>
      </w:r>
      <w:r w:rsidR="00923832" w:rsidRPr="00156D40">
        <w:t>.</w:t>
      </w:r>
      <w:r w:rsidR="00A704C0" w:rsidRPr="00156D40">
        <w:rPr>
          <w:bCs/>
        </w:rPr>
        <w:t xml:space="preserve"> Mô hình cấu trúc Telomerase</w:t>
      </w:r>
      <w:bookmarkEnd w:id="165"/>
      <w:bookmarkEnd w:id="166"/>
      <w:bookmarkEnd w:id="167"/>
    </w:p>
    <w:p w14:paraId="67809D29" w14:textId="386CD92A" w:rsidR="00A704C0" w:rsidRPr="00C52BC4" w:rsidRDefault="00A704C0" w:rsidP="007A2A33">
      <w:pPr>
        <w:spacing w:after="0" w:line="360" w:lineRule="auto"/>
        <w:jc w:val="center"/>
        <w:rPr>
          <w:rFonts w:ascii="Times New Roman" w:hAnsi="Times New Roman" w:cs="Times New Roman"/>
          <w:i/>
          <w:sz w:val="24"/>
          <w:szCs w:val="24"/>
        </w:rPr>
      </w:pPr>
      <w:r w:rsidRPr="00C52BC4">
        <w:rPr>
          <w:rFonts w:ascii="Times New Roman" w:hAnsi="Times New Roman" w:cs="Times New Roman"/>
          <w:i/>
          <w:sz w:val="24"/>
          <w:szCs w:val="24"/>
        </w:rPr>
        <w:t>* Nguồn: theo El Hajj J. và CS (2017)</w:t>
      </w:r>
      <w:r w:rsidRPr="00C52BC4">
        <w:rPr>
          <w:rFonts w:ascii="Times New Roman" w:hAnsi="Times New Roman" w:cs="Times New Roman"/>
          <w:i/>
          <w:sz w:val="24"/>
          <w:szCs w:val="24"/>
        </w:rPr>
        <w:fldChar w:fldCharType="begin"/>
      </w:r>
      <w:r w:rsidR="00680C8F" w:rsidRPr="00C52BC4">
        <w:rPr>
          <w:rFonts w:ascii="Times New Roman" w:hAnsi="Times New Roman" w:cs="Times New Roman"/>
          <w:i/>
          <w:sz w:val="24"/>
          <w:szCs w:val="24"/>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[50]</w:t>
      </w:r>
      <w:r w:rsidRPr="00C52BC4">
        <w:rPr>
          <w:rFonts w:ascii="Times New Roman" w:hAnsi="Times New Roman" w:cs="Times New Roman"/>
          <w:i/>
          <w:sz w:val="24"/>
          <w:szCs w:val="24"/>
        </w:rPr>
        <w:fldChar w:fldCharType="end"/>
      </w:r>
    </w:p>
    <w:p w14:paraId="4C1A2987" w14:textId="1CB293FF"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hTR là một RNA dài chứa khoảng 451 nucleotide, không mã hóa và không được polyadenyl hóa, có chức năng làm khuôn mẫu tổng hợp các đoạn lặp lại DNA telomere đã bị mất đi trong mỗi lần phân bào. hTR gắn với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thông qua các miền chức năng đặc hiệu (CR1/CR2/CR4/CR5) nằm ở phần giữa của cấu trúc RNA và tương tác với miền gắn DNA của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w:t>
      </w:r>
    </w:p>
    <w:p w14:paraId="22B7EEA5" w14:textId="2C65F43B"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lastRenderedPageBreak/>
        <w:tab/>
        <w:t xml:space="preserve">Protein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có 1132 amino acid và bao gồm 4 motif đặc hiệu telomerase, đó là miền cần thiết cho telomerase ở đầu N tận (the telomerase essetial N </w:t>
      </w:r>
      <w:r w:rsidR="00A5344B">
        <w:rPr>
          <w:rFonts w:ascii="Times New Roman" w:hAnsi="Times New Roman" w:cs="Times New Roman"/>
          <w:bCs/>
          <w:sz w:val="28"/>
          <w:szCs w:val="28"/>
        </w:rPr>
        <w:t>-</w:t>
      </w:r>
      <w:r w:rsidRPr="00156D40">
        <w:rPr>
          <w:rFonts w:ascii="Times New Roman" w:hAnsi="Times New Roman" w:cs="Times New Roman"/>
          <w:bCs/>
          <w:sz w:val="28"/>
          <w:szCs w:val="28"/>
        </w:rPr>
        <w:t xml:space="preserve"> terminal – TEN), miền gắn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RNA (the </w:t>
      </w:r>
      <w:r w:rsidR="001B08FA"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RNA - binding domain – TRBD), miền phiên mã ngược và phần mở rộng đầu C tận. </w:t>
      </w:r>
      <w:r w:rsidR="00574DB7" w:rsidRPr="00156D40">
        <w:rPr>
          <w:rFonts w:ascii="Times New Roman" w:hAnsi="Times New Roman" w:cs="Times New Roman"/>
          <w:bCs/>
          <w:sz w:val="28"/>
          <w:szCs w:val="28"/>
        </w:rPr>
        <w:t>h</w:t>
      </w:r>
      <w:r w:rsidR="003973BA" w:rsidRPr="00156D40">
        <w:rPr>
          <w:rFonts w:ascii="Times New Roman" w:hAnsi="Times New Roman" w:cs="Times New Roman"/>
          <w:bCs/>
          <w:i/>
          <w:sz w:val="28"/>
          <w:szCs w:val="28"/>
        </w:rPr>
        <w:t>TERT</w:t>
      </w:r>
      <w:r w:rsidRPr="00156D40">
        <w:rPr>
          <w:rFonts w:ascii="Times New Roman" w:hAnsi="Times New Roman" w:cs="Times New Roman"/>
          <w:bCs/>
          <w:sz w:val="28"/>
          <w:szCs w:val="28"/>
        </w:rPr>
        <w:t xml:space="preserve"> một enzym phiên mã ngược, xúc tác cho quá trình tổng hợp các đoạn lặp DNA telomere từ khuôn RNA, mức độ hoạt động của nó phụ thuộc vào sự điều hòa biểu hiện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trong đó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có vai trò quan trọng nhất trong tái hoạt hóa telomerase, nguồn gốc của nhiều loại ung thư khác nhau, trong đó có UTBMTBG</w:t>
      </w:r>
      <w:r w:rsidR="008F6436" w:rsidRPr="00156D40">
        <w:rPr>
          <w:rFonts w:ascii="Times New Roman" w:hAnsi="Times New Roman" w:cs="Times New Roman"/>
          <w:bCs/>
          <w:sz w:val="28"/>
          <w:szCs w:val="28"/>
        </w:rPr>
        <w:t xml:space="preserve"> </w:t>
      </w:r>
      <w:r w:rsidR="008F6436" w:rsidRPr="00156D40">
        <w:rPr>
          <w:rFonts w:ascii="Times New Roman" w:hAnsi="Times New Roman" w:cs="Times New Roman"/>
          <w:bCs/>
          <w:sz w:val="28"/>
          <w:szCs w:val="28"/>
        </w:rPr>
        <w:fldChar w:fldCharType="begin">
          <w:fldData xml:space="preserve">PEVuZE5vdGU+PENpdGU+PEF1dGhvcj5ZaWs8L0F1dGhvcj48WWVhcj4yMDIxPC9ZZWFyPjxSZWNO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PEVuZE5vdGU+PENpdGU+PEF1dGhvcj5ZaWs8L0F1dGhvcj48WWVhcj4yMDIxPC9ZZWFyPjxSZWNO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r>
      <w:r w:rsidR="008F6436"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[55]</w:t>
      </w:r>
      <w:r w:rsidR="008F6436" w:rsidRPr="00156D40">
        <w:rPr>
          <w:rFonts w:ascii="Times New Roman" w:hAnsi="Times New Roman" w:cs="Times New Roman"/>
          <w:bCs/>
          <w:sz w:val="28"/>
          <w:szCs w:val="28"/>
        </w:rPr>
        <w:fldChar w:fldCharType="end"/>
      </w:r>
      <w:r w:rsidR="008F6436" w:rsidRPr="00156D40">
        <w:rPr>
          <w:rFonts w:ascii="Times New Roman" w:hAnsi="Times New Roman" w:cs="Times New Roman"/>
          <w:bCs/>
          <w:sz w:val="28"/>
          <w:szCs w:val="28"/>
        </w:rPr>
        <w:t>.</w:t>
      </w:r>
    </w:p>
    <w:p w14:paraId="054AF82D" w14:textId="678EBF0F" w:rsidR="00A704C0" w:rsidRPr="00156D40" w:rsidRDefault="00A704C0" w:rsidP="007A2A33">
      <w:pPr>
        <w:tabs>
          <w:tab w:val="num" w:pos="0"/>
        </w:tabs>
        <w:spacing w:after="0" w:line="360" w:lineRule="auto"/>
        <w:jc w:val="both"/>
        <w:rPr>
          <w:rFonts w:ascii="Times New Roman" w:hAnsi="Times New Roman" w:cs="Times New Roman"/>
          <w:b/>
          <w:i/>
          <w:iCs/>
          <w:sz w:val="28"/>
          <w:szCs w:val="28"/>
        </w:rPr>
      </w:pPr>
      <w:r w:rsidRPr="00156D40">
        <w:rPr>
          <w:rFonts w:ascii="Times New Roman" w:hAnsi="Times New Roman" w:cs="Times New Roman"/>
          <w:b/>
          <w:i/>
          <w:iCs/>
          <w:sz w:val="28"/>
          <w:szCs w:val="28"/>
        </w:rPr>
        <w:t xml:space="preserve">1.2.2. Gen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p>
    <w:p w14:paraId="281F8DB9" w14:textId="60F66DD4"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i/>
          <w:iCs/>
          <w:sz w:val="28"/>
          <w:szCs w:val="28"/>
          <w:lang w:val="pt-BR"/>
        </w:rPr>
        <w:t xml:space="preserve">1.2.2.1. Cấu trúc gen </w:t>
      </w:r>
      <w:r w:rsidR="001B08FA" w:rsidRPr="00156D40">
        <w:rPr>
          <w:rFonts w:ascii="Times New Roman" w:hAnsi="Times New Roman" w:cs="Times New Roman"/>
          <w:bCs/>
          <w:iCs/>
          <w:sz w:val="28"/>
          <w:szCs w:val="28"/>
          <w:lang w:val="pt-BR"/>
        </w:rPr>
        <w:t>h</w:t>
      </w:r>
      <w:r w:rsidR="003973BA" w:rsidRPr="00156D40">
        <w:rPr>
          <w:rFonts w:ascii="Times New Roman" w:hAnsi="Times New Roman" w:cs="Times New Roman"/>
          <w:bCs/>
          <w:i/>
          <w:iCs/>
          <w:sz w:val="28"/>
          <w:szCs w:val="28"/>
          <w:lang w:val="pt-BR"/>
        </w:rPr>
        <w:t>TERT</w:t>
      </w:r>
    </w:p>
    <w:p w14:paraId="792C7154" w14:textId="4A1DF44F" w:rsidR="00046B64" w:rsidRPr="00156D40" w:rsidRDefault="00A704C0" w:rsidP="00046B64">
      <w:pPr>
        <w:tabs>
          <w:tab w:val="num" w:pos="0"/>
        </w:tabs>
        <w:spacing w:after="0" w:line="360" w:lineRule="auto"/>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tab/>
        <w:t xml:space="preserve">Trong tế bào lưỡng bội ở người, gen </w:t>
      </w:r>
      <w:r w:rsidR="001B08FA" w:rsidRPr="00156D40">
        <w:rPr>
          <w:rFonts w:ascii="Times New Roman" w:hAnsi="Times New Roman" w:cs="Times New Roman"/>
          <w:iCs/>
          <w:sz w:val="28"/>
          <w:szCs w:val="28"/>
          <w:lang w:val="pt-BR"/>
        </w:rPr>
        <w:t>h</w:t>
      </w:r>
      <w:r w:rsidR="003973BA" w:rsidRPr="00156D40">
        <w:rPr>
          <w:rFonts w:ascii="Times New Roman" w:hAnsi="Times New Roman" w:cs="Times New Roman"/>
          <w:i/>
          <w:iCs/>
          <w:sz w:val="28"/>
          <w:szCs w:val="28"/>
          <w:lang w:val="pt-BR"/>
        </w:rPr>
        <w:t>TERT</w:t>
      </w:r>
      <w:r w:rsidRPr="00156D40">
        <w:rPr>
          <w:rFonts w:ascii="Times New Roman" w:hAnsi="Times New Roman" w:cs="Times New Roman"/>
          <w:sz w:val="28"/>
          <w:szCs w:val="28"/>
          <w:lang w:val="pt-BR"/>
        </w:rPr>
        <w:t xml:space="preserve"> (Human telomerase reverse transcriptase) nằm cách điểm tận cùng trên nhánh ngắn của NST số 5 khoảng 1 megabase, ở vị trí 15.33 (</w:t>
      </w:r>
      <w:r w:rsidRPr="00156D40">
        <w:rPr>
          <w:rFonts w:ascii="Times New Roman" w:hAnsi="Times New Roman" w:cs="Times New Roman"/>
          <w:sz w:val="28"/>
          <w:szCs w:val="28"/>
          <w:shd w:val="clear" w:color="auto" w:fill="FEFEFE"/>
          <w:lang w:val="pt-BR"/>
        </w:rPr>
        <w:t>5p15.33</w:t>
      </w:r>
      <w:r w:rsidRPr="00156D40">
        <w:rPr>
          <w:rFonts w:ascii="Times New Roman" w:hAnsi="Times New Roman" w:cs="Times New Roman"/>
          <w:sz w:val="28"/>
          <w:szCs w:val="28"/>
          <w:lang w:val="pt-BR"/>
        </w:rPr>
        <w:t xml:space="preserve">), chứa khoảng 40.000 cặp base, dài 41 - 42 kilobases với 16 exon và 15 intron, trong đó miền phiên mã ngược được mã hóa bởi exon 5-6-7-8-9 </w:t>
      </w:r>
      <w:r w:rsidRPr="00156D40">
        <w:rPr>
          <w:rFonts w:ascii="Times New Roman" w:hAnsi="Times New Roman" w:cs="Times New Roman"/>
          <w:bCs/>
          <w:sz w:val="28"/>
          <w:szCs w:val="28"/>
          <w:lang w:val="pt-BR"/>
        </w:rPr>
        <w:t>(</w:t>
      </w:r>
      <w:r w:rsidR="00291087" w:rsidRPr="00156D40">
        <w:rPr>
          <w:rFonts w:ascii="Times New Roman" w:hAnsi="Times New Roman" w:cs="Times New Roman"/>
          <w:bCs/>
          <w:sz w:val="28"/>
          <w:szCs w:val="28"/>
          <w:lang w:val="pt-BR"/>
        </w:rPr>
        <w:t>H</w:t>
      </w:r>
      <w:r w:rsidRPr="00156D40">
        <w:rPr>
          <w:rFonts w:ascii="Times New Roman" w:hAnsi="Times New Roman" w:cs="Times New Roman"/>
          <w:bCs/>
          <w:sz w:val="28"/>
          <w:szCs w:val="28"/>
          <w:lang w:val="pt-BR"/>
        </w:rPr>
        <w:t>ình 1.</w:t>
      </w:r>
      <w:r w:rsidR="00D94944" w:rsidRPr="00156D40">
        <w:rPr>
          <w:rFonts w:ascii="Times New Roman" w:hAnsi="Times New Roman" w:cs="Times New Roman"/>
          <w:bCs/>
          <w:sz w:val="28"/>
          <w:szCs w:val="28"/>
          <w:lang w:val="pt-BR"/>
        </w:rPr>
        <w:t>3</w:t>
      </w:r>
      <w:r w:rsidRPr="00156D40">
        <w:rPr>
          <w:rFonts w:ascii="Times New Roman" w:hAnsi="Times New Roman" w:cs="Times New Roman"/>
          <w:bCs/>
          <w:sz w:val="28"/>
          <w:szCs w:val="28"/>
          <w:lang w:val="pt-BR"/>
        </w:rPr>
        <w:t>).</w:t>
      </w:r>
    </w:p>
    <w:p w14:paraId="57A3F381" w14:textId="3C03CF17" w:rsidR="006F72AB" w:rsidRPr="00156D40" w:rsidRDefault="00A704C0" w:rsidP="00046B64">
      <w:pPr>
        <w:tabs>
          <w:tab w:val="num" w:pos="0"/>
        </w:tabs>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177FE42A" wp14:editId="2060EE29">
            <wp:extent cx="5791200" cy="1123950"/>
            <wp:effectExtent l="0" t="0" r="0" b="0"/>
            <wp:docPr id="114255658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91200" cy="1123950"/>
                    </a:xfrm>
                    <a:prstGeom prst="rect">
                      <a:avLst/>
                    </a:prstGeom>
                    <a:noFill/>
                    <a:ln>
                      <a:noFill/>
                    </a:ln>
                  </pic:spPr>
                </pic:pic>
              </a:graphicData>
            </a:graphic>
          </wp:inline>
        </w:drawing>
      </w:r>
    </w:p>
    <w:p w14:paraId="57137825" w14:textId="031AF4BA" w:rsidR="00A704C0" w:rsidRPr="00156D40" w:rsidRDefault="006F72AB" w:rsidP="00D83FA3">
      <w:pPr>
        <w:pStyle w:val="ahinh"/>
        <w:rPr>
          <w:i/>
          <w:iCs/>
        </w:rPr>
      </w:pPr>
      <w:bookmarkStart w:id="168" w:name="_Toc179278544"/>
      <w:bookmarkStart w:id="169" w:name="_Toc181775360"/>
      <w:r w:rsidRPr="00156D40">
        <w:t>Hình 1.</w:t>
      </w:r>
      <w:r w:rsidR="000B650C" w:rsidRPr="00156D40">
        <w:rPr>
          <w:lang w:val="pt-BR"/>
        </w:rPr>
        <w:t>3</w:t>
      </w:r>
      <w:r w:rsidR="00FB4D92" w:rsidRPr="00156D40">
        <w:rPr>
          <w:lang w:val="pt-BR"/>
        </w:rPr>
        <w:t>.</w:t>
      </w:r>
      <w:r w:rsidRPr="00156D40">
        <w:rPr>
          <w:lang w:val="pt-BR"/>
        </w:rPr>
        <w:t xml:space="preserve"> </w:t>
      </w:r>
      <w:r w:rsidR="00A704C0" w:rsidRPr="00156D40">
        <w:t xml:space="preserve">Mô hình cấu trúc gen </w:t>
      </w:r>
      <w:r w:rsidR="001B08FA" w:rsidRPr="00156D40">
        <w:rPr>
          <w:iCs/>
        </w:rPr>
        <w:t>h</w:t>
      </w:r>
      <w:r w:rsidR="003973BA" w:rsidRPr="00156D40">
        <w:rPr>
          <w:i/>
          <w:iCs/>
        </w:rPr>
        <w:t>TERT</w:t>
      </w:r>
      <w:bookmarkEnd w:id="168"/>
      <w:bookmarkEnd w:id="169"/>
    </w:p>
    <w:p w14:paraId="20F5188E" w14:textId="79349AA5" w:rsidR="00A704C0" w:rsidRPr="00C52BC4" w:rsidRDefault="00A704C0" w:rsidP="007A2A33">
      <w:pPr>
        <w:spacing w:after="0" w:line="360" w:lineRule="auto"/>
        <w:ind w:firstLine="720"/>
        <w:jc w:val="center"/>
        <w:rPr>
          <w:rFonts w:ascii="Times New Roman" w:hAnsi="Times New Roman" w:cs="Times New Roman"/>
          <w:i/>
          <w:iCs/>
          <w:sz w:val="24"/>
          <w:szCs w:val="24"/>
        </w:rPr>
      </w:pPr>
      <w:r w:rsidRPr="00C52BC4">
        <w:rPr>
          <w:rFonts w:ascii="Times New Roman" w:hAnsi="Times New Roman" w:cs="Times New Roman"/>
          <w:i/>
          <w:sz w:val="24"/>
          <w:szCs w:val="24"/>
        </w:rPr>
        <w:t xml:space="preserve">* Nguồn: theo Cong Y. và CS (2002) </w:t>
      </w:r>
      <w:r w:rsidRPr="00C52BC4">
        <w:rPr>
          <w:rFonts w:ascii="Times New Roman" w:hAnsi="Times New Roman" w:cs="Times New Roman"/>
          <w:i/>
          <w:sz w:val="24"/>
          <w:szCs w:val="24"/>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sidRPr="00C52BC4">
        <w:rPr>
          <w:rFonts w:ascii="Times New Roman" w:hAnsi="Times New Roman" w:cs="Times New Roman"/>
          <w:i/>
          <w:sz w:val="24"/>
          <w:szCs w:val="24"/>
        </w:rPr>
        <w:instrText xml:space="preserve"> ADDIN EN.CITE </w:instrText>
      </w:r>
      <w:r w:rsidR="00680C8F" w:rsidRPr="00C52BC4">
        <w:rPr>
          <w:rFonts w:ascii="Times New Roman" w:hAnsi="Times New Roman" w:cs="Times New Roman"/>
          <w:i/>
          <w:sz w:val="24"/>
          <w:szCs w:val="24"/>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sidRPr="00C52BC4">
        <w:rPr>
          <w:rFonts w:ascii="Times New Roman" w:hAnsi="Times New Roman" w:cs="Times New Roman"/>
          <w:i/>
          <w:sz w:val="24"/>
          <w:szCs w:val="24"/>
        </w:rPr>
        <w:instrText xml:space="preserve"> ADDIN EN.CITE.DATA </w:instrText>
      </w:r>
      <w:r w:rsidR="00680C8F" w:rsidRPr="00C52BC4">
        <w:rPr>
          <w:rFonts w:ascii="Times New Roman" w:hAnsi="Times New Roman" w:cs="Times New Roman"/>
          <w:i/>
          <w:sz w:val="24"/>
          <w:szCs w:val="24"/>
        </w:rPr>
      </w:r>
      <w:r w:rsidR="00680C8F" w:rsidRPr="00C52BC4">
        <w:rPr>
          <w:rFonts w:ascii="Times New Roman" w:hAnsi="Times New Roman" w:cs="Times New Roman"/>
          <w:i/>
          <w:sz w:val="24"/>
          <w:szCs w:val="24"/>
        </w:rPr>
        <w:fldChar w:fldCharType="end"/>
      </w:r>
      <w:r w:rsidRPr="00C52BC4">
        <w:rPr>
          <w:rFonts w:ascii="Times New Roman" w:hAnsi="Times New Roman" w:cs="Times New Roman"/>
          <w:i/>
          <w:sz w:val="24"/>
          <w:szCs w:val="24"/>
        </w:rPr>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[48]</w:t>
      </w:r>
      <w:r w:rsidRPr="00C52BC4">
        <w:rPr>
          <w:rFonts w:ascii="Times New Roman" w:hAnsi="Times New Roman" w:cs="Times New Roman"/>
          <w:i/>
          <w:sz w:val="24"/>
          <w:szCs w:val="24"/>
        </w:rPr>
        <w:fldChar w:fldCharType="end"/>
      </w:r>
    </w:p>
    <w:p w14:paraId="75BBD5C0" w14:textId="3172B204" w:rsidR="00A704C0" w:rsidRPr="00156D40" w:rsidRDefault="00A704C0" w:rsidP="002B57E6">
      <w:pPr>
        <w:spacing w:after="0" w:line="331"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nằm trên băng xa nhất trên nhánh ngắn của NST số 5, và do đó nó nằm gần telomere. Ban đầ</w:t>
      </w:r>
      <w:r w:rsidR="0068500B">
        <w:rPr>
          <w:rFonts w:ascii="Times New Roman" w:hAnsi="Times New Roman" w:cs="Times New Roman"/>
          <w:bCs/>
          <w:sz w:val="28"/>
          <w:szCs w:val="28"/>
        </w:rPr>
        <w:t>u, các tác giả cho rằng</w:t>
      </w:r>
      <w:r w:rsidRPr="00156D40">
        <w:rPr>
          <w:rFonts w:ascii="Times New Roman" w:hAnsi="Times New Roman" w:cs="Times New Roman"/>
          <w:bCs/>
          <w:sz w:val="28"/>
          <w:szCs w:val="28"/>
        </w:rPr>
        <w:t xml:space="preserve"> do vị trí gần nhau nên telomere có thể ức chế biểu hiện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(gọi là hiệu ứng vị trí telomere – telomere position effect). Tuy nhiên khi giải trình tự toàn bộ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cho thấy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cách xa telomere trên 2 megabases nên telomere không ảnh hưởng đến hoạt động của gen này.</w:t>
      </w:r>
    </w:p>
    <w:p w14:paraId="784BDA3C" w14:textId="6EF4EAAE" w:rsidR="0011006C" w:rsidRPr="009749F6" w:rsidRDefault="00A704C0" w:rsidP="009749F6">
      <w:pPr>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lastRenderedPageBreak/>
        <w:tab/>
      </w:r>
      <w:r w:rsidRPr="009749F6">
        <w:rPr>
          <w:rFonts w:ascii="Times New Roman" w:hAnsi="Times New Roman" w:cs="Times New Roman"/>
          <w:bCs/>
          <w:sz w:val="28"/>
          <w:szCs w:val="28"/>
        </w:rPr>
        <w:t xml:space="preserve">Trong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thì vùng khởi động gen giữ vai trò rất quan trọng trong điều hòa biểu hiện gen (đặc biệt điều hòa quá trình phiên mã gen). Vùng khởi động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không có yếu tố điều hòa phiên mã thông thường như hộp </w:t>
      </w:r>
      <w:hyperlink r:id="rId13" w:tooltip="Hộp TATA" w:history="1">
        <w:r w:rsidRPr="009749F6">
          <w:rPr>
            <w:rStyle w:val="Hyperlink"/>
            <w:rFonts w:ascii="Times New Roman" w:hAnsi="Times New Roman" w:cs="Times New Roman"/>
            <w:bCs/>
            <w:color w:val="auto"/>
            <w:sz w:val="28"/>
            <w:szCs w:val="28"/>
            <w:u w:val="none"/>
          </w:rPr>
          <w:t>TATA</w:t>
        </w:r>
      </w:hyperlink>
      <w:r w:rsidRPr="009749F6">
        <w:rPr>
          <w:rFonts w:ascii="Times New Roman" w:hAnsi="Times New Roman" w:cs="Times New Roman"/>
          <w:bCs/>
          <w:sz w:val="28"/>
          <w:szCs w:val="28"/>
        </w:rPr>
        <w:t> và </w:t>
      </w:r>
      <w:hyperlink r:id="rId14" w:tooltip="Hộp CAAT" w:history="1">
        <w:r w:rsidRPr="009749F6">
          <w:rPr>
            <w:rStyle w:val="Hyperlink"/>
            <w:rFonts w:ascii="Times New Roman" w:hAnsi="Times New Roman" w:cs="Times New Roman"/>
            <w:bCs/>
            <w:color w:val="auto"/>
            <w:sz w:val="28"/>
            <w:szCs w:val="28"/>
            <w:u w:val="none"/>
          </w:rPr>
          <w:t>CAAT</w:t>
        </w:r>
      </w:hyperlink>
      <w:r w:rsidRPr="009749F6">
        <w:rPr>
          <w:rFonts w:ascii="Times New Roman" w:hAnsi="Times New Roman" w:cs="Times New Roman"/>
          <w:bCs/>
          <w:sz w:val="28"/>
          <w:szCs w:val="28"/>
        </w:rPr>
        <w:t xml:space="preserve"> nhưng lại rất giàu GC và chứa nhiều vị trí gắn kết với các yếu tố phiên mã. Trong đó vùng khởi động trung tâm (core promoter) của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(bao gồm 330 cặp ba</w:t>
      </w:r>
      <w:r w:rsidR="009E067D" w:rsidRPr="009749F6">
        <w:rPr>
          <w:rFonts w:ascii="Times New Roman" w:hAnsi="Times New Roman" w:cs="Times New Roman"/>
          <w:bCs/>
          <w:sz w:val="28"/>
          <w:szCs w:val="28"/>
        </w:rPr>
        <w:t>se</w:t>
      </w:r>
      <w:r w:rsidRPr="009749F6">
        <w:rPr>
          <w:rFonts w:ascii="Times New Roman" w:hAnsi="Times New Roman" w:cs="Times New Roman"/>
          <w:bCs/>
          <w:sz w:val="28"/>
          <w:szCs w:val="28"/>
        </w:rPr>
        <w:t xml:space="preserve"> thượng nguồn của vị trí bắt đầu dịch mã cũng như 37 cặp ba</w:t>
      </w:r>
      <w:r w:rsidR="009E067D" w:rsidRPr="009749F6">
        <w:rPr>
          <w:rFonts w:ascii="Times New Roman" w:hAnsi="Times New Roman" w:cs="Times New Roman"/>
          <w:bCs/>
          <w:sz w:val="28"/>
          <w:szCs w:val="28"/>
        </w:rPr>
        <w:t>se</w:t>
      </w:r>
      <w:r w:rsidRPr="009749F6">
        <w:rPr>
          <w:rFonts w:ascii="Times New Roman" w:hAnsi="Times New Roman" w:cs="Times New Roman"/>
          <w:bCs/>
          <w:sz w:val="28"/>
          <w:szCs w:val="28"/>
        </w:rPr>
        <w:t xml:space="preserve"> của exon 2 của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chứa ít nhất 5 hộp GC và 2 hộp E (E-boxes). Hộp E (hộp tăng cường với chuỗi 5’-CACGTG-3’) được bảo tồn trong quá trình tiến hóa, định vị tại -242 bp và -34 bp so với vị trí bắt đầu dịch mã và là nơi gắn với yếu tố phiên mã c-Myc. Khi gắn c-Myc với hộp E sẽ hoạt hóa phiên mã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cho thấy vai trò của c-Myc trong điều hòa biểu hiện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Hộp GC (GGGCGG) là vị trí gắn với yếu tố phiên mã “ngón tay kẽm” Sp1 có chức năng hiệp đồng cùng với các yếu tố khác để duy trì hoạt hóa vùng khởi động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Ngoài hộp E và GC, tại vùng trung tâm phiên mã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còn có nhiều vị trí đặc hiệu gắn yếu tố phiên mã khác trong quá trình phiên mã gen </w:t>
      </w:r>
      <w:r w:rsidR="001B08FA" w:rsidRPr="009749F6">
        <w:rPr>
          <w:rFonts w:ascii="Times New Roman" w:hAnsi="Times New Roman" w:cs="Times New Roman"/>
          <w:bCs/>
          <w:iCs/>
          <w:sz w:val="28"/>
          <w:szCs w:val="28"/>
        </w:rPr>
        <w:t>h</w:t>
      </w:r>
      <w:r w:rsidR="003973BA" w:rsidRPr="009749F6">
        <w:rPr>
          <w:rFonts w:ascii="Times New Roman" w:hAnsi="Times New Roman" w:cs="Times New Roman"/>
          <w:bCs/>
          <w:i/>
          <w:iCs/>
          <w:sz w:val="28"/>
          <w:szCs w:val="28"/>
        </w:rPr>
        <w:t>TERT</w:t>
      </w:r>
      <w:r w:rsidRPr="009749F6">
        <w:rPr>
          <w:rFonts w:ascii="Times New Roman" w:hAnsi="Times New Roman" w:cs="Times New Roman"/>
          <w:bCs/>
          <w:sz w:val="28"/>
          <w:szCs w:val="28"/>
        </w:rPr>
        <w:t xml:space="preserve"> như các thành viên gia đình E-26 (ETS), E2F, AP1 (activator protein 1), p53, p21, HIF, NF-kB, β-catenin, CTCF (CCCTC-binding factor), WT1 (Wilms’ tumor 1) và MZF2 (myeloid zincfinger 2) (</w:t>
      </w:r>
      <w:r w:rsidR="00E87252" w:rsidRPr="009749F6">
        <w:rPr>
          <w:rFonts w:ascii="Times New Roman" w:hAnsi="Times New Roman" w:cs="Times New Roman"/>
          <w:bCs/>
          <w:sz w:val="28"/>
          <w:szCs w:val="28"/>
        </w:rPr>
        <w:t>H</w:t>
      </w:r>
      <w:r w:rsidRPr="009749F6">
        <w:rPr>
          <w:rFonts w:ascii="Times New Roman" w:hAnsi="Times New Roman" w:cs="Times New Roman"/>
          <w:bCs/>
          <w:sz w:val="28"/>
          <w:szCs w:val="28"/>
        </w:rPr>
        <w:t>ình 1.</w:t>
      </w:r>
      <w:r w:rsidR="00D94944" w:rsidRPr="009749F6">
        <w:rPr>
          <w:rFonts w:ascii="Times New Roman" w:hAnsi="Times New Roman" w:cs="Times New Roman"/>
          <w:bCs/>
          <w:sz w:val="28"/>
          <w:szCs w:val="28"/>
        </w:rPr>
        <w:t>4</w:t>
      </w:r>
      <w:r w:rsidRPr="009749F6">
        <w:rPr>
          <w:rFonts w:ascii="Times New Roman" w:hAnsi="Times New Roman" w:cs="Times New Roman"/>
          <w:bCs/>
          <w:sz w:val="28"/>
          <w:szCs w:val="28"/>
        </w:rPr>
        <w:t>)</w:t>
      </w:r>
      <w:r w:rsidR="00E87252" w:rsidRPr="009749F6">
        <w:rPr>
          <w:rFonts w:ascii="Times New Roman" w:hAnsi="Times New Roman" w:cs="Times New Roman"/>
          <w:bCs/>
          <w:sz w:val="28"/>
          <w:szCs w:val="28"/>
        </w:rPr>
        <w:t>.</w:t>
      </w:r>
    </w:p>
    <w:p w14:paraId="6AB7F859" w14:textId="77777777" w:rsidR="002B57E6" w:rsidRDefault="009E067D" w:rsidP="002B57E6">
      <w:pPr>
        <w:spacing w:after="0" w:line="360" w:lineRule="auto"/>
        <w:jc w:val="center"/>
      </w:pPr>
      <w:r>
        <w:rPr>
          <w:rFonts w:ascii="Times New Roman" w:hAnsi="Times New Roman" w:cs="Times New Roman"/>
          <w:bCs/>
          <w:noProof/>
          <w:sz w:val="28"/>
          <w:szCs w:val="28"/>
        </w:rPr>
        <w:drawing>
          <wp:inline distT="0" distB="0" distL="0" distR="0" wp14:anchorId="062F57A8" wp14:editId="381D446E">
            <wp:extent cx="5045120" cy="1259031"/>
            <wp:effectExtent l="0" t="0" r="3175" b="0"/>
            <wp:docPr id="133684459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07229" cy="1274531"/>
                    </a:xfrm>
                    <a:prstGeom prst="rect">
                      <a:avLst/>
                    </a:prstGeom>
                    <a:noFill/>
                    <a:ln>
                      <a:noFill/>
                    </a:ln>
                  </pic:spPr>
                </pic:pic>
              </a:graphicData>
            </a:graphic>
          </wp:inline>
        </w:drawing>
      </w:r>
      <w:bookmarkStart w:id="170" w:name="_Toc179278545"/>
      <w:bookmarkStart w:id="171" w:name="_Toc181775361"/>
    </w:p>
    <w:p w14:paraId="7F07EDAB" w14:textId="77777777" w:rsidR="009749F6" w:rsidRDefault="006F72AB" w:rsidP="00320DBC">
      <w:pPr>
        <w:spacing w:after="0" w:line="360" w:lineRule="auto"/>
        <w:jc w:val="center"/>
        <w:rPr>
          <w:rFonts w:ascii="Times New Roman" w:hAnsi="Times New Roman" w:cs="Times New Roman"/>
          <w:b/>
          <w:sz w:val="28"/>
        </w:rPr>
      </w:pPr>
      <w:r w:rsidRPr="002B57E6">
        <w:rPr>
          <w:rFonts w:ascii="Times New Roman" w:hAnsi="Times New Roman" w:cs="Times New Roman"/>
          <w:b/>
          <w:sz w:val="28"/>
        </w:rPr>
        <w:t>Hình 1.</w:t>
      </w:r>
      <w:r w:rsidR="000B650C" w:rsidRPr="002B57E6">
        <w:rPr>
          <w:rFonts w:ascii="Times New Roman" w:hAnsi="Times New Roman" w:cs="Times New Roman"/>
          <w:b/>
          <w:bCs/>
          <w:sz w:val="28"/>
        </w:rPr>
        <w:t>4</w:t>
      </w:r>
      <w:r w:rsidR="00FB4D92" w:rsidRPr="002B57E6">
        <w:rPr>
          <w:rFonts w:ascii="Times New Roman" w:hAnsi="Times New Roman" w:cs="Times New Roman"/>
          <w:b/>
          <w:bCs/>
          <w:sz w:val="28"/>
        </w:rPr>
        <w:t>.</w:t>
      </w:r>
      <w:r w:rsidR="00A704C0" w:rsidRPr="002B57E6">
        <w:rPr>
          <w:rFonts w:ascii="Times New Roman" w:hAnsi="Times New Roman" w:cs="Times New Roman"/>
          <w:b/>
          <w:sz w:val="28"/>
        </w:rPr>
        <w:t xml:space="preserve"> Mô hình vùng khởi động gen </w:t>
      </w:r>
      <w:r w:rsidR="001B08FA" w:rsidRPr="002B57E6">
        <w:rPr>
          <w:rFonts w:ascii="Times New Roman" w:hAnsi="Times New Roman" w:cs="Times New Roman"/>
          <w:b/>
          <w:iCs/>
          <w:sz w:val="28"/>
        </w:rPr>
        <w:t>h</w:t>
      </w:r>
      <w:r w:rsidR="003973BA" w:rsidRPr="002B57E6">
        <w:rPr>
          <w:rFonts w:ascii="Times New Roman" w:hAnsi="Times New Roman" w:cs="Times New Roman"/>
          <w:b/>
          <w:i/>
          <w:iCs/>
          <w:sz w:val="28"/>
        </w:rPr>
        <w:t>TERT</w:t>
      </w:r>
      <w:r w:rsidR="00A704C0" w:rsidRPr="002B57E6">
        <w:rPr>
          <w:rFonts w:ascii="Times New Roman" w:hAnsi="Times New Roman" w:cs="Times New Roman"/>
          <w:b/>
          <w:sz w:val="28"/>
        </w:rPr>
        <w:t xml:space="preserve"> và</w:t>
      </w:r>
      <w:bookmarkEnd w:id="170"/>
      <w:bookmarkEnd w:id="171"/>
      <w:r w:rsidR="00A704C0" w:rsidRPr="002B57E6">
        <w:rPr>
          <w:rFonts w:ascii="Times New Roman" w:hAnsi="Times New Roman" w:cs="Times New Roman"/>
          <w:b/>
          <w:sz w:val="28"/>
        </w:rPr>
        <w:t xml:space="preserve"> </w:t>
      </w:r>
      <w:bookmarkStart w:id="172" w:name="_Toc181775362"/>
    </w:p>
    <w:p w14:paraId="13F428AB" w14:textId="6E35A4A4" w:rsidR="00A704C0" w:rsidRPr="009749F6" w:rsidRDefault="00A704C0" w:rsidP="009749F6">
      <w:pPr>
        <w:spacing w:after="0" w:line="360" w:lineRule="auto"/>
        <w:jc w:val="center"/>
        <w:rPr>
          <w:rFonts w:ascii="Times New Roman" w:hAnsi="Times New Roman" w:cs="Times New Roman"/>
          <w:b/>
          <w:sz w:val="28"/>
          <w:lang w:val="vi-VN"/>
        </w:rPr>
      </w:pPr>
      <w:r w:rsidRPr="002B57E6">
        <w:rPr>
          <w:rFonts w:ascii="Times New Roman" w:hAnsi="Times New Roman" w:cs="Times New Roman"/>
          <w:b/>
          <w:sz w:val="28"/>
          <w:lang w:val="vi-VN"/>
        </w:rPr>
        <w:t>vị trí gắn yếu tố phiên mã</w:t>
      </w:r>
      <w:bookmarkEnd w:id="172"/>
    </w:p>
    <w:p w14:paraId="18C8DC80" w14:textId="1E04F77E" w:rsidR="00A704C0" w:rsidRPr="00C52BC4" w:rsidRDefault="00A704C0" w:rsidP="002B57E6">
      <w:pPr>
        <w:spacing w:after="0" w:line="336" w:lineRule="auto"/>
        <w:jc w:val="center"/>
        <w:rPr>
          <w:rFonts w:ascii="Times New Roman" w:hAnsi="Times New Roman" w:cs="Times New Roman"/>
          <w:i/>
          <w:sz w:val="24"/>
          <w:szCs w:val="24"/>
        </w:rPr>
      </w:pPr>
      <w:r w:rsidRPr="00C52BC4">
        <w:rPr>
          <w:rFonts w:ascii="Times New Roman" w:hAnsi="Times New Roman" w:cs="Times New Roman"/>
          <w:i/>
          <w:sz w:val="24"/>
          <w:szCs w:val="24"/>
        </w:rPr>
        <w:t>* Nguồn: theo El Hajj J. và CS (2017)</w:t>
      </w:r>
      <w:r w:rsidRPr="00C52BC4">
        <w:rPr>
          <w:rFonts w:ascii="Times New Roman" w:hAnsi="Times New Roman" w:cs="Times New Roman"/>
          <w:i/>
          <w:sz w:val="24"/>
          <w:szCs w:val="24"/>
        </w:rPr>
        <w:fldChar w:fldCharType="begin"/>
      </w:r>
      <w:r w:rsidR="00680C8F" w:rsidRPr="00C52BC4">
        <w:rPr>
          <w:rFonts w:ascii="Times New Roman" w:hAnsi="Times New Roman" w:cs="Times New Roman"/>
          <w:i/>
          <w:sz w:val="24"/>
          <w:szCs w:val="24"/>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Pr="00C52BC4">
        <w:rPr>
          <w:rFonts w:ascii="Times New Roman" w:hAnsi="Times New Roman" w:cs="Times New Roman"/>
          <w:i/>
          <w:sz w:val="24"/>
          <w:szCs w:val="24"/>
        </w:rPr>
        <w:fldChar w:fldCharType="separate"/>
      </w:r>
      <w:r w:rsidR="00680C8F" w:rsidRPr="00C52BC4">
        <w:rPr>
          <w:rFonts w:ascii="Times New Roman" w:hAnsi="Times New Roman" w:cs="Times New Roman"/>
          <w:i/>
          <w:noProof/>
          <w:sz w:val="24"/>
          <w:szCs w:val="24"/>
        </w:rPr>
        <w:t>[50]</w:t>
      </w:r>
      <w:r w:rsidRPr="00C52BC4">
        <w:rPr>
          <w:rFonts w:ascii="Times New Roman" w:hAnsi="Times New Roman" w:cs="Times New Roman"/>
          <w:i/>
          <w:sz w:val="24"/>
          <w:szCs w:val="24"/>
        </w:rPr>
        <w:fldChar w:fldCharType="end"/>
      </w:r>
    </w:p>
    <w:p w14:paraId="6CBFCCB3" w14:textId="15E8F45D" w:rsidR="00A704C0" w:rsidRPr="00156D40" w:rsidRDefault="00A704C0" w:rsidP="007A2A33">
      <w:pPr>
        <w:spacing w:after="0" w:line="360" w:lineRule="auto"/>
        <w:ind w:firstLine="720"/>
        <w:jc w:val="both"/>
        <w:rPr>
          <w:rFonts w:ascii="Times New Roman" w:hAnsi="Times New Roman" w:cs="Times New Roman"/>
          <w:bCs/>
          <w:sz w:val="28"/>
          <w:szCs w:val="28"/>
        </w:rPr>
      </w:pPr>
      <w:r w:rsidRPr="00156D40">
        <w:rPr>
          <w:rFonts w:ascii="Times New Roman" w:hAnsi="Times New Roman" w:cs="Times New Roman"/>
          <w:bCs/>
          <w:sz w:val="28"/>
          <w:szCs w:val="28"/>
        </w:rPr>
        <w:t xml:space="preserve">Các yếu tố phiên mã có thể kích hoạt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bao gồm nhiều </w:t>
      </w:r>
      <w:hyperlink r:id="rId16" w:tooltip="gen gây ung thư" w:history="1">
        <w:r w:rsidRPr="00156D40">
          <w:rPr>
            <w:rStyle w:val="Hyperlink"/>
            <w:rFonts w:ascii="Times New Roman" w:hAnsi="Times New Roman" w:cs="Times New Roman"/>
            <w:bCs/>
            <w:color w:val="auto"/>
            <w:sz w:val="28"/>
            <w:szCs w:val="28"/>
            <w:u w:val="none"/>
          </w:rPr>
          <w:t>oncogen</w:t>
        </w:r>
      </w:hyperlink>
      <w:r w:rsidRPr="00156D40">
        <w:rPr>
          <w:rFonts w:ascii="Times New Roman" w:hAnsi="Times New Roman" w:cs="Times New Roman"/>
          <w:bCs/>
          <w:sz w:val="28"/>
          <w:szCs w:val="28"/>
        </w:rPr>
        <w:t> (gen gây ung thư) như </w:t>
      </w:r>
      <w:hyperlink r:id="rId17" w:tooltip="C-Myc" w:history="1">
        <w:r w:rsidRPr="009E067D">
          <w:rPr>
            <w:rStyle w:val="Hyperlink"/>
            <w:rFonts w:ascii="Times New Roman" w:hAnsi="Times New Roman" w:cs="Times New Roman"/>
            <w:bCs/>
            <w:i/>
            <w:iCs/>
            <w:color w:val="auto"/>
            <w:sz w:val="28"/>
            <w:szCs w:val="28"/>
            <w:u w:val="none"/>
          </w:rPr>
          <w:t>c-Myc</w:t>
        </w:r>
      </w:hyperlink>
      <w:r w:rsidRPr="00156D40">
        <w:rPr>
          <w:rFonts w:ascii="Times New Roman" w:hAnsi="Times New Roman" w:cs="Times New Roman"/>
          <w:bCs/>
          <w:sz w:val="28"/>
          <w:szCs w:val="28"/>
        </w:rPr>
        <w:t>, </w:t>
      </w:r>
      <w:hyperlink r:id="rId18" w:tooltip="Yếu tố phiên mã Sp1" w:history="1">
        <w:r w:rsidRPr="009E067D">
          <w:rPr>
            <w:rStyle w:val="Hyperlink"/>
            <w:rFonts w:ascii="Times New Roman" w:hAnsi="Times New Roman" w:cs="Times New Roman"/>
            <w:bCs/>
            <w:i/>
            <w:iCs/>
            <w:color w:val="auto"/>
            <w:sz w:val="28"/>
            <w:szCs w:val="28"/>
            <w:u w:val="none"/>
          </w:rPr>
          <w:t>Sp1</w:t>
        </w:r>
      </w:hyperlink>
      <w:r w:rsidRPr="00156D40">
        <w:rPr>
          <w:rFonts w:ascii="Times New Roman" w:hAnsi="Times New Roman" w:cs="Times New Roman"/>
          <w:bCs/>
          <w:sz w:val="28"/>
          <w:szCs w:val="28"/>
        </w:rPr>
        <w:t>, </w:t>
      </w:r>
      <w:hyperlink r:id="rId19" w:tooltip="Các yếu tố gây thiếu oxy" w:history="1">
        <w:r w:rsidRPr="009E067D">
          <w:rPr>
            <w:rStyle w:val="Hyperlink"/>
            <w:rFonts w:ascii="Times New Roman" w:hAnsi="Times New Roman" w:cs="Times New Roman"/>
            <w:bCs/>
            <w:i/>
            <w:iCs/>
            <w:color w:val="auto"/>
            <w:sz w:val="28"/>
            <w:szCs w:val="28"/>
            <w:u w:val="none"/>
          </w:rPr>
          <w:t>HIF-1</w:t>
        </w:r>
      </w:hyperlink>
      <w:r w:rsidRPr="00156D40">
        <w:rPr>
          <w:rFonts w:ascii="Times New Roman" w:hAnsi="Times New Roman" w:cs="Times New Roman"/>
          <w:bCs/>
          <w:sz w:val="28"/>
          <w:szCs w:val="28"/>
        </w:rPr>
        <w:t>, </w:t>
      </w:r>
      <w:hyperlink r:id="rId20" w:tooltip="Protein hoạt hóa 2" w:history="1">
        <w:r w:rsidRPr="009E067D">
          <w:rPr>
            <w:rStyle w:val="Hyperlink"/>
            <w:rFonts w:ascii="Times New Roman" w:hAnsi="Times New Roman" w:cs="Times New Roman"/>
            <w:bCs/>
            <w:i/>
            <w:iCs/>
            <w:color w:val="auto"/>
            <w:sz w:val="28"/>
            <w:szCs w:val="28"/>
            <w:u w:val="none"/>
          </w:rPr>
          <w:t>AP2</w:t>
        </w:r>
      </w:hyperlink>
      <w:r w:rsidRPr="00156D40">
        <w:rPr>
          <w:rFonts w:ascii="Times New Roman" w:hAnsi="Times New Roman" w:cs="Times New Roman"/>
          <w:bCs/>
          <w:sz w:val="28"/>
          <w:szCs w:val="28"/>
        </w:rPr>
        <w:t xml:space="preserve"> và nhiều gen </w:t>
      </w:r>
      <w:r w:rsidRPr="00156D40">
        <w:rPr>
          <w:rFonts w:ascii="Times New Roman" w:hAnsi="Times New Roman" w:cs="Times New Roman"/>
          <w:bCs/>
          <w:sz w:val="28"/>
          <w:szCs w:val="28"/>
        </w:rPr>
        <w:lastRenderedPageBreak/>
        <w:t>khác, trong khi nhiều gen ức chế ung thư như </w:t>
      </w:r>
      <w:hyperlink r:id="rId21" w:tooltip="Trang 53" w:history="1">
        <w:r w:rsidRPr="009E067D">
          <w:rPr>
            <w:rStyle w:val="Hyperlink"/>
            <w:rFonts w:ascii="Times New Roman" w:hAnsi="Times New Roman" w:cs="Times New Roman"/>
            <w:bCs/>
            <w:i/>
            <w:iCs/>
            <w:color w:val="auto"/>
            <w:sz w:val="28"/>
            <w:szCs w:val="28"/>
            <w:u w:val="none"/>
          </w:rPr>
          <w:t>p53</w:t>
        </w:r>
      </w:hyperlink>
      <w:r w:rsidRPr="00156D40">
        <w:rPr>
          <w:rFonts w:ascii="Times New Roman" w:hAnsi="Times New Roman" w:cs="Times New Roman"/>
          <w:bCs/>
          <w:sz w:val="28"/>
          <w:szCs w:val="28"/>
        </w:rPr>
        <w:t>, </w:t>
      </w:r>
      <w:hyperlink r:id="rId22" w:tooltip="WT1" w:history="1">
        <w:r w:rsidRPr="009E067D">
          <w:rPr>
            <w:rStyle w:val="Hyperlink"/>
            <w:rFonts w:ascii="Times New Roman" w:hAnsi="Times New Roman" w:cs="Times New Roman"/>
            <w:bCs/>
            <w:i/>
            <w:iCs/>
            <w:color w:val="auto"/>
            <w:sz w:val="28"/>
            <w:szCs w:val="28"/>
            <w:u w:val="none"/>
          </w:rPr>
          <w:t>WT1</w:t>
        </w:r>
      </w:hyperlink>
      <w:r w:rsidRPr="00156D40">
        <w:rPr>
          <w:rFonts w:ascii="Times New Roman" w:hAnsi="Times New Roman" w:cs="Times New Roman"/>
          <w:bCs/>
          <w:sz w:val="28"/>
          <w:szCs w:val="28"/>
        </w:rPr>
        <w:t> và </w:t>
      </w:r>
      <w:hyperlink r:id="rId23" w:tooltip="NAM1" w:history="1">
        <w:r w:rsidRPr="009E067D">
          <w:rPr>
            <w:rStyle w:val="Hyperlink"/>
            <w:rFonts w:ascii="Times New Roman" w:hAnsi="Times New Roman" w:cs="Times New Roman"/>
            <w:bCs/>
            <w:i/>
            <w:iCs/>
            <w:color w:val="auto"/>
            <w:sz w:val="28"/>
            <w:szCs w:val="28"/>
            <w:u w:val="none"/>
          </w:rPr>
          <w:t>Menin</w:t>
        </w:r>
      </w:hyperlink>
      <w:r w:rsidRPr="00156D40">
        <w:rPr>
          <w:rFonts w:ascii="Times New Roman" w:hAnsi="Times New Roman" w:cs="Times New Roman"/>
          <w:bCs/>
          <w:sz w:val="28"/>
          <w:szCs w:val="28"/>
        </w:rPr>
        <w:t xml:space="preserve"> tạo ra các yếu tố ức chế hoạt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w:t>
      </w:r>
    </w:p>
    <w:p w14:paraId="151CE3B2" w14:textId="27D2FB0B" w:rsidR="00A704C0" w:rsidRPr="00156D40" w:rsidRDefault="00A704C0" w:rsidP="007A2A33">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rPr>
        <w:t xml:space="preserve">1.2.2.2. Chức năng của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p>
    <w:p w14:paraId="1057D01A" w14:textId="602D7CD9"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 xml:space="preserve">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mã hóa cho tiểu đơn vị xúc tác của telomerase, là enzyme thiết yếu cho sự kéo dài telomere tại đầu mút NST. </w:t>
      </w:r>
    </w:p>
    <w:p w14:paraId="052FDCA0" w14:textId="78D28DCC" w:rsidR="00FF2032" w:rsidRPr="00156D40" w:rsidRDefault="00A704C0" w:rsidP="007A2A33">
      <w:pPr>
        <w:spacing w:after="0" w:line="360" w:lineRule="auto"/>
        <w:ind w:firstLine="567"/>
        <w:jc w:val="both"/>
        <w:rPr>
          <w:rFonts w:ascii="Times New Roman" w:hAnsi="Times New Roman" w:cs="Times New Roman"/>
          <w:i/>
          <w:iCs/>
          <w:sz w:val="28"/>
          <w:szCs w:val="28"/>
        </w:rPr>
      </w:pPr>
      <w:r w:rsidRPr="00156D40">
        <w:rPr>
          <w:rFonts w:ascii="Times New Roman" w:hAnsi="Times New Roman" w:cs="Times New Roman"/>
          <w:sz w:val="28"/>
          <w:szCs w:val="28"/>
        </w:rPr>
        <w:t>Trong phần lớn các loại tế bào,</w:t>
      </w:r>
      <w:r w:rsidRPr="00156D40">
        <w:rPr>
          <w:rFonts w:ascii="Times New Roman" w:hAnsi="Times New Roman" w:cs="Times New Roman"/>
          <w:spacing w:val="-4"/>
          <w:sz w:val="28"/>
          <w:szCs w:val="28"/>
        </w:rPr>
        <w:t xml:space="preserve">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bị ức chế và không biểu hiện dẫn đến</w:t>
      </w:r>
      <w:r w:rsidRPr="00156D40">
        <w:rPr>
          <w:rFonts w:ascii="Times New Roman" w:hAnsi="Times New Roman" w:cs="Times New Roman"/>
          <w:sz w:val="28"/>
          <w:szCs w:val="28"/>
        </w:rPr>
        <w:t xml:space="preserve"> telomerase cũng dường như không hoạt động hoặc hoạt động ở mức rất thấp. Tuy nhiên, trong các tế bào </w:t>
      </w:r>
      <w:r w:rsidR="009E067D">
        <w:rPr>
          <w:rFonts w:ascii="Times New Roman" w:hAnsi="Times New Roman" w:cs="Times New Roman"/>
          <w:sz w:val="28"/>
          <w:szCs w:val="28"/>
        </w:rPr>
        <w:t>có</w:t>
      </w:r>
      <w:r w:rsidRPr="00156D40">
        <w:rPr>
          <w:rFonts w:ascii="Times New Roman" w:hAnsi="Times New Roman" w:cs="Times New Roman"/>
          <w:sz w:val="28"/>
          <w:szCs w:val="28"/>
        </w:rPr>
        <w:t xml:space="preserve"> tốc độ phân chia nhanh như tế bào biểu mô đường tiêu hóa, tế bào thai nhi đang phát triển, </w:t>
      </w:r>
      <w:r w:rsidRPr="00156D40">
        <w:rPr>
          <w:rFonts w:ascii="Times New Roman" w:hAnsi="Times New Roman" w:cs="Times New Roman"/>
          <w:spacing w:val="-4"/>
          <w:sz w:val="28"/>
          <w:szCs w:val="28"/>
        </w:rPr>
        <w:t xml:space="preserve">tế bào mầm, tế bào gốc thì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được kích hoạt</w:t>
      </w:r>
      <w:r w:rsidR="009E067D">
        <w:rPr>
          <w:rFonts w:ascii="Times New Roman" w:hAnsi="Times New Roman" w:cs="Times New Roman"/>
          <w:spacing w:val="-4"/>
          <w:sz w:val="28"/>
          <w:szCs w:val="28"/>
        </w:rPr>
        <w:t xml:space="preserve"> </w:t>
      </w:r>
      <w:r w:rsidRPr="00156D40">
        <w:rPr>
          <w:rFonts w:ascii="Times New Roman" w:hAnsi="Times New Roman" w:cs="Times New Roman"/>
          <w:spacing w:val="-4"/>
          <w:sz w:val="28"/>
          <w:szCs w:val="28"/>
        </w:rPr>
        <w:t>phiên mã và do đó telomerase hoạt động mạnh</w:t>
      </w:r>
      <w:r w:rsidRPr="00156D40">
        <w:rPr>
          <w:rFonts w:ascii="Times New Roman" w:hAnsi="Times New Roman" w:cs="Times New Roman"/>
          <w:sz w:val="28"/>
          <w:szCs w:val="28"/>
        </w:rPr>
        <w:t>. Telomerase cho phép các tế bào này phân chia nhiều lần mà không bị hư hỏng hoặc trải qua </w:t>
      </w:r>
      <w:hyperlink r:id="rId24" w:history="1">
        <w:r w:rsidRPr="00156D40">
          <w:rPr>
            <w:rStyle w:val="Hyperlink"/>
            <w:rFonts w:ascii="Times New Roman" w:hAnsi="Times New Roman" w:cs="Times New Roman"/>
            <w:color w:val="auto"/>
            <w:sz w:val="28"/>
            <w:szCs w:val="28"/>
            <w:u w:val="none"/>
          </w:rPr>
          <w:t>chết tế bào theo chương trình</w:t>
        </w:r>
      </w:hyperlink>
      <w:r w:rsidRPr="00156D40">
        <w:rPr>
          <w:rFonts w:ascii="Times New Roman" w:hAnsi="Times New Roman" w:cs="Times New Roman"/>
          <w:sz w:val="28"/>
          <w:szCs w:val="28"/>
        </w:rPr>
        <w:t>. Ngoài ra, telomerase cũng hoạt động bất thường trong đa số các </w:t>
      </w:r>
      <w:hyperlink r:id="rId25" w:history="1">
        <w:r w:rsidRPr="00156D40">
          <w:rPr>
            <w:rStyle w:val="Hyperlink"/>
            <w:rFonts w:ascii="Times New Roman" w:hAnsi="Times New Roman" w:cs="Times New Roman"/>
            <w:color w:val="auto"/>
            <w:sz w:val="28"/>
            <w:szCs w:val="28"/>
            <w:u w:val="none"/>
          </w:rPr>
          <w:t>tế bào ung thư</w:t>
        </w:r>
      </w:hyperlink>
      <w:r w:rsidRPr="00156D40">
        <w:rPr>
          <w:rFonts w:ascii="Times New Roman" w:hAnsi="Times New Roman" w:cs="Times New Roman"/>
          <w:sz w:val="28"/>
          <w:szCs w:val="28"/>
        </w:rPr>
        <w:t xml:space="preserve">, khi tế bào phát triển và phân chia không kiểm soát hoặc mất trật tự. Vì vậy, việc telomerase hoạt động, hay chính là biểu hiện của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ở mức độ cao có thể là dấu hiệu của ung thư</w:t>
      </w:r>
      <w:r w:rsidR="00983A79" w:rsidRPr="00156D40">
        <w:rPr>
          <w:rFonts w:ascii="Times New Roman" w:hAnsi="Times New Roman" w:cs="Times New Roman"/>
          <w:sz w:val="28"/>
          <w:szCs w:val="28"/>
        </w:rPr>
        <w:t xml:space="preserve"> </w:t>
      </w:r>
      <w:r w:rsidR="008F6436"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8F6436"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[50]</w:t>
      </w:r>
      <w:r w:rsidR="008F6436" w:rsidRPr="00156D40">
        <w:rPr>
          <w:rFonts w:ascii="Times New Roman" w:hAnsi="Times New Roman" w:cs="Times New Roman"/>
          <w:sz w:val="28"/>
          <w:szCs w:val="28"/>
        </w:rPr>
        <w:fldChar w:fldCharType="end"/>
      </w:r>
      <w:r w:rsidR="008F6436" w:rsidRPr="00156D40">
        <w:rPr>
          <w:rFonts w:ascii="Times New Roman" w:hAnsi="Times New Roman" w:cs="Times New Roman"/>
          <w:sz w:val="28"/>
          <w:szCs w:val="28"/>
        </w:rPr>
        <w:t>.</w:t>
      </w:r>
    </w:p>
    <w:p w14:paraId="3EA32A6B" w14:textId="48C76134" w:rsidR="00A704C0" w:rsidRPr="00156D40" w:rsidRDefault="00A9423B" w:rsidP="007A2A33">
      <w:pPr>
        <w:pStyle w:val="Heading3"/>
        <w:spacing w:before="0" w:line="360" w:lineRule="auto"/>
        <w:rPr>
          <w:rFonts w:ascii="Times New Roman" w:hAnsi="Times New Roman" w:cs="Times New Roman"/>
          <w:i/>
          <w:iCs/>
          <w:color w:val="auto"/>
          <w:sz w:val="28"/>
          <w:szCs w:val="28"/>
        </w:rPr>
      </w:pPr>
      <w:bookmarkStart w:id="173" w:name="_Toc181649355"/>
      <w:r w:rsidRPr="00156D40">
        <w:rPr>
          <w:rFonts w:ascii="Times New Roman" w:hAnsi="Times New Roman" w:cs="Times New Roman"/>
          <w:i/>
          <w:iCs/>
          <w:color w:val="auto"/>
          <w:sz w:val="28"/>
          <w:szCs w:val="28"/>
        </w:rPr>
        <w:t>1.4.2</w:t>
      </w:r>
      <w:r w:rsidR="00A704C0" w:rsidRPr="00156D40">
        <w:rPr>
          <w:rFonts w:ascii="Times New Roman" w:hAnsi="Times New Roman" w:cs="Times New Roman"/>
          <w:i/>
          <w:iCs/>
          <w:color w:val="auto"/>
          <w:sz w:val="28"/>
          <w:szCs w:val="28"/>
        </w:rPr>
        <w:t xml:space="preserve">. Đột biến vùng khởi động gen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00A704C0" w:rsidRPr="00156D40">
        <w:rPr>
          <w:rFonts w:ascii="Times New Roman" w:hAnsi="Times New Roman" w:cs="Times New Roman"/>
          <w:i/>
          <w:iCs/>
          <w:color w:val="auto"/>
          <w:sz w:val="28"/>
          <w:szCs w:val="28"/>
        </w:rPr>
        <w:t xml:space="preserve"> và cơ chế sinh ung thư</w:t>
      </w:r>
      <w:bookmarkEnd w:id="173"/>
    </w:p>
    <w:p w14:paraId="149F1C3F" w14:textId="7F298643"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 xml:space="preserve">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là loại đột biến soma gặp với tần suất nhiều nhất trong nhiều loại ung thư, trong đó có 2 type đột biến phát sinh phổ biến nhất dẫn đến sự thay đổi cytidine thành thymidine (C&gt;T) định vị tại vị trí 1.295.228 và 1.295.250 trên nhiễm sắc thể số 5 (nên gọi là đột biến C228T và C250T, theo thứ tự) hay -124 bp và -146 bp của vị trí bắt đầu dịch mã (đặt tên là 124C&gt;T và 146C&gt;T) trên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Trong một phân tích hệ thống năm 2017 bao gồm 1.581 bệnh nhân ung thư khác nhau, 27% số trường hợp có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PEVuZE5vdGU+PENpdGU+PEF1dGhvcj5CYXJ0aGVsPC9BdXRob3I+PFllYXI+MjAxNzwvWWVhcj48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PEVuZE5vdGU+PENpdGU+PEF1dGhvcj5CYXJ0aGVsPC9BdXRob3I+PFllYXI+MjAxNzwvWWVhcj48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[56]</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Nghiên cứu của Killela P.J. và CS (2013) trên 1.230 mẫu mô ung thư của 60 loại ung thư khác nhau ghi nhận 231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(chiếm 18,8%), trong đó đột biến C228T và C250T chiếm 98% </w:t>
      </w:r>
      <w:r w:rsidRPr="00156D40">
        <w:rPr>
          <w:rFonts w:ascii="Times New Roman" w:hAnsi="Times New Roman" w:cs="Times New Roman"/>
          <w:sz w:val="28"/>
          <w:szCs w:val="28"/>
        </w:rPr>
        <w:fldChar w:fldCharType="begin">
          <w:fldData xml:space="preserve">PEVuZE5vdGU+PENpdGU+PEF1dGhvcj5LaWxsZWxhPC9BdXRob3I+PFllYXI+MjAxMzwvWWVhcj48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PEVuZE5vdGU+PENpdGU+PEF1dGhvcj5LaWxsZWxhPC9BdXRob3I+PFllYXI+MjAxMzwvWWVhcj48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Các nghiên cứu cũng chỉ ra trong hấu hết loại ung thư thì đột biến C228T gặp nhiều hơn đột biến C250T.</w:t>
      </w:r>
    </w:p>
    <w:p w14:paraId="370B5A67" w14:textId="75EC21C6"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lastRenderedPageBreak/>
        <w:t xml:space="preserve">Mặc dù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có liên quan chặt chẽ với nhiều loại ung thư nhưng cơ chế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dẫn đến ung thư lại chưa được hiểu đầy đủ. Cách thức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làm tăng biểu hiện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và điều hòa kích thích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chuyển trực tiếp thành hoạt tính telomerase hoạt hóa, các yếu tố thực sự đóng góp cho bệnh sinh hình thành khối u là những vấn đề cần phải được lý giải.</w:t>
      </w:r>
    </w:p>
    <w:p w14:paraId="49980021" w14:textId="1C6A1ADD" w:rsidR="00A704C0" w:rsidRPr="00156D40" w:rsidRDefault="00E37F6B"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t>Hai</w:t>
      </w:r>
      <w:r w:rsidR="00A704C0" w:rsidRPr="00156D40">
        <w:rPr>
          <w:rFonts w:ascii="Times New Roman" w:hAnsi="Times New Roman" w:cs="Times New Roman"/>
          <w:sz w:val="28"/>
          <w:szCs w:val="28"/>
        </w:rPr>
        <w:t xml:space="preserve"> kiểu đột biến phổ biến nhất vùng khởi động</w:t>
      </w:r>
      <w:r w:rsidR="00D75221" w:rsidRPr="00156D40">
        <w:rPr>
          <w:rFonts w:ascii="Times New Roman" w:hAnsi="Times New Roman" w:cs="Times New Roman"/>
          <w:sz w:val="28"/>
          <w:szCs w:val="28"/>
        </w:rPr>
        <w:t xml:space="preserve"> gen</w:t>
      </w:r>
      <w:r w:rsidR="00A704C0" w:rsidRPr="00156D40">
        <w:rPr>
          <w:rFonts w:ascii="Times New Roman" w:hAnsi="Times New Roman" w:cs="Times New Roman"/>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A704C0" w:rsidRPr="00156D40">
        <w:rPr>
          <w:rFonts w:ascii="Times New Roman" w:hAnsi="Times New Roman" w:cs="Times New Roman"/>
          <w:sz w:val="28"/>
          <w:szCs w:val="28"/>
        </w:rPr>
        <w:t xml:space="preserve"> là C228T và C250T,</w:t>
      </w:r>
      <w:r w:rsidR="00D75221" w:rsidRPr="00156D40">
        <w:rPr>
          <w:rFonts w:ascii="Times New Roman" w:hAnsi="Times New Roman" w:cs="Times New Roman"/>
          <w:sz w:val="28"/>
          <w:szCs w:val="28"/>
        </w:rPr>
        <w:t xml:space="preserve"> </w:t>
      </w:r>
      <w:r w:rsidR="00A704C0" w:rsidRPr="00156D40">
        <w:rPr>
          <w:rFonts w:ascii="Times New Roman" w:hAnsi="Times New Roman" w:cs="Times New Roman"/>
          <w:sz w:val="28"/>
          <w:szCs w:val="28"/>
        </w:rPr>
        <w:t xml:space="preserve">cả 2 kiểu đột biến này đều tạo ra một motif 11 bp (5’-CCCCTTCCGGG-3’) gắn kết với họ yếu tố phiên mã ETS (E-twenty-six) như ELF1, ETS1, ETV3, ETV4, GABP…, trong đó GABP (the multimeric GA-binding protein </w:t>
      </w:r>
      <w:r w:rsidR="00D75221" w:rsidRPr="00156D40">
        <w:rPr>
          <w:rFonts w:ascii="Times New Roman" w:hAnsi="Times New Roman" w:cs="Times New Roman"/>
          <w:sz w:val="28"/>
          <w:szCs w:val="28"/>
        </w:rPr>
        <w:t>-</w:t>
      </w:r>
      <w:r w:rsidR="00A704C0" w:rsidRPr="00156D40">
        <w:rPr>
          <w:rFonts w:ascii="Times New Roman" w:hAnsi="Times New Roman" w:cs="Times New Roman"/>
          <w:sz w:val="28"/>
          <w:szCs w:val="28"/>
        </w:rPr>
        <w:t xml:space="preserve"> protein đa phân gắn GA) là yếu tố phiên mã thuộc họ ETS được </w:t>
      </w:r>
      <w:r w:rsidRPr="00156D40">
        <w:rPr>
          <w:rFonts w:ascii="Times New Roman" w:hAnsi="Times New Roman" w:cs="Times New Roman"/>
          <w:sz w:val="28"/>
          <w:szCs w:val="28"/>
        </w:rPr>
        <w:t>chuyển gắn</w:t>
      </w:r>
      <w:r w:rsidR="00A704C0" w:rsidRPr="00156D40">
        <w:rPr>
          <w:rFonts w:ascii="Times New Roman" w:hAnsi="Times New Roman" w:cs="Times New Roman"/>
          <w:sz w:val="28"/>
          <w:szCs w:val="28"/>
        </w:rPr>
        <w:t xml:space="preserve"> đặc hiệu đến vị trí đột biến, dẫn đến hoạt hóa và mở chất nhiễm sắc, tăng PolIII và từ đó thúc đẩy phiên mã hiệu quả (Hình 1.</w:t>
      </w:r>
      <w:r w:rsidR="00D94944" w:rsidRPr="00156D40">
        <w:rPr>
          <w:rFonts w:ascii="Times New Roman" w:hAnsi="Times New Roman" w:cs="Times New Roman"/>
          <w:sz w:val="28"/>
          <w:szCs w:val="28"/>
        </w:rPr>
        <w:t>5</w:t>
      </w:r>
      <w:r w:rsidR="00A704C0" w:rsidRPr="00156D40">
        <w:rPr>
          <w:rFonts w:ascii="Times New Roman" w:hAnsi="Times New Roman" w:cs="Times New Roman"/>
          <w:sz w:val="28"/>
          <w:szCs w:val="28"/>
        </w:rPr>
        <w:t>).</w:t>
      </w:r>
    </w:p>
    <w:p w14:paraId="7300BEE7" w14:textId="7FC1FB03" w:rsidR="00A9423B" w:rsidRPr="00156D40" w:rsidRDefault="00EC7D39" w:rsidP="007A2A33">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54F2A017" wp14:editId="366B0050">
            <wp:extent cx="4721225" cy="3152397"/>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65253" cy="3248566"/>
                    </a:xfrm>
                    <a:prstGeom prst="rect">
                      <a:avLst/>
                    </a:prstGeom>
                    <a:noFill/>
                    <a:ln>
                      <a:noFill/>
                    </a:ln>
                  </pic:spPr>
                </pic:pic>
              </a:graphicData>
            </a:graphic>
          </wp:inline>
        </w:drawing>
      </w:r>
    </w:p>
    <w:p w14:paraId="5A080417" w14:textId="77777777" w:rsidR="009749F6" w:rsidRDefault="009749F6" w:rsidP="00D83FA3">
      <w:pPr>
        <w:pStyle w:val="ahinh"/>
      </w:pPr>
      <w:bookmarkStart w:id="174" w:name="_Toc179278546"/>
      <w:bookmarkStart w:id="175" w:name="_Toc181775363"/>
    </w:p>
    <w:p w14:paraId="12C77097" w14:textId="41F7C9DD" w:rsidR="00A704C0" w:rsidRPr="00156D40" w:rsidRDefault="00A9423B" w:rsidP="00D83FA3">
      <w:pPr>
        <w:pStyle w:val="ahinh"/>
      </w:pPr>
      <w:r w:rsidRPr="00156D40">
        <w:t>Hình 1.</w:t>
      </w:r>
      <w:r w:rsidR="000B650C" w:rsidRPr="00156D40">
        <w:t>5</w:t>
      </w:r>
      <w:r w:rsidR="00D75221" w:rsidRPr="00156D40">
        <w:t>.</w:t>
      </w:r>
      <w:r w:rsidR="00A704C0" w:rsidRPr="00156D40">
        <w:t xml:space="preserve"> Cơ chế đột biến vùng khởi động gen </w:t>
      </w:r>
      <w:r w:rsidR="001B08FA" w:rsidRPr="00156D40">
        <w:rPr>
          <w:iCs/>
        </w:rPr>
        <w:t>h</w:t>
      </w:r>
      <w:r w:rsidR="003973BA" w:rsidRPr="00156D40">
        <w:rPr>
          <w:i/>
          <w:iCs/>
        </w:rPr>
        <w:t>TERT</w:t>
      </w:r>
      <w:r w:rsidR="00A704C0" w:rsidRPr="00156D40">
        <w:t xml:space="preserve"> dẫn đến</w:t>
      </w:r>
      <w:bookmarkEnd w:id="174"/>
      <w:bookmarkEnd w:id="175"/>
      <w:r w:rsidR="00A704C0" w:rsidRPr="00156D40">
        <w:t xml:space="preserve"> </w:t>
      </w:r>
    </w:p>
    <w:p w14:paraId="3A7DCFB3" w14:textId="77777777" w:rsidR="009E067D" w:rsidRDefault="00A704C0" w:rsidP="009E067D">
      <w:pPr>
        <w:pStyle w:val="ahinh"/>
      </w:pPr>
      <w:bookmarkStart w:id="176" w:name="_Toc181775364"/>
      <w:r w:rsidRPr="00156D40">
        <w:t>tăng hoạt hóa phiên mã gen</w:t>
      </w:r>
      <w:bookmarkEnd w:id="176"/>
    </w:p>
    <w:p w14:paraId="4396AC91" w14:textId="221EE8DE" w:rsidR="00A704C0" w:rsidRPr="009749F6" w:rsidRDefault="00A704C0" w:rsidP="009E067D">
      <w:pPr>
        <w:pStyle w:val="ahinh"/>
        <w:rPr>
          <w:b w:val="0"/>
          <w:bCs/>
          <w:sz w:val="24"/>
          <w:szCs w:val="24"/>
        </w:rPr>
      </w:pPr>
      <w:r w:rsidRPr="009749F6">
        <w:rPr>
          <w:b w:val="0"/>
          <w:bCs/>
          <w:i/>
          <w:sz w:val="24"/>
          <w:szCs w:val="24"/>
        </w:rPr>
        <w:t xml:space="preserve">* Nguồn: theo Liu T. và CS (2016) </w:t>
      </w:r>
      <w:r w:rsidRPr="009749F6">
        <w:rPr>
          <w:b w:val="0"/>
          <w:bCs/>
          <w:i/>
          <w:sz w:val="24"/>
          <w:szCs w:val="24"/>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sidRPr="009749F6">
        <w:rPr>
          <w:b w:val="0"/>
          <w:bCs/>
          <w:i/>
          <w:sz w:val="24"/>
          <w:szCs w:val="24"/>
        </w:rPr>
        <w:instrText xml:space="preserve"> ADDIN EN.CITE </w:instrText>
      </w:r>
      <w:r w:rsidR="00680C8F" w:rsidRPr="009749F6">
        <w:rPr>
          <w:b w:val="0"/>
          <w:bCs/>
          <w:i/>
          <w:sz w:val="24"/>
          <w:szCs w:val="24"/>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sidRPr="009749F6">
        <w:rPr>
          <w:b w:val="0"/>
          <w:bCs/>
          <w:i/>
          <w:sz w:val="24"/>
          <w:szCs w:val="24"/>
        </w:rPr>
        <w:instrText xml:space="preserve"> ADDIN EN.CITE.DATA </w:instrText>
      </w:r>
      <w:r w:rsidR="00680C8F" w:rsidRPr="009749F6">
        <w:rPr>
          <w:b w:val="0"/>
          <w:bCs/>
          <w:i/>
          <w:sz w:val="24"/>
          <w:szCs w:val="24"/>
        </w:rPr>
      </w:r>
      <w:r w:rsidR="00680C8F" w:rsidRPr="009749F6">
        <w:rPr>
          <w:b w:val="0"/>
          <w:bCs/>
          <w:i/>
          <w:sz w:val="24"/>
          <w:szCs w:val="24"/>
        </w:rPr>
        <w:fldChar w:fldCharType="end"/>
      </w:r>
      <w:r w:rsidRPr="009749F6">
        <w:rPr>
          <w:b w:val="0"/>
          <w:bCs/>
          <w:i/>
          <w:sz w:val="24"/>
          <w:szCs w:val="24"/>
        </w:rPr>
      </w:r>
      <w:r w:rsidRPr="009749F6">
        <w:rPr>
          <w:b w:val="0"/>
          <w:bCs/>
          <w:i/>
          <w:sz w:val="24"/>
          <w:szCs w:val="24"/>
        </w:rPr>
        <w:fldChar w:fldCharType="separate"/>
      </w:r>
      <w:r w:rsidR="00680C8F" w:rsidRPr="009749F6">
        <w:rPr>
          <w:b w:val="0"/>
          <w:bCs/>
          <w:i/>
          <w:sz w:val="24"/>
          <w:szCs w:val="24"/>
        </w:rPr>
        <w:t>[58]</w:t>
      </w:r>
      <w:r w:rsidRPr="009749F6">
        <w:rPr>
          <w:b w:val="0"/>
          <w:bCs/>
          <w:i/>
          <w:sz w:val="24"/>
          <w:szCs w:val="24"/>
        </w:rPr>
        <w:fldChar w:fldCharType="end"/>
      </w:r>
    </w:p>
    <w:p w14:paraId="06670607" w14:textId="03C89B17" w:rsidR="00A704C0" w:rsidRPr="00156D40" w:rsidRDefault="00A704C0" w:rsidP="007A2A33">
      <w:pPr>
        <w:spacing w:after="0" w:line="360" w:lineRule="auto"/>
        <w:ind w:firstLine="567"/>
        <w:jc w:val="both"/>
        <w:rPr>
          <w:rFonts w:ascii="Times New Roman" w:hAnsi="Times New Roman" w:cs="Times New Roman"/>
          <w:sz w:val="28"/>
          <w:szCs w:val="28"/>
        </w:rPr>
      </w:pPr>
      <w:r w:rsidRPr="00156D40">
        <w:rPr>
          <w:rFonts w:ascii="Times New Roman" w:hAnsi="Times New Roman" w:cs="Times New Roman"/>
          <w:sz w:val="28"/>
          <w:szCs w:val="28"/>
        </w:rPr>
        <w:lastRenderedPageBreak/>
        <w:t xml:space="preserve">Ngoài ra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còn được ghi nhận đồng thời với thay đổi BRAF V600E trong ung thư ở người, nhất là trong ung thư tuyến giáp và ung thư hắc tố da (melanoma).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w:t>
      </w:r>
      <w:r w:rsidRPr="00156D40">
        <w:rPr>
          <w:rFonts w:ascii="Times New Roman" w:hAnsi="Times New Roman" w:cs="Times New Roman"/>
          <w:sz w:val="28"/>
          <w:szCs w:val="28"/>
        </w:rPr>
        <w:t xml:space="preserve">và BRAF V600E cùng hiệp đồng điều hòa kích thích biểu hiện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và thúc đẩy hành vi ác tính của tế bào ung thư tuyến giáp thể nhú </w:t>
      </w:r>
      <w:r w:rsidRPr="00156D40">
        <w:rPr>
          <w:rFonts w:ascii="Times New Roman" w:hAnsi="Times New Roman" w:cs="Times New Roman"/>
          <w:sz w:val="28"/>
          <w:szCs w:val="28"/>
        </w:rPr>
        <w:fldChar w:fldCharType="begin">
          <w:fldData xml:space="preserve">PEVuZE5vdGU+PENpdGU+PEF1dGhvcj5MaXU8L0F1dGhvcj48WWVhcj4yMDE4PC9ZZWFyPjxSZWNO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PEVuZE5vdGU+PENpdGU+PEF1dGhvcj5MaXU8L0F1dGhvcj48WWVhcj4yMDE4PC9ZZWFyPjxSZWNO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w:t>
      </w:r>
    </w:p>
    <w:p w14:paraId="395EFBBB" w14:textId="2A16E75C" w:rsidR="00A704C0" w:rsidRPr="00156D40" w:rsidRDefault="00A704C0" w:rsidP="007A2A33">
      <w:pPr>
        <w:tabs>
          <w:tab w:val="num" w:pos="0"/>
        </w:tabs>
        <w:spacing w:after="0" w:line="360"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làm tăng khả năng hoạt hóa và dịch mã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(đột biến tăng chức năng), từ đó telomerase được kích hoạt sẽ tổng hợp kéo dài các đoạn telomere, đảm bảo telomere không ngắn đi, khiến cho tế bào tránh được quá trình chết tế bào theo chương trình, tế bào tiếp tục nhân lên vô hạn và trở thành ung thư. </w:t>
      </w:r>
    </w:p>
    <w:p w14:paraId="0BEC0FD3" w14:textId="31889F89" w:rsidR="00A704C0" w:rsidRPr="00156D40" w:rsidRDefault="00A9423B" w:rsidP="007A2A33">
      <w:pPr>
        <w:pStyle w:val="Heading3"/>
        <w:spacing w:before="0" w:line="360" w:lineRule="auto"/>
        <w:rPr>
          <w:rFonts w:ascii="Times New Roman" w:hAnsi="Times New Roman" w:cs="Times New Roman"/>
          <w:i/>
          <w:iCs/>
          <w:color w:val="auto"/>
          <w:sz w:val="28"/>
          <w:szCs w:val="28"/>
          <w:shd w:val="clear" w:color="auto" w:fill="FFFFFF"/>
        </w:rPr>
      </w:pPr>
      <w:bookmarkStart w:id="177" w:name="_Toc181649356"/>
      <w:r w:rsidRPr="00156D40">
        <w:rPr>
          <w:rFonts w:ascii="Times New Roman" w:hAnsi="Times New Roman" w:cs="Times New Roman"/>
          <w:i/>
          <w:iCs/>
          <w:color w:val="auto"/>
          <w:sz w:val="28"/>
          <w:szCs w:val="28"/>
          <w:shd w:val="clear" w:color="auto" w:fill="FFFFFF"/>
        </w:rPr>
        <w:t>1.4</w:t>
      </w:r>
      <w:r w:rsidR="00A704C0" w:rsidRPr="00156D40">
        <w:rPr>
          <w:rFonts w:ascii="Times New Roman" w:hAnsi="Times New Roman" w:cs="Times New Roman"/>
          <w:i/>
          <w:iCs/>
          <w:color w:val="auto"/>
          <w:sz w:val="28"/>
          <w:szCs w:val="28"/>
          <w:shd w:val="clear" w:color="auto" w:fill="FFFFFF"/>
        </w:rPr>
        <w:t xml:space="preserve">.3. Đột biến vùng khởi động gen </w:t>
      </w:r>
      <w:r w:rsidR="001B08FA" w:rsidRPr="00156D40">
        <w:rPr>
          <w:rFonts w:ascii="Times New Roman" w:hAnsi="Times New Roman" w:cs="Times New Roman"/>
          <w:iCs/>
          <w:color w:val="auto"/>
          <w:sz w:val="28"/>
          <w:szCs w:val="28"/>
          <w:shd w:val="clear" w:color="auto" w:fill="FFFFFF"/>
        </w:rPr>
        <w:t>h</w:t>
      </w:r>
      <w:r w:rsidR="003973BA" w:rsidRPr="00156D40">
        <w:rPr>
          <w:rFonts w:ascii="Times New Roman" w:hAnsi="Times New Roman" w:cs="Times New Roman"/>
          <w:i/>
          <w:iCs/>
          <w:color w:val="auto"/>
          <w:sz w:val="28"/>
          <w:szCs w:val="28"/>
          <w:shd w:val="clear" w:color="auto" w:fill="FFFFFF"/>
        </w:rPr>
        <w:t>TERT</w:t>
      </w:r>
      <w:r w:rsidR="00A704C0" w:rsidRPr="00156D40">
        <w:rPr>
          <w:rFonts w:ascii="Times New Roman" w:hAnsi="Times New Roman" w:cs="Times New Roman"/>
          <w:i/>
          <w:iCs/>
          <w:color w:val="auto"/>
          <w:sz w:val="28"/>
          <w:szCs w:val="28"/>
          <w:shd w:val="clear" w:color="auto" w:fill="FFFFFF"/>
        </w:rPr>
        <w:t xml:space="preserve"> ở bệnh nhân UTBMTBG</w:t>
      </w:r>
      <w:bookmarkEnd w:id="177"/>
    </w:p>
    <w:p w14:paraId="7A27D1CA" w14:textId="6CE66F04"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Với UTBMTBG, cơ chế phân tử có sự tham gia của nhiều con đường tín hiệu cũng như đột biến soma của một phổ rộng các gen bao gồm </w:t>
      </w:r>
      <w:r w:rsidRPr="00156D40">
        <w:rPr>
          <w:rFonts w:ascii="Times New Roman" w:hAnsi="Times New Roman" w:cs="Times New Roman"/>
          <w:i/>
          <w:iCs/>
          <w:sz w:val="28"/>
          <w:szCs w:val="28"/>
        </w:rPr>
        <w:t>TP53</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CTNNB1</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AXIN1</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CDKN2A</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ARID2</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ARID1A</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TSC1/TSC2</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RPS6KA3</w:t>
      </w:r>
      <w:r w:rsidRPr="00156D40">
        <w:rPr>
          <w:rFonts w:ascii="Times New Roman" w:hAnsi="Times New Roman" w:cs="Times New Roman"/>
          <w:sz w:val="28"/>
          <w:szCs w:val="28"/>
        </w:rPr>
        <w:t xml:space="preserve">, </w:t>
      </w:r>
      <w:r w:rsidRPr="00156D40">
        <w:rPr>
          <w:rFonts w:ascii="Times New Roman" w:hAnsi="Times New Roman" w:cs="Times New Roman"/>
          <w:i/>
          <w:iCs/>
          <w:sz w:val="28"/>
          <w:szCs w:val="28"/>
        </w:rPr>
        <w:t>KEAP1</w:t>
      </w:r>
      <w:r w:rsidRPr="00156D40">
        <w:rPr>
          <w:rFonts w:ascii="Times New Roman" w:hAnsi="Times New Roman" w:cs="Times New Roman"/>
          <w:sz w:val="28"/>
          <w:szCs w:val="28"/>
        </w:rPr>
        <w:t xml:space="preserve">, </w:t>
      </w:r>
      <w:r w:rsidR="007E0968" w:rsidRPr="00156D40">
        <w:rPr>
          <w:rFonts w:ascii="Times New Roman" w:hAnsi="Times New Roman" w:cs="Times New Roman"/>
          <w:i/>
          <w:iCs/>
          <w:sz w:val="28"/>
          <w:szCs w:val="28"/>
        </w:rPr>
        <w:t>ML</w:t>
      </w:r>
      <w:r w:rsidRPr="00156D40">
        <w:rPr>
          <w:rFonts w:ascii="Times New Roman" w:hAnsi="Times New Roman" w:cs="Times New Roman"/>
          <w:i/>
          <w:iCs/>
          <w:sz w:val="28"/>
          <w:szCs w:val="28"/>
        </w:rPr>
        <w:t>L2</w:t>
      </w:r>
      <w:r w:rsidRPr="00156D40">
        <w:rPr>
          <w:rFonts w:ascii="Times New Roman" w:hAnsi="Times New Roman" w:cs="Times New Roman"/>
          <w:sz w:val="28"/>
          <w:szCs w:val="28"/>
        </w:rPr>
        <w:t xml:space="preserve"> và một vài thay đổi ngoại gen </w:t>
      </w:r>
      <w:r w:rsidRPr="00156D40">
        <w:rPr>
          <w:rFonts w:ascii="Times New Roman" w:hAnsi="Times New Roman" w:cs="Times New Roman"/>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Mặc dù bệnh sinh phân tử của UTBMTBG rất phức tạp nhưng một yếu tố có ý nghĩa nhất là sự thay đổi </w:t>
      </w:r>
      <w:r w:rsidRPr="00156D40">
        <w:rPr>
          <w:rFonts w:ascii="Times New Roman" w:hAnsi="Times New Roman" w:cs="Times New Roman"/>
          <w:spacing w:val="4"/>
          <w:sz w:val="28"/>
          <w:szCs w:val="28"/>
        </w:rPr>
        <w:t xml:space="preserve">ở vùng khởi động của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như đột biến điểm, tích hợp DNA của HBV, khuếch đại và thay đổi ngoại gen, trong đó đột biến điểm vùng khởi động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đóng góp cho sự tái hoạt động telomerase trong UTBMTBG với tần suất 54-60%, nhiều hơn so với sự tích hợp của HBV vào vùng khởi động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(chiếm 10 - 15%) và khuếch đại gen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(chiếm chỉ  5 - 6%) </w:t>
      </w:r>
      <w:r w:rsidRPr="00156D40">
        <w:rPr>
          <w:rFonts w:ascii="Times New Roman" w:hAnsi="Times New Roman" w:cs="Times New Roman"/>
          <w:spacing w:val="4"/>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4"/>
          <w:sz w:val="28"/>
          <w:szCs w:val="28"/>
        </w:rPr>
        <w:instrText xml:space="preserve"> ADDIN EN.CITE </w:instrText>
      </w:r>
      <w:r w:rsidR="00680C8F">
        <w:rPr>
          <w:rFonts w:ascii="Times New Roman" w:hAnsi="Times New Roman" w:cs="Times New Roman"/>
          <w:spacing w:val="4"/>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4"/>
          <w:sz w:val="28"/>
          <w:szCs w:val="28"/>
        </w:rPr>
        <w:instrText xml:space="preserve"> ADDIN EN.CITE.DATA </w:instrText>
      </w:r>
      <w:r w:rsidR="00680C8F">
        <w:rPr>
          <w:rFonts w:ascii="Times New Roman" w:hAnsi="Times New Roman" w:cs="Times New Roman"/>
          <w:spacing w:val="4"/>
          <w:sz w:val="28"/>
          <w:szCs w:val="28"/>
        </w:rPr>
      </w:r>
      <w:r w:rsidR="00680C8F">
        <w:rPr>
          <w:rFonts w:ascii="Times New Roman" w:hAnsi="Times New Roman" w:cs="Times New Roman"/>
          <w:spacing w:val="4"/>
          <w:sz w:val="28"/>
          <w:szCs w:val="28"/>
        </w:rPr>
        <w:fldChar w:fldCharType="end"/>
      </w:r>
      <w:r w:rsidRPr="00156D40">
        <w:rPr>
          <w:rFonts w:ascii="Times New Roman" w:hAnsi="Times New Roman" w:cs="Times New Roman"/>
          <w:spacing w:val="4"/>
          <w:sz w:val="28"/>
          <w:szCs w:val="28"/>
        </w:rPr>
      </w:r>
      <w:r w:rsidRPr="00156D40">
        <w:rPr>
          <w:rFonts w:ascii="Times New Roman" w:hAnsi="Times New Roman" w:cs="Times New Roman"/>
          <w:spacing w:val="4"/>
          <w:sz w:val="28"/>
          <w:szCs w:val="28"/>
        </w:rPr>
        <w:fldChar w:fldCharType="separate"/>
      </w:r>
      <w:r w:rsidR="00680C8F">
        <w:rPr>
          <w:rFonts w:ascii="Times New Roman" w:hAnsi="Times New Roman" w:cs="Times New Roman"/>
          <w:noProof/>
          <w:spacing w:val="4"/>
          <w:sz w:val="28"/>
          <w:szCs w:val="28"/>
        </w:rPr>
        <w:t>[60]</w:t>
      </w:r>
      <w:r w:rsidRPr="00156D40">
        <w:rPr>
          <w:rFonts w:ascii="Times New Roman" w:hAnsi="Times New Roman" w:cs="Times New Roman"/>
          <w:spacing w:val="4"/>
          <w:sz w:val="28"/>
          <w:szCs w:val="28"/>
        </w:rPr>
        <w:fldChar w:fldCharType="end"/>
      </w:r>
      <w:r w:rsidR="00414F5F" w:rsidRPr="00156D40">
        <w:rPr>
          <w:rFonts w:ascii="Times New Roman" w:hAnsi="Times New Roman" w:cs="Times New Roman"/>
          <w:spacing w:val="4"/>
          <w:sz w:val="28"/>
          <w:szCs w:val="28"/>
        </w:rPr>
        <w:t>.</w:t>
      </w:r>
    </w:p>
    <w:p w14:paraId="64A81ECD" w14:textId="4C5F70B1" w:rsidR="00A704C0" w:rsidRPr="00156D40" w:rsidRDefault="00A9423B"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.3.1. Tần suất 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A704C0" w:rsidRPr="00156D40">
        <w:rPr>
          <w:rFonts w:ascii="Times New Roman" w:hAnsi="Times New Roman" w:cs="Times New Roman"/>
          <w:i/>
          <w:iCs/>
          <w:sz w:val="28"/>
          <w:szCs w:val="28"/>
        </w:rPr>
        <w:t xml:space="preserve"> </w:t>
      </w:r>
    </w:p>
    <w:p w14:paraId="7E8CAF61" w14:textId="766F62D4"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Đột biến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được ghi nhận ở khoảng 30 - 60% bệnh nhân UTBMTBG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[61]</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Cũng giống như các loại ung thư khác, 2 đột biến phổ biến nhất trên vùng khởi động gen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ở bệnh nhân UTBMTBG là C228T và C250T, trong đó đột biến C228T có tần suất cao hơn nhiều so với </w:t>
      </w:r>
      <w:r w:rsidRPr="00156D40">
        <w:rPr>
          <w:rFonts w:ascii="Times New Roman" w:hAnsi="Times New Roman" w:cs="Times New Roman"/>
          <w:sz w:val="28"/>
          <w:szCs w:val="28"/>
        </w:rPr>
        <w:lastRenderedPageBreak/>
        <w:t>đột biến C250T và không có trường hợp nào có đột biến đồng thời C228T và C250T cho thấy 2 đột biến trọng điểm này loại trừ nhau (Bảng 1.1</w:t>
      </w:r>
      <w:r w:rsidR="00D75221" w:rsidRPr="00156D40">
        <w:rPr>
          <w:rFonts w:ascii="Times New Roman" w:hAnsi="Times New Roman" w:cs="Times New Roman"/>
          <w:sz w:val="28"/>
          <w:szCs w:val="28"/>
        </w:rPr>
        <w:t>)</w:t>
      </w:r>
      <w:r w:rsidR="00A9423B" w:rsidRPr="00156D40">
        <w:rPr>
          <w:rFonts w:ascii="Times New Roman" w:hAnsi="Times New Roman" w:cs="Times New Roman"/>
          <w:sz w:val="28"/>
          <w:szCs w:val="28"/>
        </w:rPr>
        <w:t>.</w:t>
      </w:r>
    </w:p>
    <w:p w14:paraId="74E89751" w14:textId="3093A5E0" w:rsidR="00A5344B" w:rsidRPr="009E067D" w:rsidRDefault="00A9423B" w:rsidP="009E067D">
      <w:pPr>
        <w:jc w:val="center"/>
        <w:rPr>
          <w:rFonts w:ascii="Times New Roman" w:hAnsi="Times New Roman" w:cs="Times New Roman"/>
          <w:b/>
          <w:bCs/>
          <w:color w:val="000000" w:themeColor="text1"/>
          <w:sz w:val="28"/>
          <w:szCs w:val="28"/>
        </w:rPr>
      </w:pPr>
      <w:bookmarkStart w:id="178" w:name="_Toc179277772"/>
      <w:bookmarkStart w:id="179" w:name="_Toc181649641"/>
      <w:r w:rsidRPr="009E067D">
        <w:rPr>
          <w:rFonts w:ascii="Times New Roman" w:hAnsi="Times New Roman" w:cs="Times New Roman"/>
          <w:b/>
          <w:bCs/>
          <w:sz w:val="28"/>
          <w:szCs w:val="28"/>
        </w:rPr>
        <w:t>Bả</w:t>
      </w:r>
      <w:r w:rsidR="007A2A33" w:rsidRPr="009E067D">
        <w:rPr>
          <w:rFonts w:ascii="Times New Roman" w:hAnsi="Times New Roman" w:cs="Times New Roman"/>
          <w:b/>
          <w:bCs/>
          <w:sz w:val="28"/>
          <w:szCs w:val="28"/>
        </w:rPr>
        <w:t>ng 1.</w:t>
      </w:r>
      <w:r w:rsidRPr="009E067D">
        <w:rPr>
          <w:rFonts w:ascii="Times New Roman" w:hAnsi="Times New Roman" w:cs="Times New Roman"/>
          <w:b/>
          <w:bCs/>
          <w:sz w:val="28"/>
          <w:szCs w:val="28"/>
        </w:rPr>
        <w:fldChar w:fldCharType="begin"/>
      </w:r>
      <w:r w:rsidRPr="009E067D">
        <w:rPr>
          <w:rFonts w:ascii="Times New Roman" w:hAnsi="Times New Roman" w:cs="Times New Roman"/>
          <w:b/>
          <w:bCs/>
          <w:sz w:val="28"/>
          <w:szCs w:val="28"/>
        </w:rPr>
        <w:instrText xml:space="preserve"> SEQ Bảng_1. \* ARABIC </w:instrText>
      </w:r>
      <w:r w:rsidRPr="009E067D">
        <w:rPr>
          <w:rFonts w:ascii="Times New Roman" w:hAnsi="Times New Roman" w:cs="Times New Roman"/>
          <w:b/>
          <w:bCs/>
          <w:sz w:val="28"/>
          <w:szCs w:val="28"/>
        </w:rPr>
        <w:fldChar w:fldCharType="separate"/>
      </w:r>
      <w:r w:rsidR="005D257F">
        <w:rPr>
          <w:rFonts w:ascii="Times New Roman" w:hAnsi="Times New Roman" w:cs="Times New Roman"/>
          <w:b/>
          <w:bCs/>
          <w:noProof/>
          <w:sz w:val="28"/>
          <w:szCs w:val="28"/>
        </w:rPr>
        <w:t>1</w:t>
      </w:r>
      <w:r w:rsidRPr="009E067D">
        <w:rPr>
          <w:rFonts w:ascii="Times New Roman" w:hAnsi="Times New Roman" w:cs="Times New Roman"/>
          <w:b/>
          <w:bCs/>
          <w:sz w:val="28"/>
          <w:szCs w:val="28"/>
        </w:rPr>
        <w:fldChar w:fldCharType="end"/>
      </w:r>
      <w:r w:rsidR="00A5344B" w:rsidRPr="009E067D">
        <w:rPr>
          <w:rFonts w:ascii="Times New Roman" w:hAnsi="Times New Roman" w:cs="Times New Roman"/>
          <w:b/>
          <w:bCs/>
          <w:sz w:val="28"/>
          <w:szCs w:val="28"/>
        </w:rPr>
        <w:t>.</w:t>
      </w:r>
      <w:r w:rsidRPr="009E067D">
        <w:rPr>
          <w:rFonts w:ascii="Times New Roman" w:hAnsi="Times New Roman" w:cs="Times New Roman"/>
          <w:b/>
          <w:bCs/>
          <w:sz w:val="28"/>
          <w:szCs w:val="28"/>
        </w:rPr>
        <w:t xml:space="preserve"> Tần suất đột biến vùng khởi động gen </w:t>
      </w:r>
      <w:r w:rsidR="001B08FA" w:rsidRPr="009E067D">
        <w:rPr>
          <w:rFonts w:ascii="Times New Roman" w:hAnsi="Times New Roman" w:cs="Times New Roman"/>
          <w:b/>
          <w:bCs/>
          <w:iCs/>
          <w:sz w:val="28"/>
          <w:szCs w:val="28"/>
        </w:rPr>
        <w:t>h</w:t>
      </w:r>
      <w:r w:rsidR="003973BA" w:rsidRPr="009E067D">
        <w:rPr>
          <w:rFonts w:ascii="Times New Roman" w:hAnsi="Times New Roman" w:cs="Times New Roman"/>
          <w:b/>
          <w:bCs/>
          <w:i/>
          <w:iCs/>
          <w:sz w:val="28"/>
          <w:szCs w:val="28"/>
        </w:rPr>
        <w:t>TERT</w:t>
      </w:r>
      <w:bookmarkStart w:id="180" w:name="_Toc181649642"/>
      <w:bookmarkEnd w:id="178"/>
      <w:bookmarkEnd w:id="179"/>
    </w:p>
    <w:p w14:paraId="6EEC97FD" w14:textId="4EC84AC0" w:rsidR="00A9423B" w:rsidRPr="009E067D" w:rsidRDefault="00A9423B" w:rsidP="00A5344B">
      <w:pPr>
        <w:pStyle w:val="abang"/>
        <w:rPr>
          <w:bCs/>
          <w:lang w:val="vi-VN"/>
        </w:rPr>
      </w:pPr>
      <w:r w:rsidRPr="009E067D">
        <w:rPr>
          <w:bCs/>
        </w:rPr>
        <w:t>trong</w:t>
      </w:r>
      <w:r w:rsidR="00A5344B" w:rsidRPr="009E067D">
        <w:rPr>
          <w:bCs/>
        </w:rPr>
        <w:t xml:space="preserve"> </w:t>
      </w:r>
      <w:r w:rsidRPr="009E067D">
        <w:rPr>
          <w:bCs/>
        </w:rPr>
        <w:t>UTBMTBG</w:t>
      </w:r>
      <w:bookmarkEnd w:id="180"/>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729"/>
        <w:gridCol w:w="1290"/>
        <w:gridCol w:w="1269"/>
        <w:gridCol w:w="1247"/>
        <w:gridCol w:w="1564"/>
        <w:gridCol w:w="1973"/>
      </w:tblGrid>
      <w:tr w:rsidR="00A9423B" w:rsidRPr="009E067D" w14:paraId="21F33A7C" w14:textId="77777777" w:rsidTr="00D75221">
        <w:trPr>
          <w:jc w:val="center"/>
        </w:trPr>
        <w:tc>
          <w:tcPr>
            <w:tcW w:w="1431" w:type="dxa"/>
            <w:vMerge w:val="restart"/>
          </w:tcPr>
          <w:p w14:paraId="76311CE3"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Tác giả [TLTK]</w:t>
            </w:r>
          </w:p>
        </w:tc>
        <w:tc>
          <w:tcPr>
            <w:tcW w:w="729" w:type="dxa"/>
            <w:vMerge w:val="restart"/>
          </w:tcPr>
          <w:p w14:paraId="552E2C05" w14:textId="77777777" w:rsidR="00A704C0" w:rsidRPr="009E067D" w:rsidRDefault="00A704C0" w:rsidP="00A704C0">
            <w:pPr>
              <w:rPr>
                <w:rFonts w:ascii="Times New Roman" w:hAnsi="Times New Roman" w:cs="Times New Roman"/>
                <w:b/>
                <w:sz w:val="26"/>
                <w:szCs w:val="26"/>
              </w:rPr>
            </w:pPr>
            <w:r w:rsidRPr="009E067D">
              <w:rPr>
                <w:rFonts w:ascii="Times New Roman" w:hAnsi="Times New Roman" w:cs="Times New Roman"/>
                <w:b/>
                <w:sz w:val="26"/>
                <w:szCs w:val="26"/>
              </w:rPr>
              <w:t>n</w:t>
            </w:r>
          </w:p>
        </w:tc>
        <w:tc>
          <w:tcPr>
            <w:tcW w:w="1290" w:type="dxa"/>
            <w:vMerge w:val="restart"/>
          </w:tcPr>
          <w:p w14:paraId="675BA9E2" w14:textId="596377EA"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 xml:space="preserve">Số đột biến </w:t>
            </w:r>
            <w:r w:rsidR="00574DB7" w:rsidRPr="009E067D">
              <w:rPr>
                <w:rFonts w:ascii="Times New Roman" w:hAnsi="Times New Roman" w:cs="Times New Roman"/>
                <w:b/>
                <w:sz w:val="26"/>
                <w:szCs w:val="26"/>
              </w:rPr>
              <w:t>h</w:t>
            </w:r>
            <w:r w:rsidR="003973BA" w:rsidRPr="009E067D">
              <w:rPr>
                <w:rFonts w:ascii="Times New Roman" w:hAnsi="Times New Roman" w:cs="Times New Roman"/>
                <w:b/>
                <w:i/>
                <w:sz w:val="26"/>
                <w:szCs w:val="26"/>
              </w:rPr>
              <w:t>TERT</w:t>
            </w:r>
            <w:r w:rsidRPr="009E067D">
              <w:rPr>
                <w:rFonts w:ascii="Times New Roman" w:hAnsi="Times New Roman" w:cs="Times New Roman"/>
                <w:b/>
                <w:sz w:val="26"/>
                <w:szCs w:val="26"/>
              </w:rPr>
              <w:t xml:space="preserve"> (%)</w:t>
            </w:r>
          </w:p>
        </w:tc>
        <w:tc>
          <w:tcPr>
            <w:tcW w:w="4080" w:type="dxa"/>
            <w:gridSpan w:val="3"/>
          </w:tcPr>
          <w:p w14:paraId="42913CC9" w14:textId="37426761"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Kiểu đột biến vùng khởi động</w:t>
            </w:r>
          </w:p>
          <w:p w14:paraId="58D5C442" w14:textId="017DEDE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 xml:space="preserve">gen </w:t>
            </w:r>
            <w:r w:rsidR="00574DB7" w:rsidRPr="009E067D">
              <w:rPr>
                <w:rFonts w:ascii="Times New Roman" w:hAnsi="Times New Roman" w:cs="Times New Roman"/>
                <w:b/>
                <w:sz w:val="26"/>
                <w:szCs w:val="26"/>
              </w:rPr>
              <w:t>h</w:t>
            </w:r>
            <w:r w:rsidR="003973BA" w:rsidRPr="009E067D">
              <w:rPr>
                <w:rFonts w:ascii="Times New Roman" w:hAnsi="Times New Roman" w:cs="Times New Roman"/>
                <w:b/>
                <w:i/>
                <w:sz w:val="26"/>
                <w:szCs w:val="26"/>
              </w:rPr>
              <w:t>TERT</w:t>
            </w:r>
            <w:r w:rsidRPr="009E067D">
              <w:rPr>
                <w:rFonts w:ascii="Times New Roman" w:hAnsi="Times New Roman" w:cs="Times New Roman"/>
                <w:b/>
                <w:sz w:val="26"/>
                <w:szCs w:val="26"/>
              </w:rPr>
              <w:t xml:space="preserve"> (%)</w:t>
            </w:r>
          </w:p>
        </w:tc>
        <w:tc>
          <w:tcPr>
            <w:tcW w:w="1973" w:type="dxa"/>
            <w:vMerge w:val="restart"/>
          </w:tcPr>
          <w:p w14:paraId="1BD6FEA1" w14:textId="77777777" w:rsidR="00A704C0" w:rsidRPr="009E067D" w:rsidRDefault="00A704C0" w:rsidP="00D75221">
            <w:pPr>
              <w:jc w:val="center"/>
              <w:rPr>
                <w:rFonts w:ascii="Times New Roman" w:hAnsi="Times New Roman" w:cs="Times New Roman"/>
                <w:b/>
                <w:sz w:val="26"/>
                <w:szCs w:val="26"/>
              </w:rPr>
            </w:pPr>
            <w:r w:rsidRPr="009E067D">
              <w:rPr>
                <w:rFonts w:ascii="Times New Roman" w:hAnsi="Times New Roman" w:cs="Times New Roman"/>
                <w:b/>
                <w:sz w:val="26"/>
                <w:szCs w:val="26"/>
              </w:rPr>
              <w:t>Phương pháp xác định</w:t>
            </w:r>
          </w:p>
        </w:tc>
      </w:tr>
      <w:tr w:rsidR="00A9423B" w:rsidRPr="009E067D" w14:paraId="005E07DA" w14:textId="77777777" w:rsidTr="00D75221">
        <w:trPr>
          <w:jc w:val="center"/>
        </w:trPr>
        <w:tc>
          <w:tcPr>
            <w:tcW w:w="1431" w:type="dxa"/>
            <w:vMerge/>
          </w:tcPr>
          <w:p w14:paraId="0B177247" w14:textId="77777777" w:rsidR="00A704C0" w:rsidRPr="009E067D" w:rsidRDefault="00A704C0" w:rsidP="00A704C0">
            <w:pPr>
              <w:rPr>
                <w:rFonts w:ascii="Times New Roman" w:hAnsi="Times New Roman" w:cs="Times New Roman"/>
                <w:b/>
                <w:sz w:val="26"/>
                <w:szCs w:val="26"/>
              </w:rPr>
            </w:pPr>
          </w:p>
        </w:tc>
        <w:tc>
          <w:tcPr>
            <w:tcW w:w="729" w:type="dxa"/>
            <w:vMerge/>
          </w:tcPr>
          <w:p w14:paraId="1D87CF5C" w14:textId="77777777" w:rsidR="00A704C0" w:rsidRPr="009E067D" w:rsidRDefault="00A704C0" w:rsidP="00A704C0">
            <w:pPr>
              <w:rPr>
                <w:rFonts w:ascii="Times New Roman" w:hAnsi="Times New Roman" w:cs="Times New Roman"/>
                <w:b/>
                <w:sz w:val="26"/>
                <w:szCs w:val="26"/>
              </w:rPr>
            </w:pPr>
          </w:p>
        </w:tc>
        <w:tc>
          <w:tcPr>
            <w:tcW w:w="1290" w:type="dxa"/>
            <w:vMerge/>
          </w:tcPr>
          <w:p w14:paraId="7E2AAD6C" w14:textId="77777777" w:rsidR="00A704C0" w:rsidRPr="009E067D" w:rsidRDefault="00A704C0" w:rsidP="00046B64">
            <w:pPr>
              <w:jc w:val="center"/>
              <w:rPr>
                <w:rFonts w:ascii="Times New Roman" w:hAnsi="Times New Roman" w:cs="Times New Roman"/>
                <w:b/>
                <w:sz w:val="26"/>
                <w:szCs w:val="26"/>
              </w:rPr>
            </w:pPr>
          </w:p>
        </w:tc>
        <w:tc>
          <w:tcPr>
            <w:tcW w:w="1269" w:type="dxa"/>
          </w:tcPr>
          <w:p w14:paraId="464C007F"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C228T</w:t>
            </w:r>
          </w:p>
        </w:tc>
        <w:tc>
          <w:tcPr>
            <w:tcW w:w="1247" w:type="dxa"/>
          </w:tcPr>
          <w:p w14:paraId="6CBBD024" w14:textId="77777777" w:rsidR="00A704C0" w:rsidRPr="009E067D" w:rsidRDefault="00A704C0" w:rsidP="00046B64">
            <w:pPr>
              <w:jc w:val="center"/>
              <w:rPr>
                <w:rFonts w:ascii="Times New Roman" w:hAnsi="Times New Roman" w:cs="Times New Roman"/>
                <w:b/>
                <w:sz w:val="26"/>
                <w:szCs w:val="26"/>
              </w:rPr>
            </w:pPr>
            <w:r w:rsidRPr="009E067D">
              <w:rPr>
                <w:rFonts w:ascii="Times New Roman" w:hAnsi="Times New Roman" w:cs="Times New Roman"/>
                <w:b/>
                <w:sz w:val="26"/>
                <w:szCs w:val="26"/>
              </w:rPr>
              <w:t>C250T</w:t>
            </w:r>
          </w:p>
        </w:tc>
        <w:tc>
          <w:tcPr>
            <w:tcW w:w="1564" w:type="dxa"/>
          </w:tcPr>
          <w:p w14:paraId="7C2CE445" w14:textId="0984D0EE" w:rsidR="00A704C0" w:rsidRPr="009E067D" w:rsidRDefault="00A704C0" w:rsidP="00F37786">
            <w:pPr>
              <w:spacing w:after="0"/>
              <w:jc w:val="center"/>
              <w:rPr>
                <w:rFonts w:ascii="Times New Roman" w:hAnsi="Times New Roman" w:cs="Times New Roman"/>
                <w:b/>
                <w:sz w:val="26"/>
                <w:szCs w:val="26"/>
              </w:rPr>
            </w:pPr>
            <w:r w:rsidRPr="009E067D">
              <w:rPr>
                <w:rFonts w:ascii="Times New Roman" w:hAnsi="Times New Roman" w:cs="Times New Roman"/>
                <w:b/>
                <w:sz w:val="26"/>
                <w:szCs w:val="26"/>
              </w:rPr>
              <w:t>C228T</w:t>
            </w:r>
          </w:p>
          <w:p w14:paraId="613E1A2F" w14:textId="77777777" w:rsidR="00A704C0" w:rsidRPr="009E067D" w:rsidRDefault="00A704C0" w:rsidP="00F37786">
            <w:pPr>
              <w:spacing w:after="0"/>
              <w:jc w:val="center"/>
              <w:rPr>
                <w:rFonts w:ascii="Times New Roman" w:hAnsi="Times New Roman" w:cs="Times New Roman"/>
                <w:b/>
                <w:sz w:val="26"/>
                <w:szCs w:val="26"/>
              </w:rPr>
            </w:pPr>
            <w:r w:rsidRPr="009E067D">
              <w:rPr>
                <w:rFonts w:ascii="Times New Roman" w:hAnsi="Times New Roman" w:cs="Times New Roman"/>
                <w:b/>
                <w:sz w:val="26"/>
                <w:szCs w:val="26"/>
              </w:rPr>
              <w:t>hoặc C250T</w:t>
            </w:r>
          </w:p>
        </w:tc>
        <w:tc>
          <w:tcPr>
            <w:tcW w:w="1973" w:type="dxa"/>
            <w:vMerge/>
          </w:tcPr>
          <w:p w14:paraId="267F654D" w14:textId="77777777" w:rsidR="00A704C0" w:rsidRPr="009E067D" w:rsidRDefault="00A704C0" w:rsidP="00D75221">
            <w:pPr>
              <w:jc w:val="center"/>
              <w:rPr>
                <w:rFonts w:ascii="Times New Roman" w:hAnsi="Times New Roman" w:cs="Times New Roman"/>
                <w:sz w:val="26"/>
                <w:szCs w:val="26"/>
              </w:rPr>
            </w:pPr>
          </w:p>
        </w:tc>
      </w:tr>
      <w:tr w:rsidR="00A9423B" w:rsidRPr="009E067D" w14:paraId="4D003E40" w14:textId="77777777" w:rsidTr="00D75221">
        <w:trPr>
          <w:jc w:val="center"/>
        </w:trPr>
        <w:tc>
          <w:tcPr>
            <w:tcW w:w="1431" w:type="dxa"/>
          </w:tcPr>
          <w:p w14:paraId="325FF79C" w14:textId="694853A1" w:rsidR="00A704C0" w:rsidRPr="009E067D" w:rsidRDefault="00A704C0" w:rsidP="00DE6AC9">
            <w:pPr>
              <w:jc w:val="center"/>
              <w:rPr>
                <w:rFonts w:ascii="Times New Roman" w:hAnsi="Times New Roman" w:cs="Times New Roman"/>
                <w:sz w:val="26"/>
                <w:szCs w:val="26"/>
              </w:rPr>
            </w:pPr>
            <w:r w:rsidRPr="009E067D">
              <w:rPr>
                <w:rFonts w:ascii="Times New Roman" w:hAnsi="Times New Roman" w:cs="Times New Roman"/>
                <w:sz w:val="26"/>
                <w:szCs w:val="26"/>
              </w:rPr>
              <w:t xml:space="preserve">Totoki </w:t>
            </w:r>
            <w:r w:rsidR="009E067D" w:rsidRPr="009E067D">
              <w:rPr>
                <w:rFonts w:ascii="Times New Roman" w:hAnsi="Times New Roman" w:cs="Times New Roman"/>
                <w:sz w:val="26"/>
                <w:szCs w:val="26"/>
              </w:rPr>
              <w:t xml:space="preserve">Y. </w:t>
            </w:r>
            <w:r w:rsidRPr="009E067D">
              <w:rPr>
                <w:rFonts w:ascii="Times New Roman" w:hAnsi="Times New Roman" w:cs="Times New Roman"/>
                <w:sz w:val="26"/>
                <w:szCs w:val="26"/>
              </w:rPr>
              <w:t xml:space="preserve">và CS </w:t>
            </w:r>
            <w:r w:rsidRPr="009E067D">
              <w:rPr>
                <w:rFonts w:ascii="Times New Roman" w:hAnsi="Times New Roman" w:cs="Times New Roman"/>
                <w:sz w:val="26"/>
                <w:szCs w:val="26"/>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9E067D">
              <w:rPr>
                <w:rFonts w:ascii="Times New Roman" w:hAnsi="Times New Roman" w:cs="Times New Roman"/>
                <w:sz w:val="26"/>
                <w:szCs w:val="26"/>
              </w:rPr>
              <w:instrText xml:space="preserve"> ADDIN EN.CITE </w:instrText>
            </w:r>
            <w:r w:rsidR="00DE6AC9" w:rsidRPr="009E067D">
              <w:rPr>
                <w:rFonts w:ascii="Times New Roman" w:hAnsi="Times New Roman" w:cs="Times New Roman"/>
                <w:sz w:val="26"/>
                <w:szCs w:val="26"/>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9E067D">
              <w:rPr>
                <w:rFonts w:ascii="Times New Roman" w:hAnsi="Times New Roman" w:cs="Times New Roman"/>
                <w:sz w:val="26"/>
                <w:szCs w:val="26"/>
              </w:rPr>
              <w:instrText xml:space="preserve"> ADDIN EN.CITE.DATA </w:instrText>
            </w:r>
            <w:r w:rsidR="00DE6AC9" w:rsidRPr="009E067D">
              <w:rPr>
                <w:rFonts w:ascii="Times New Roman" w:hAnsi="Times New Roman" w:cs="Times New Roman"/>
                <w:sz w:val="26"/>
                <w:szCs w:val="26"/>
              </w:rPr>
            </w:r>
            <w:r w:rsidR="00DE6AC9" w:rsidRPr="009E067D">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DE6AC9" w:rsidRPr="009E067D">
              <w:rPr>
                <w:rFonts w:ascii="Times New Roman" w:hAnsi="Times New Roman" w:cs="Times New Roman"/>
                <w:noProof/>
                <w:sz w:val="26"/>
                <w:szCs w:val="26"/>
              </w:rPr>
              <w:t>[6]</w:t>
            </w:r>
            <w:r w:rsidRPr="009E067D">
              <w:rPr>
                <w:rFonts w:ascii="Times New Roman" w:hAnsi="Times New Roman" w:cs="Times New Roman"/>
                <w:sz w:val="26"/>
                <w:szCs w:val="26"/>
              </w:rPr>
              <w:fldChar w:fldCharType="end"/>
            </w:r>
          </w:p>
        </w:tc>
        <w:tc>
          <w:tcPr>
            <w:tcW w:w="729" w:type="dxa"/>
          </w:tcPr>
          <w:p w14:paraId="26AAE51B"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469</w:t>
            </w:r>
          </w:p>
        </w:tc>
        <w:tc>
          <w:tcPr>
            <w:tcW w:w="1290" w:type="dxa"/>
          </w:tcPr>
          <w:p w14:paraId="0523FEF9" w14:textId="2E62B516"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254 (54,2)</w:t>
            </w:r>
          </w:p>
        </w:tc>
        <w:tc>
          <w:tcPr>
            <w:tcW w:w="1269" w:type="dxa"/>
          </w:tcPr>
          <w:p w14:paraId="50F958D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236 (92,9)</w:t>
            </w:r>
          </w:p>
        </w:tc>
        <w:tc>
          <w:tcPr>
            <w:tcW w:w="1247" w:type="dxa"/>
          </w:tcPr>
          <w:p w14:paraId="08D22DC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11 (4,3)</w:t>
            </w:r>
          </w:p>
        </w:tc>
        <w:tc>
          <w:tcPr>
            <w:tcW w:w="1564" w:type="dxa"/>
          </w:tcPr>
          <w:p w14:paraId="02325CC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247 (97,2)</w:t>
            </w:r>
          </w:p>
        </w:tc>
        <w:tc>
          <w:tcPr>
            <w:tcW w:w="1973" w:type="dxa"/>
          </w:tcPr>
          <w:p w14:paraId="611DBD9E"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2 chiều</w:t>
            </w:r>
          </w:p>
        </w:tc>
      </w:tr>
      <w:tr w:rsidR="00A9423B" w:rsidRPr="009E067D" w14:paraId="7BB9CE5F" w14:textId="77777777" w:rsidTr="00D75221">
        <w:trPr>
          <w:jc w:val="center"/>
        </w:trPr>
        <w:tc>
          <w:tcPr>
            <w:tcW w:w="1431" w:type="dxa"/>
          </w:tcPr>
          <w:p w14:paraId="1D6104A7" w14:textId="1104A0B3"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Huang </w:t>
            </w:r>
            <w:r w:rsidR="009E067D" w:rsidRPr="009E067D">
              <w:rPr>
                <w:rFonts w:ascii="Times New Roman" w:hAnsi="Times New Roman" w:cs="Times New Roman"/>
                <w:sz w:val="26"/>
                <w:szCs w:val="26"/>
              </w:rPr>
              <w:t xml:space="preserve">W. </w:t>
            </w:r>
            <w:r w:rsidRPr="009E067D">
              <w:rPr>
                <w:rFonts w:ascii="Times New Roman" w:hAnsi="Times New Roman" w:cs="Times New Roman"/>
                <w:sz w:val="26"/>
                <w:szCs w:val="26"/>
              </w:rPr>
              <w:t xml:space="preserve">và CS </w:t>
            </w:r>
            <w:r w:rsidRPr="009E067D">
              <w:rPr>
                <w:rFonts w:ascii="Times New Roman" w:hAnsi="Times New Roman" w:cs="Times New Roman"/>
                <w:sz w:val="26"/>
                <w:szCs w:val="26"/>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[62]</w:t>
            </w:r>
            <w:r w:rsidRPr="009E067D">
              <w:rPr>
                <w:rFonts w:ascii="Times New Roman" w:hAnsi="Times New Roman" w:cs="Times New Roman"/>
                <w:sz w:val="26"/>
                <w:szCs w:val="26"/>
              </w:rPr>
              <w:fldChar w:fldCharType="end"/>
            </w:r>
          </w:p>
        </w:tc>
        <w:tc>
          <w:tcPr>
            <w:tcW w:w="729" w:type="dxa"/>
          </w:tcPr>
          <w:p w14:paraId="2DFC479F"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316</w:t>
            </w:r>
          </w:p>
        </w:tc>
        <w:tc>
          <w:tcPr>
            <w:tcW w:w="1290" w:type="dxa"/>
          </w:tcPr>
          <w:p w14:paraId="42546725"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103 (32,6)</w:t>
            </w:r>
          </w:p>
        </w:tc>
        <w:tc>
          <w:tcPr>
            <w:tcW w:w="1269" w:type="dxa"/>
          </w:tcPr>
          <w:p w14:paraId="3B05BBC0"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96 (93,2)</w:t>
            </w:r>
          </w:p>
        </w:tc>
        <w:tc>
          <w:tcPr>
            <w:tcW w:w="1247" w:type="dxa"/>
          </w:tcPr>
          <w:p w14:paraId="66008F4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5 (4,9)</w:t>
            </w:r>
          </w:p>
        </w:tc>
        <w:tc>
          <w:tcPr>
            <w:tcW w:w="1564" w:type="dxa"/>
          </w:tcPr>
          <w:p w14:paraId="3E84E75D"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101 (98,1)</w:t>
            </w:r>
          </w:p>
        </w:tc>
        <w:tc>
          <w:tcPr>
            <w:tcW w:w="1973" w:type="dxa"/>
          </w:tcPr>
          <w:p w14:paraId="0BACB57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49F9F694" w14:textId="77777777" w:rsidTr="00D75221">
        <w:trPr>
          <w:jc w:val="center"/>
        </w:trPr>
        <w:tc>
          <w:tcPr>
            <w:tcW w:w="1431" w:type="dxa"/>
          </w:tcPr>
          <w:p w14:paraId="222F0B4C" w14:textId="4BA2CF0D"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Nault J.C và CS </w:t>
            </w:r>
            <w:r w:rsidRPr="009E067D">
              <w:rPr>
                <w:rFonts w:ascii="Times New Roman" w:hAnsi="Times New Roman" w:cs="Times New Roman"/>
                <w:sz w:val="26"/>
                <w:szCs w:val="26"/>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[63]</w:t>
            </w:r>
            <w:r w:rsidRPr="009E067D">
              <w:rPr>
                <w:rFonts w:ascii="Times New Roman" w:hAnsi="Times New Roman" w:cs="Times New Roman"/>
                <w:sz w:val="26"/>
                <w:szCs w:val="26"/>
              </w:rPr>
              <w:fldChar w:fldCharType="end"/>
            </w:r>
          </w:p>
        </w:tc>
        <w:tc>
          <w:tcPr>
            <w:tcW w:w="729" w:type="dxa"/>
          </w:tcPr>
          <w:p w14:paraId="01D134F6"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305</w:t>
            </w:r>
          </w:p>
        </w:tc>
        <w:tc>
          <w:tcPr>
            <w:tcW w:w="1290" w:type="dxa"/>
          </w:tcPr>
          <w:p w14:paraId="51E96662"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179 (56,7)</w:t>
            </w:r>
          </w:p>
        </w:tc>
        <w:tc>
          <w:tcPr>
            <w:tcW w:w="1269" w:type="dxa"/>
          </w:tcPr>
          <w:p w14:paraId="02098D1B"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166 (92,7)</w:t>
            </w:r>
          </w:p>
        </w:tc>
        <w:tc>
          <w:tcPr>
            <w:tcW w:w="1247" w:type="dxa"/>
          </w:tcPr>
          <w:p w14:paraId="4377049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11 (6,1)</w:t>
            </w:r>
          </w:p>
        </w:tc>
        <w:tc>
          <w:tcPr>
            <w:tcW w:w="1564" w:type="dxa"/>
          </w:tcPr>
          <w:p w14:paraId="47F744FC"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177 (98,9)</w:t>
            </w:r>
          </w:p>
        </w:tc>
        <w:tc>
          <w:tcPr>
            <w:tcW w:w="1973" w:type="dxa"/>
          </w:tcPr>
          <w:p w14:paraId="741E5042"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26EE8BCF" w14:textId="77777777" w:rsidTr="00D75221">
        <w:trPr>
          <w:jc w:val="center"/>
        </w:trPr>
        <w:tc>
          <w:tcPr>
            <w:tcW w:w="1431" w:type="dxa"/>
          </w:tcPr>
          <w:p w14:paraId="15755652" w14:textId="0B4FB8C2"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Yang X.J. và CS </w:t>
            </w:r>
            <w:r w:rsidRPr="009E067D">
              <w:rPr>
                <w:rFonts w:ascii="Times New Roman" w:hAnsi="Times New Roman" w:cs="Times New Roman"/>
                <w:sz w:val="26"/>
                <w:szCs w:val="26"/>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[64]</w:t>
            </w:r>
            <w:r w:rsidRPr="009E067D">
              <w:rPr>
                <w:rFonts w:ascii="Times New Roman" w:hAnsi="Times New Roman" w:cs="Times New Roman"/>
                <w:sz w:val="26"/>
                <w:szCs w:val="26"/>
              </w:rPr>
              <w:fldChar w:fldCharType="end"/>
            </w:r>
          </w:p>
        </w:tc>
        <w:tc>
          <w:tcPr>
            <w:tcW w:w="729" w:type="dxa"/>
          </w:tcPr>
          <w:p w14:paraId="517D575D"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276</w:t>
            </w:r>
          </w:p>
        </w:tc>
        <w:tc>
          <w:tcPr>
            <w:tcW w:w="1290" w:type="dxa"/>
          </w:tcPr>
          <w:p w14:paraId="508D60E1"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85 (30,8)</w:t>
            </w:r>
          </w:p>
        </w:tc>
        <w:tc>
          <w:tcPr>
            <w:tcW w:w="1269" w:type="dxa"/>
          </w:tcPr>
          <w:p w14:paraId="5ACA6643"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84 (98,8)</w:t>
            </w:r>
          </w:p>
        </w:tc>
        <w:tc>
          <w:tcPr>
            <w:tcW w:w="1247" w:type="dxa"/>
          </w:tcPr>
          <w:p w14:paraId="21C1FFF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1 (1,2)</w:t>
            </w:r>
          </w:p>
        </w:tc>
        <w:tc>
          <w:tcPr>
            <w:tcW w:w="1564" w:type="dxa"/>
          </w:tcPr>
          <w:p w14:paraId="2A858897"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85 (100)</w:t>
            </w:r>
          </w:p>
        </w:tc>
        <w:tc>
          <w:tcPr>
            <w:tcW w:w="1973" w:type="dxa"/>
          </w:tcPr>
          <w:p w14:paraId="5FD5C4DF"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1D95D061" w14:textId="77777777" w:rsidTr="00D75221">
        <w:trPr>
          <w:jc w:val="center"/>
        </w:trPr>
        <w:tc>
          <w:tcPr>
            <w:tcW w:w="1431" w:type="dxa"/>
          </w:tcPr>
          <w:p w14:paraId="28765426" w14:textId="7ACFAA22"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Pezzuto F. và CS </w:t>
            </w:r>
            <w:r w:rsidRPr="009E067D">
              <w:rPr>
                <w:rFonts w:ascii="Times New Roman" w:hAnsi="Times New Roman" w:cs="Times New Roman"/>
                <w:sz w:val="26"/>
                <w:szCs w:val="26"/>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[65]</w:t>
            </w:r>
            <w:r w:rsidRPr="009E067D">
              <w:rPr>
                <w:rFonts w:ascii="Times New Roman" w:hAnsi="Times New Roman" w:cs="Times New Roman"/>
                <w:sz w:val="26"/>
                <w:szCs w:val="26"/>
              </w:rPr>
              <w:fldChar w:fldCharType="end"/>
            </w:r>
          </w:p>
        </w:tc>
        <w:tc>
          <w:tcPr>
            <w:tcW w:w="729" w:type="dxa"/>
          </w:tcPr>
          <w:p w14:paraId="5E870860"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127</w:t>
            </w:r>
          </w:p>
        </w:tc>
        <w:tc>
          <w:tcPr>
            <w:tcW w:w="1290" w:type="dxa"/>
          </w:tcPr>
          <w:p w14:paraId="7D592B2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64 (50,4)</w:t>
            </w:r>
          </w:p>
        </w:tc>
        <w:tc>
          <w:tcPr>
            <w:tcW w:w="1269" w:type="dxa"/>
          </w:tcPr>
          <w:p w14:paraId="60D98707"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62 (96,9)</w:t>
            </w:r>
          </w:p>
        </w:tc>
        <w:tc>
          <w:tcPr>
            <w:tcW w:w="1247" w:type="dxa"/>
          </w:tcPr>
          <w:p w14:paraId="141E0E28"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 (3,2)</w:t>
            </w:r>
          </w:p>
        </w:tc>
        <w:tc>
          <w:tcPr>
            <w:tcW w:w="1564" w:type="dxa"/>
          </w:tcPr>
          <w:p w14:paraId="6011DC9C"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64 (100)</w:t>
            </w:r>
          </w:p>
        </w:tc>
        <w:tc>
          <w:tcPr>
            <w:tcW w:w="1973" w:type="dxa"/>
          </w:tcPr>
          <w:p w14:paraId="284942D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r w:rsidR="00A9423B" w:rsidRPr="009E067D" w14:paraId="7020D658" w14:textId="77777777" w:rsidTr="00D75221">
        <w:trPr>
          <w:jc w:val="center"/>
        </w:trPr>
        <w:tc>
          <w:tcPr>
            <w:tcW w:w="1431" w:type="dxa"/>
          </w:tcPr>
          <w:p w14:paraId="1767DB67" w14:textId="70C60EDF" w:rsidR="00A704C0" w:rsidRPr="009E067D" w:rsidRDefault="00A704C0" w:rsidP="00680C8F">
            <w:pPr>
              <w:jc w:val="center"/>
              <w:rPr>
                <w:rFonts w:ascii="Times New Roman" w:hAnsi="Times New Roman" w:cs="Times New Roman"/>
                <w:sz w:val="26"/>
                <w:szCs w:val="26"/>
              </w:rPr>
            </w:pPr>
            <w:r w:rsidRPr="009E067D">
              <w:rPr>
                <w:rFonts w:ascii="Times New Roman" w:hAnsi="Times New Roman" w:cs="Times New Roman"/>
                <w:sz w:val="26"/>
                <w:szCs w:val="26"/>
              </w:rPr>
              <w:t xml:space="preserve">Lee S.E. và CS </w:t>
            </w:r>
            <w:r w:rsidRPr="009E067D">
              <w:rPr>
                <w:rFonts w:ascii="Times New Roman" w:hAnsi="Times New Roman" w:cs="Times New Roman"/>
                <w:sz w:val="26"/>
                <w:szCs w:val="26"/>
              </w:rPr>
              <w:fldChar w:fldCharType="begin">
                <w:fldData xml:space="preserve">PEVuZE5vdGU+PENpdGU+PEF1dGhvcj5MZWU8L0F1dGhvcj48WWVhcj4yMDE2PC9ZZWFyPjxSZWNO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</w:fldData>
              </w:fldChar>
            </w:r>
            <w:r w:rsidR="00680C8F">
              <w:rPr>
                <w:rFonts w:ascii="Times New Roman" w:hAnsi="Times New Roman" w:cs="Times New Roman"/>
                <w:sz w:val="26"/>
                <w:szCs w:val="26"/>
              </w:rPr>
              <w:instrText xml:space="preserve"> ADDIN EN.CITE </w:instrText>
            </w:r>
            <w:r w:rsidR="00680C8F">
              <w:rPr>
                <w:rFonts w:ascii="Times New Roman" w:hAnsi="Times New Roman" w:cs="Times New Roman"/>
                <w:sz w:val="26"/>
                <w:szCs w:val="26"/>
              </w:rPr>
              <w:fldChar w:fldCharType="begin">
                <w:fldData xml:space="preserve">PEVuZE5vdGU+PENpdGU+PEF1dGhvcj5MZWU8L0F1dGhvcj48WWVhcj4yMDE2PC9ZZWFyPjxSZWNO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</w:fldData>
              </w:fldChar>
            </w:r>
            <w:r w:rsidR="00680C8F">
              <w:rPr>
                <w:rFonts w:ascii="Times New Roman" w:hAnsi="Times New Roman" w:cs="Times New Roman"/>
                <w:sz w:val="26"/>
                <w:szCs w:val="26"/>
              </w:rPr>
              <w:instrText xml:space="preserve"> ADDIN EN.CITE.DATA </w:instrText>
            </w:r>
            <w:r w:rsidR="00680C8F">
              <w:rPr>
                <w:rFonts w:ascii="Times New Roman" w:hAnsi="Times New Roman" w:cs="Times New Roman"/>
                <w:sz w:val="26"/>
                <w:szCs w:val="26"/>
              </w:rPr>
            </w:r>
            <w:r w:rsidR="00680C8F">
              <w:rPr>
                <w:rFonts w:ascii="Times New Roman" w:hAnsi="Times New Roman" w:cs="Times New Roman"/>
                <w:sz w:val="26"/>
                <w:szCs w:val="26"/>
              </w:rPr>
              <w:fldChar w:fldCharType="end"/>
            </w:r>
            <w:r w:rsidRPr="009E067D">
              <w:rPr>
                <w:rFonts w:ascii="Times New Roman" w:hAnsi="Times New Roman" w:cs="Times New Roman"/>
                <w:sz w:val="26"/>
                <w:szCs w:val="26"/>
              </w:rPr>
            </w:r>
            <w:r w:rsidRPr="009E067D">
              <w:rPr>
                <w:rFonts w:ascii="Times New Roman" w:hAnsi="Times New Roman" w:cs="Times New Roman"/>
                <w:sz w:val="26"/>
                <w:szCs w:val="26"/>
              </w:rPr>
              <w:fldChar w:fldCharType="separate"/>
            </w:r>
            <w:r w:rsidR="00680C8F" w:rsidRPr="00680C8F">
              <w:rPr>
                <w:rFonts w:ascii="Times New Roman" w:hAnsi="Times New Roman" w:cs="Times New Roman"/>
                <w:noProof/>
                <w:sz w:val="28"/>
                <w:szCs w:val="26"/>
              </w:rPr>
              <w:t>[66]</w:t>
            </w:r>
            <w:r w:rsidRPr="009E067D">
              <w:rPr>
                <w:rFonts w:ascii="Times New Roman" w:hAnsi="Times New Roman" w:cs="Times New Roman"/>
                <w:sz w:val="26"/>
                <w:szCs w:val="26"/>
              </w:rPr>
              <w:fldChar w:fldCharType="end"/>
            </w:r>
          </w:p>
        </w:tc>
        <w:tc>
          <w:tcPr>
            <w:tcW w:w="729" w:type="dxa"/>
          </w:tcPr>
          <w:p w14:paraId="0658C0CF" w14:textId="77777777" w:rsidR="00A704C0" w:rsidRPr="009E067D" w:rsidRDefault="00A704C0" w:rsidP="00A704C0">
            <w:pPr>
              <w:rPr>
                <w:rFonts w:ascii="Times New Roman" w:hAnsi="Times New Roman" w:cs="Times New Roman"/>
                <w:sz w:val="26"/>
                <w:szCs w:val="26"/>
              </w:rPr>
            </w:pPr>
            <w:r w:rsidRPr="009E067D">
              <w:rPr>
                <w:rFonts w:ascii="Times New Roman" w:hAnsi="Times New Roman" w:cs="Times New Roman"/>
                <w:sz w:val="26"/>
                <w:szCs w:val="26"/>
              </w:rPr>
              <w:t>125</w:t>
            </w:r>
          </w:p>
        </w:tc>
        <w:tc>
          <w:tcPr>
            <w:tcW w:w="1290" w:type="dxa"/>
          </w:tcPr>
          <w:p w14:paraId="15E97621"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45 (36,6)</w:t>
            </w:r>
          </w:p>
        </w:tc>
        <w:tc>
          <w:tcPr>
            <w:tcW w:w="1269" w:type="dxa"/>
          </w:tcPr>
          <w:p w14:paraId="38659AEB"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43 (95,6)</w:t>
            </w:r>
          </w:p>
        </w:tc>
        <w:tc>
          <w:tcPr>
            <w:tcW w:w="1247" w:type="dxa"/>
          </w:tcPr>
          <w:p w14:paraId="2CF4F56D"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2 (4,4)</w:t>
            </w:r>
          </w:p>
        </w:tc>
        <w:tc>
          <w:tcPr>
            <w:tcW w:w="1564" w:type="dxa"/>
          </w:tcPr>
          <w:p w14:paraId="4C781816"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45 (100)</w:t>
            </w:r>
          </w:p>
        </w:tc>
        <w:tc>
          <w:tcPr>
            <w:tcW w:w="1973" w:type="dxa"/>
          </w:tcPr>
          <w:p w14:paraId="3640D464" w14:textId="77777777" w:rsidR="00A704C0" w:rsidRPr="009E067D" w:rsidRDefault="00A704C0" w:rsidP="00D75221">
            <w:pPr>
              <w:jc w:val="center"/>
              <w:rPr>
                <w:rFonts w:ascii="Times New Roman" w:hAnsi="Times New Roman" w:cs="Times New Roman"/>
                <w:sz w:val="26"/>
                <w:szCs w:val="26"/>
              </w:rPr>
            </w:pPr>
            <w:r w:rsidRPr="009E067D">
              <w:rPr>
                <w:rFonts w:ascii="Times New Roman" w:hAnsi="Times New Roman" w:cs="Times New Roman"/>
                <w:sz w:val="26"/>
                <w:szCs w:val="26"/>
              </w:rPr>
              <w:t>PCR/Giải trình tự Sanger</w:t>
            </w:r>
          </w:p>
        </w:tc>
      </w:tr>
    </w:tbl>
    <w:p w14:paraId="36CBDBE4" w14:textId="77777777" w:rsidR="00A704C0" w:rsidRPr="00993906" w:rsidRDefault="00A704C0" w:rsidP="00A704C0">
      <w:pPr>
        <w:spacing w:after="0" w:line="360" w:lineRule="auto"/>
        <w:jc w:val="center"/>
        <w:rPr>
          <w:rFonts w:ascii="Times New Roman" w:hAnsi="Times New Roman" w:cs="Times New Roman"/>
          <w:sz w:val="12"/>
          <w:szCs w:val="28"/>
        </w:rPr>
      </w:pPr>
    </w:p>
    <w:p w14:paraId="45BF7F49" w14:textId="7059E669" w:rsidR="00A704C0" w:rsidRPr="009749F6" w:rsidRDefault="00A704C0" w:rsidP="007A2A33">
      <w:pPr>
        <w:spacing w:after="0" w:line="360" w:lineRule="auto"/>
        <w:jc w:val="center"/>
        <w:rPr>
          <w:rFonts w:ascii="Times New Roman" w:hAnsi="Times New Roman" w:cs="Times New Roman"/>
          <w:i/>
          <w:sz w:val="24"/>
          <w:szCs w:val="24"/>
        </w:rPr>
      </w:pPr>
      <w:r w:rsidRPr="00156D40">
        <w:rPr>
          <w:rFonts w:ascii="Times New Roman" w:hAnsi="Times New Roman" w:cs="Times New Roman"/>
          <w:sz w:val="28"/>
          <w:szCs w:val="28"/>
        </w:rPr>
        <w:tab/>
      </w:r>
      <w:r w:rsidRPr="009749F6">
        <w:rPr>
          <w:rFonts w:ascii="Times New Roman" w:hAnsi="Times New Roman" w:cs="Times New Roman"/>
          <w:i/>
          <w:sz w:val="24"/>
          <w:szCs w:val="24"/>
        </w:rPr>
        <w:t xml:space="preserve">* Nguồn: theo Ma Z. và CS (2019) </w:t>
      </w:r>
      <w:r w:rsidRPr="009749F6">
        <w:rPr>
          <w:rFonts w:ascii="Times New Roman" w:hAnsi="Times New Roman" w:cs="Times New Roman"/>
          <w:i/>
          <w:sz w:val="24"/>
          <w:szCs w:val="24"/>
        </w:rPr>
        <w:fldChar w:fldCharType="begin"/>
      </w:r>
      <w:r w:rsidR="00680C8F" w:rsidRPr="009749F6">
        <w:rPr>
          <w:rFonts w:ascii="Times New Roman" w:hAnsi="Times New Roman" w:cs="Times New Roman"/>
          <w:i/>
          <w:sz w:val="24"/>
          <w:szCs w:val="24"/>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9749F6">
        <w:rPr>
          <w:rFonts w:ascii="Times New Roman" w:hAnsi="Times New Roman" w:cs="Times New Roman"/>
          <w:i/>
          <w:sz w:val="24"/>
          <w:szCs w:val="24"/>
        </w:rPr>
        <w:fldChar w:fldCharType="separate"/>
      </w:r>
      <w:r w:rsidR="00680C8F" w:rsidRPr="009749F6">
        <w:rPr>
          <w:rFonts w:ascii="Times New Roman" w:hAnsi="Times New Roman" w:cs="Times New Roman"/>
          <w:i/>
          <w:noProof/>
          <w:sz w:val="24"/>
          <w:szCs w:val="24"/>
        </w:rPr>
        <w:t>[61]</w:t>
      </w:r>
      <w:r w:rsidRPr="009749F6">
        <w:rPr>
          <w:rFonts w:ascii="Times New Roman" w:hAnsi="Times New Roman" w:cs="Times New Roman"/>
          <w:i/>
          <w:sz w:val="24"/>
          <w:szCs w:val="24"/>
        </w:rPr>
        <w:fldChar w:fldCharType="end"/>
      </w:r>
    </w:p>
    <w:p w14:paraId="5E82FBF8" w14:textId="224292BE"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Hơn thế, một tổng quan đánh giá sự phân bố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trên 1.939 bệnh nhân UTBMTBG ở 4 lục địa khác nhau chỉ ra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tần suất gần tương đương nhau ở 4 lục địa với tỷ lệ đột biến cao hơn một chút ở Châu Âu (56,6%) và Châu Phi (53,3%) so với Châu Mỹ (40%) và Châu Á (42,5%), trong đó đột biến C228T cũng có tần suất cao hơn so với đột biến C250T </w:t>
      </w:r>
      <w:r w:rsidRPr="00156D40">
        <w:rPr>
          <w:rFonts w:ascii="Times New Roman" w:hAnsi="Times New Roman" w:cs="Times New Roman"/>
          <w:iCs/>
          <w:sz w:val="28"/>
          <w:szCs w:val="28"/>
        </w:rPr>
        <w:fldChar w:fldCharType="begin"/>
      </w:r>
      <w:r w:rsidR="00680C8F">
        <w:rPr>
          <w:rFonts w:ascii="Times New Roman" w:hAnsi="Times New Roman" w:cs="Times New Roman"/>
          <w:iCs/>
          <w:sz w:val="28"/>
          <w:szCs w:val="28"/>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62093AE0" w14:textId="5F8ED51D"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là thay đổi di truyền soma sớm trong bệnh sinh ung thư gan, đóng vai trò quan trọng trong sự chuyển dạng ác tính của các tổn thương xơ gan tiền tân sinh. Nault J.C. và CS (2014) ghi nhận </w:t>
      </w:r>
      <w:r w:rsidRPr="00156D40">
        <w:rPr>
          <w:rFonts w:ascii="Times New Roman" w:hAnsi="Times New Roman" w:cs="Times New Roman"/>
          <w:iCs/>
          <w:sz w:val="28"/>
          <w:szCs w:val="28"/>
        </w:rPr>
        <w:lastRenderedPageBreak/>
        <w:t xml:space="preserve">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tăng dần từ 6% ở nốt loạn sản độ thấp, 19% ở nốt loạn sản độ cao và lên đến 61% ở bệnh nhân UTBMTBG giai đoạn sớm và 42% ở UTBMTBG tiến triển, trong khi đột biến ở 10 gen phát sinh khác chỉ xuất hiện ở UTBMTBG tiến triển </w:t>
      </w:r>
      <w:r w:rsidRPr="00156D40">
        <w:rPr>
          <w:rFonts w:ascii="Times New Roman" w:hAnsi="Times New Roman" w:cs="Times New Roman"/>
          <w:i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[67]</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Tương tự, Huang</w:t>
      </w:r>
      <w:r w:rsidR="00A909A9">
        <w:rPr>
          <w:rFonts w:ascii="Times New Roman" w:hAnsi="Times New Roman" w:cs="Times New Roman"/>
          <w:iCs/>
          <w:sz w:val="28"/>
          <w:szCs w:val="28"/>
        </w:rPr>
        <w:t xml:space="preserve"> W.</w:t>
      </w:r>
      <w:r w:rsidRPr="00156D40">
        <w:rPr>
          <w:rFonts w:ascii="Times New Roman" w:hAnsi="Times New Roman" w:cs="Times New Roman"/>
          <w:iCs/>
          <w:sz w:val="28"/>
          <w:szCs w:val="28"/>
        </w:rPr>
        <w:t xml:space="preserve"> và CS chứng minh rằng tỷ lệ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tăng theo kiểu bậc thang trong quá trình tiến triển UTBMTBG và đạt đến mức tối đa 45% ở bệnh nhân giai đoạn C </w:t>
      </w:r>
      <w:r w:rsidRPr="00156D40">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[62]</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Calderaro </w:t>
      </w:r>
      <w:r w:rsidR="00D75221" w:rsidRPr="00156D40">
        <w:rPr>
          <w:rFonts w:ascii="Times New Roman" w:hAnsi="Times New Roman" w:cs="Times New Roman"/>
          <w:iCs/>
          <w:sz w:val="28"/>
          <w:szCs w:val="28"/>
        </w:rPr>
        <w:t xml:space="preserve">J. </w:t>
      </w:r>
      <w:r w:rsidRPr="00156D40">
        <w:rPr>
          <w:rFonts w:ascii="Times New Roman" w:hAnsi="Times New Roman" w:cs="Times New Roman"/>
          <w:iCs/>
          <w:sz w:val="28"/>
          <w:szCs w:val="28"/>
        </w:rPr>
        <w:t xml:space="preserve">và CS </w:t>
      </w:r>
      <w:r w:rsidR="00D75221" w:rsidRPr="00156D40">
        <w:rPr>
          <w:rFonts w:ascii="Times New Roman" w:hAnsi="Times New Roman" w:cs="Times New Roman"/>
          <w:iCs/>
          <w:sz w:val="28"/>
          <w:szCs w:val="28"/>
        </w:rPr>
        <w:t xml:space="preserve">(2017) </w:t>
      </w:r>
      <w:r w:rsidRPr="00156D40">
        <w:rPr>
          <w:rFonts w:ascii="Times New Roman" w:hAnsi="Times New Roman" w:cs="Times New Roman"/>
          <w:iCs/>
          <w:sz w:val="28"/>
          <w:szCs w:val="28"/>
        </w:rPr>
        <w:t xml:space="preserve">cũng ghi nhận 64,6% trường hợp UTBMTBG có đột biến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kiểu hình UTBMTBG liên quan chặt chẽ với đột biến gen bao gồm đột biến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và phân loại hệ phiên mã (transcriptomic classification) </w:t>
      </w:r>
      <w:r w:rsidRPr="00156D40">
        <w:rPr>
          <w:rFonts w:ascii="Times New Roman" w:hAnsi="Times New Roman" w:cs="Times New Roman"/>
          <w:iCs/>
          <w:sz w:val="28"/>
          <w:szCs w:val="28"/>
        </w:rPr>
        <w:fldChar w:fldCharType="begin">
          <w:fldData xml:space="preserve">PEVuZE5vdGU+PENpdGU+PEF1dGhvcj5DYWxkZXJhcm88L0F1dGhvcj48WWVhcj4yMDE3PC9ZZWFy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PEVuZE5vdGU+PENpdGU+PEF1dGhvcj5DYWxkZXJhcm88L0F1dGhvcj48WWVhcj4yMDE3PC9ZZWFy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[68]</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17247ECA" w14:textId="25AC5F3D"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Ngoài tần suất cao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trong UTBMTBG, nhiều nghiên cứu còn cho những thông tin hữu ích về mối liên quan giữa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một số yếu tố như tình trạng virus, giới, tuổi, kích thước khối u </w:t>
      </w:r>
      <w:r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 </w:instrText>
      </w:r>
      <w:r w:rsidR="00DE6AC9"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EN.CITE.DATA </w:instrText>
      </w:r>
      <w:r w:rsidR="00DE6AC9" w:rsidRPr="00156D40">
        <w:rPr>
          <w:rFonts w:ascii="Times New Roman" w:hAnsi="Times New Roman" w:cs="Times New Roman"/>
          <w:iCs/>
          <w:sz w:val="28"/>
          <w:szCs w:val="28"/>
        </w:rPr>
      </w:r>
      <w:r w:rsidR="00DE6AC9"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DE6AC9" w:rsidRPr="00156D40">
        <w:rPr>
          <w:rFonts w:ascii="Times New Roman" w:hAnsi="Times New Roman" w:cs="Times New Roman"/>
          <w:iCs/>
          <w:noProof/>
          <w:sz w:val="28"/>
          <w:szCs w:val="28"/>
        </w:rPr>
        <w:t>[6]</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00D75221"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00D75221" w:rsidRPr="00156D40">
        <w:rPr>
          <w:rFonts w:ascii="Times New Roman" w:hAnsi="Times New Roman" w:cs="Times New Roman"/>
          <w:iCs/>
          <w:sz w:val="28"/>
          <w:szCs w:val="28"/>
        </w:rPr>
      </w:r>
      <w:r w:rsidR="00D75221"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00D75221" w:rsidRPr="00156D40">
        <w:rPr>
          <w:rFonts w:ascii="Times New Roman" w:hAnsi="Times New Roman" w:cs="Times New Roman"/>
          <w:iCs/>
          <w:sz w:val="28"/>
          <w:szCs w:val="28"/>
        </w:rPr>
        <w:fldChar w:fldCharType="end"/>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[70]</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tần suất gặp nhiều hơn ở bệnh nhân UTBMTBG nhiễm HCV hơn bệnh nhân nhiễm HBV, cơ chế có thể liên quan đến tỷ lệ cao sự tích hợp HBV DNA vào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Một số nghiên cứu cũng thông báo tỷ lệ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cao hơn ở nam giới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r w:rsidR="00D75221"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[70]</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cao tuổi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hút thuốc, bệnh nhân có khối u nhỏ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bệnh nhân có mức AFP huyết tương thấp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và ở bệnh nhân có đột biến gen </w:t>
      </w:r>
      <w:r w:rsidRPr="00156D40">
        <w:rPr>
          <w:rFonts w:ascii="Times New Roman" w:hAnsi="Times New Roman" w:cs="Times New Roman"/>
          <w:i/>
          <w:sz w:val="28"/>
          <w:szCs w:val="28"/>
        </w:rPr>
        <w:t xml:space="preserve">CTNNB1 </w:t>
      </w:r>
      <w:r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 </w:instrText>
      </w:r>
      <w:r w:rsidR="00DE6AC9" w:rsidRPr="00156D40">
        <w:rPr>
          <w:rFonts w:ascii="Times New Roman" w:hAnsi="Times New Roman" w:cs="Times New Roman"/>
          <w:iCs/>
          <w:sz w:val="28"/>
          <w:szCs w:val="28"/>
        </w:rPr>
        <w:fldChar w:fldCharType="begin">
          <w:fldData xml:space="preserve">PEVuZE5vdGU+PENpdGU+PEF1dGhvcj5Ub3Rva2k8L0F1dGhvcj48WWVhcj4yMDE0PC9ZZWFyPjxS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</w:fldData>
        </w:fldChar>
      </w:r>
      <w:r w:rsidR="00DE6AC9" w:rsidRPr="00156D40">
        <w:rPr>
          <w:rFonts w:ascii="Times New Roman" w:hAnsi="Times New Roman" w:cs="Times New Roman"/>
          <w:iCs/>
          <w:sz w:val="28"/>
          <w:szCs w:val="28"/>
        </w:rPr>
        <w:instrText xml:space="preserve"> ADDIN EN.CITE.DATA </w:instrText>
      </w:r>
      <w:r w:rsidR="00DE6AC9" w:rsidRPr="00156D40">
        <w:rPr>
          <w:rFonts w:ascii="Times New Roman" w:hAnsi="Times New Roman" w:cs="Times New Roman"/>
          <w:iCs/>
          <w:sz w:val="28"/>
          <w:szCs w:val="28"/>
        </w:rPr>
      </w:r>
      <w:r w:rsidR="00DE6AC9"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DE6AC9" w:rsidRPr="00156D40">
        <w:rPr>
          <w:rFonts w:ascii="Times New Roman" w:hAnsi="Times New Roman" w:cs="Times New Roman"/>
          <w:iCs/>
          <w:noProof/>
          <w:sz w:val="28"/>
          <w:szCs w:val="28"/>
        </w:rPr>
        <w:t>[6]</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PEVuZE5vdGU+PENpdGU+PEF1dGhvcj5QZXp6dXRvPC9BdXRob3I+PFllYXI+MjAxNjwvWWVhcj48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[65]</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tuy nhiên các mối liên quan này còn tranh cãi vì không được ghi nhận trong một số nghiên cứu khác.</w:t>
      </w:r>
    </w:p>
    <w:p w14:paraId="6E20D5EF" w14:textId="21249DB9" w:rsidR="00A704C0" w:rsidRPr="00156D40" w:rsidRDefault="00A9423B" w:rsidP="00046B64">
      <w:pPr>
        <w:rPr>
          <w:rFonts w:ascii="Times New Roman" w:hAnsi="Times New Roman" w:cs="Times New Roman"/>
          <w:i/>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.3.2. </w:t>
      </w:r>
      <w:r w:rsidR="00A704C0" w:rsidRPr="00156D40">
        <w:rPr>
          <w:rFonts w:ascii="Times New Roman" w:hAnsi="Times New Roman" w:cs="Times New Roman"/>
          <w:i/>
          <w:sz w:val="28"/>
          <w:szCs w:val="28"/>
        </w:rPr>
        <w:t xml:space="preserve">Cơ chế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A704C0" w:rsidRPr="00156D40">
        <w:rPr>
          <w:rFonts w:ascii="Times New Roman" w:hAnsi="Times New Roman" w:cs="Times New Roman"/>
          <w:i/>
          <w:sz w:val="28"/>
          <w:szCs w:val="28"/>
        </w:rPr>
        <w:t xml:space="preserve"> gây UTBMTBG</w:t>
      </w:r>
    </w:p>
    <w:p w14:paraId="7CBC27C2" w14:textId="489E4BE2" w:rsidR="00A704C0" w:rsidRPr="00156D40" w:rsidRDefault="00A704C0" w:rsidP="009A530E">
      <w:pPr>
        <w:tabs>
          <w:tab w:val="num" w:pos="0"/>
        </w:tabs>
        <w:spacing w:after="0" w:line="348" w:lineRule="auto"/>
        <w:jc w:val="both"/>
        <w:rPr>
          <w:rFonts w:ascii="Times New Roman" w:hAnsi="Times New Roman" w:cs="Times New Roman"/>
          <w:sz w:val="28"/>
          <w:szCs w:val="28"/>
        </w:rPr>
      </w:pPr>
      <w:r w:rsidRPr="00156D40">
        <w:rPr>
          <w:rFonts w:ascii="Times New Roman" w:hAnsi="Times New Roman" w:cs="Times New Roman"/>
          <w:iCs/>
          <w:sz w:val="28"/>
          <w:szCs w:val="28"/>
        </w:rPr>
        <w:tab/>
      </w:r>
      <w:r w:rsidRPr="00156D40">
        <w:rPr>
          <w:rFonts w:ascii="Times New Roman" w:hAnsi="Times New Roman" w:cs="Times New Roman"/>
          <w:bCs/>
          <w:sz w:val="28"/>
          <w:szCs w:val="28"/>
        </w:rPr>
        <w:t xml:space="preserve">Với UTBMTBG, nhiều nghiên cứu đã được thực hiện nhằm sàng lọc đột biến gen, từ đó xác định tần suất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Nghiên cứu thuần tập lớn trên 305 mẫu UTBMTBG của Nault J.C. và CS (2013) đã cho thấy 59% mẫu ung thư gan có đột biến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đồng thời tác giả cũng ghi nhận đây là gen đầu tiên bị đột biến có tính lặp lại trong các tổn thương tiền </w:t>
      </w:r>
      <w:r w:rsidRPr="00156D40">
        <w:rPr>
          <w:rFonts w:ascii="Times New Roman" w:hAnsi="Times New Roman" w:cs="Times New Roman"/>
          <w:bCs/>
          <w:sz w:val="28"/>
          <w:szCs w:val="28"/>
        </w:rPr>
        <w:lastRenderedPageBreak/>
        <w:t xml:space="preserve">tân sinh ở xơ gan và đột biến vùng khởi động này chính là bước đầu tiên của quá trình chuyển dạng ác tính từ u tuyến tế bào gan (hepatocellular adenoma) sang </w:t>
      </w:r>
      <w:r w:rsidR="00FB2A9E">
        <w:rPr>
          <w:rFonts w:ascii="Times New Roman" w:hAnsi="Times New Roman" w:cs="Times New Roman"/>
          <w:bCs/>
          <w:sz w:val="28"/>
          <w:szCs w:val="28"/>
        </w:rPr>
        <w:t>UTBMTBG</w:t>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[63]</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Tiếp theo đó vào năm 2014, cũng trên các mẫu </w:t>
      </w:r>
      <w:r w:rsidR="00FB2A9E">
        <w:rPr>
          <w:rFonts w:ascii="Times New Roman" w:hAnsi="Times New Roman" w:cs="Times New Roman"/>
          <w:bCs/>
          <w:sz w:val="28"/>
          <w:szCs w:val="28"/>
        </w:rPr>
        <w:t>UTBMTBG</w:t>
      </w:r>
      <w:r w:rsidRPr="00156D40">
        <w:rPr>
          <w:rFonts w:ascii="Times New Roman" w:hAnsi="Times New Roman" w:cs="Times New Roman"/>
          <w:bCs/>
          <w:sz w:val="28"/>
          <w:szCs w:val="28"/>
        </w:rPr>
        <w:t xml:space="preserve"> trên nền xơ gan, Nault J.C. và CS còn nhận thấy đột biến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có liên quan đến quá trình sinh ung thư gan theo kiểu bậc thang với tần suất tăng dần từ 6% ở các nốt loạn sản mức độ thấp (n = 32) đến 19% ở các nốt loạn sản mức độ cao (n = 16) và đạt đỉnh ở 61% UTBMTBG giai đoạn sớm (n = 23) và 42% ở UTBMTBG tiến triển (n = 17). Kết quả nghiên cứu cũng cho thấy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i/>
          <w:iCs/>
          <w:sz w:val="28"/>
          <w:szCs w:val="28"/>
        </w:rPr>
        <w:t xml:space="preserve"> </w:t>
      </w:r>
      <w:r w:rsidRPr="00156D40">
        <w:rPr>
          <w:rFonts w:ascii="Times New Roman" w:hAnsi="Times New Roman" w:cs="Times New Roman"/>
          <w:bCs/>
          <w:sz w:val="28"/>
          <w:szCs w:val="28"/>
        </w:rPr>
        <w:t xml:space="preserve">có lẽ là thay đổi bản thể sớm nhất vì đột biến của 10 gen đột biến khác có tính lặp lại trong UTBMTBG chỉ được xác định ở 28% mẫu UTBMTBG tiến triển </w:t>
      </w:r>
      <w:r w:rsidRPr="00156D40">
        <w:rPr>
          <w:rFonts w:ascii="Times New Roman" w:hAnsi="Times New Roman" w:cs="Times New Roman"/>
          <w:b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[67]</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Hiện nay, đột biến soma vùng khởi động gen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Pr="00156D40">
        <w:rPr>
          <w:rFonts w:ascii="Times New Roman" w:hAnsi="Times New Roman" w:cs="Times New Roman"/>
          <w:bCs/>
          <w:sz w:val="28"/>
          <w:szCs w:val="28"/>
        </w:rPr>
        <w:t xml:space="preserve"> được tin là một dấu ấn dự đoán mới đánh dấu sự chuyển dạng của một tổn thương tiền ác tính trên nền xơ gan sang UTBM tế bào </w:t>
      </w:r>
    </w:p>
    <w:p w14:paraId="594E3A15" w14:textId="1B30022C" w:rsidR="00A704C0" w:rsidRPr="00156D40" w:rsidRDefault="00A704C0" w:rsidP="009A530E">
      <w:pPr>
        <w:spacing w:after="0" w:line="348"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Cơ chế bệnh sinh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ảnh hưởng đến biểu hiện gen và dẫn đến chuyển dạng ác tính của tế bào gan đã được một số nghiên cứu ghi nhận. Hoạt tính telomerase là yếu tố quan trọng để duy trì độ dài telomere, giúp cho tế bào ung thư có khả năng vô tận để vượt qua hàng rào sinh sản. Ngoài ra, một nghiên cứu đã chứng minh rằng biểu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mRNA và hoạt tính telomerase cao hơn ở bệnh nhân UTBMTBG khi có đồng thời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và đa hình nuceotide đơn rs2853669. Biến thể rs2853669 và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C228T kết hợp với nhau để tạo ra tình trạng methyl hóa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tăng cường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từ đó độ dài telomere dài hơn so với vùng khởi động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thông thường </w:t>
      </w:r>
      <w:r w:rsidRPr="00156D40">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2917142B" w14:textId="5E0C5857" w:rsidR="00A704C0" w:rsidRPr="00156D40" w:rsidRDefault="00A704C0" w:rsidP="009A530E">
      <w:pPr>
        <w:spacing w:after="0" w:line="348"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Trong những năm gần đây,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được xem là có một vài ảnh hưởng trực tiếp khác đến bệnh sinh UTBMTBG ngoài chức năng tái hoạt hóa telomerase để duy trì độ dài telomere. Nhiều nghiên cứu cho thấy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hoạt động như yếu tố hoạt hóa phiên mã bằng cách kích thích phiên mã các gen nhắm mục tiêu tín hiệu Wnt và </w:t>
      </w:r>
      <w:r w:rsidRPr="00156D40">
        <w:rPr>
          <w:rFonts w:ascii="Times New Roman" w:hAnsi="Times New Roman" w:cs="Times New Roman"/>
          <w:sz w:val="28"/>
          <w:szCs w:val="28"/>
        </w:rPr>
        <w:t>NF- κB, từ đó có vai trò trong di trú tế bào, chống lại chết tế bào theo chương trình và làm mới tế bào gốc</w:t>
      </w:r>
      <w:r w:rsidR="00D0332F">
        <w:rPr>
          <w:rFonts w:ascii="Times New Roman" w:hAnsi="Times New Roman" w:cs="Times New Roman"/>
          <w:sz w:val="28"/>
          <w:szCs w:val="28"/>
        </w:rPr>
        <w:t xml:space="preserve">. </w:t>
      </w:r>
      <w:r w:rsidR="00D0332F" w:rsidRPr="00156D40">
        <w:rPr>
          <w:rFonts w:ascii="Times New Roman" w:hAnsi="Times New Roman" w:cs="Times New Roman"/>
          <w:sz w:val="28"/>
          <w:szCs w:val="28"/>
        </w:rPr>
        <w:t xml:space="preserve">Trong </w:t>
      </w:r>
      <w:r w:rsidR="00D0332F" w:rsidRPr="00156D40">
        <w:rPr>
          <w:rFonts w:ascii="Times New Roman" w:hAnsi="Times New Roman" w:cs="Times New Roman"/>
          <w:sz w:val="28"/>
          <w:szCs w:val="28"/>
        </w:rPr>
        <w:lastRenderedPageBreak/>
        <w:t xml:space="preserve">UTBMTBG, mức độ biểu hiện </w:t>
      </w:r>
      <w:r w:rsidR="00D0332F" w:rsidRPr="00156D40">
        <w:rPr>
          <w:rFonts w:ascii="Times New Roman" w:hAnsi="Times New Roman" w:cs="Times New Roman"/>
          <w:iCs/>
          <w:sz w:val="28"/>
          <w:szCs w:val="28"/>
        </w:rPr>
        <w:t>h</w:t>
      </w:r>
      <w:r w:rsidR="00D0332F" w:rsidRPr="00156D40">
        <w:rPr>
          <w:rFonts w:ascii="Times New Roman" w:hAnsi="Times New Roman" w:cs="Times New Roman"/>
          <w:i/>
          <w:iCs/>
          <w:sz w:val="28"/>
          <w:szCs w:val="28"/>
        </w:rPr>
        <w:t>TERT</w:t>
      </w:r>
      <w:r w:rsidR="00D0332F" w:rsidRPr="00156D40">
        <w:rPr>
          <w:rFonts w:ascii="Times New Roman" w:hAnsi="Times New Roman" w:cs="Times New Roman"/>
          <w:sz w:val="28"/>
          <w:szCs w:val="28"/>
        </w:rPr>
        <w:t xml:space="preserve"> cao hơn trong phần lớn các trường hợp có </w:t>
      </w:r>
      <w:r w:rsidR="00D0332F" w:rsidRPr="00156D40">
        <w:rPr>
          <w:rFonts w:ascii="Times New Roman" w:hAnsi="Times New Roman" w:cs="Times New Roman"/>
          <w:iCs/>
          <w:sz w:val="28"/>
          <w:szCs w:val="28"/>
        </w:rPr>
        <w:t xml:space="preserve">đột biến vùng khởi động gen </w:t>
      </w:r>
      <w:r w:rsidR="00D0332F" w:rsidRPr="00156D40">
        <w:rPr>
          <w:rFonts w:ascii="Times New Roman" w:hAnsi="Times New Roman" w:cs="Times New Roman"/>
          <w:sz w:val="28"/>
          <w:szCs w:val="28"/>
        </w:rPr>
        <w:t>h</w:t>
      </w:r>
      <w:r w:rsidR="00D0332F" w:rsidRPr="00156D40">
        <w:rPr>
          <w:rFonts w:ascii="Times New Roman" w:hAnsi="Times New Roman" w:cs="Times New Roman"/>
          <w:i/>
          <w:sz w:val="28"/>
          <w:szCs w:val="28"/>
        </w:rPr>
        <w:t>TERT</w:t>
      </w:r>
      <w:r w:rsidR="00D0332F" w:rsidRPr="00156D40">
        <w:rPr>
          <w:rFonts w:ascii="Times New Roman" w:hAnsi="Times New Roman" w:cs="Times New Roman"/>
          <w:iCs/>
          <w:sz w:val="28"/>
          <w:szCs w:val="28"/>
        </w:rPr>
        <w:t xml:space="preserve"> so với những trường hợp không có đột biến gen này và tăng biểu hiện </w:t>
      </w:r>
      <w:r w:rsidR="00D0332F" w:rsidRPr="00156D40">
        <w:rPr>
          <w:rFonts w:ascii="Times New Roman" w:hAnsi="Times New Roman" w:cs="Times New Roman"/>
          <w:sz w:val="28"/>
          <w:szCs w:val="28"/>
        </w:rPr>
        <w:t>h</w:t>
      </w:r>
      <w:r w:rsidR="00D0332F" w:rsidRPr="00156D40">
        <w:rPr>
          <w:rFonts w:ascii="Times New Roman" w:hAnsi="Times New Roman" w:cs="Times New Roman"/>
          <w:i/>
          <w:sz w:val="28"/>
          <w:szCs w:val="28"/>
        </w:rPr>
        <w:t>TERT</w:t>
      </w:r>
      <w:r w:rsidR="00D0332F" w:rsidRPr="00156D40">
        <w:rPr>
          <w:rFonts w:ascii="Times New Roman" w:hAnsi="Times New Roman" w:cs="Times New Roman"/>
          <w:iCs/>
          <w:sz w:val="28"/>
          <w:szCs w:val="28"/>
        </w:rPr>
        <w:t xml:space="preserve"> có liên quan chặt chẽ đến sự phát triển UTBMTBG</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PEVuZE5vdGU+PENpdGU+PEF1dGhvcj5EaW5nPC9BdXRob3I+PFllYXI+MjAxMzwvWWVhcj48UmVj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PEVuZE5vdGU+PENpdGU+PEF1dGhvcj5EaW5nPC9BdXRob3I+PFllYXI+MjAxMzwvWWVhcj48UmVj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[72]</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[73]</w:t>
      </w:r>
      <w:r w:rsidRPr="00156D40">
        <w:rPr>
          <w:rFonts w:ascii="Times New Roman" w:hAnsi="Times New Roman" w:cs="Times New Roman"/>
          <w:sz w:val="28"/>
          <w:szCs w:val="28"/>
        </w:rPr>
        <w:fldChar w:fldCharType="end"/>
      </w:r>
      <w:r w:rsidRPr="00156D40">
        <w:rPr>
          <w:rFonts w:ascii="Times New Roman" w:hAnsi="Times New Roman" w:cs="Times New Roman"/>
          <w:iCs/>
          <w:sz w:val="28"/>
          <w:szCs w:val="28"/>
        </w:rPr>
        <w:t xml:space="preserve">. Dựa trên mối liên quan có ý nghĩa giữa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đột biến </w:t>
      </w:r>
      <w:r w:rsidRPr="00156D40">
        <w:rPr>
          <w:rFonts w:ascii="Times New Roman" w:hAnsi="Times New Roman" w:cs="Times New Roman"/>
          <w:i/>
          <w:sz w:val="28"/>
          <w:szCs w:val="28"/>
        </w:rPr>
        <w:t>CTNNB1</w:t>
      </w:r>
      <w:r w:rsidRPr="00156D40">
        <w:rPr>
          <w:rFonts w:ascii="Times New Roman" w:hAnsi="Times New Roman" w:cs="Times New Roman"/>
          <w:iCs/>
          <w:sz w:val="28"/>
          <w:szCs w:val="28"/>
        </w:rPr>
        <w:t xml:space="preserve"> cũng như các nghiên cứu trước đã chỉ ra sự tương tác giữa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và con đường tín hiệu Wnt/β-catenin cho thấy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cùng với hoạt hóa con đường tín hiệu Wnt/β-catenin dẫn đến chuyển dạng ác tính tế bào gan </w:t>
      </w:r>
      <w:r w:rsidRPr="00156D40">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PEVuZE5vdGU+PENpdGU+PEF1dGhvcj5QYXJrPC9BdXRob3I+PFllYXI+MjAwOTwvWWVhcj48UmVj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[73]</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p>
    <w:p w14:paraId="45F009CA" w14:textId="756D4534" w:rsidR="008760C4" w:rsidRPr="00156D40" w:rsidRDefault="000359A3" w:rsidP="009A530E">
      <w:pPr>
        <w:keepNext/>
        <w:spacing w:after="0" w:line="348"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2028BF4A" wp14:editId="543F1035">
            <wp:extent cx="4693323" cy="3152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04699" cy="3160417"/>
                    </a:xfrm>
                    <a:prstGeom prst="rect">
                      <a:avLst/>
                    </a:prstGeom>
                    <a:noFill/>
                    <a:ln>
                      <a:noFill/>
                    </a:ln>
                  </pic:spPr>
                </pic:pic>
              </a:graphicData>
            </a:graphic>
          </wp:inline>
        </w:drawing>
      </w:r>
    </w:p>
    <w:p w14:paraId="0345C029" w14:textId="4A2EAF1E" w:rsidR="00A704C0" w:rsidRPr="00156D40" w:rsidRDefault="007A2A33" w:rsidP="00D83FA3">
      <w:pPr>
        <w:pStyle w:val="ahinh"/>
      </w:pPr>
      <w:bookmarkStart w:id="181" w:name="_Toc179278547"/>
      <w:bookmarkStart w:id="182" w:name="_Toc181775365"/>
      <w:r w:rsidRPr="00156D40">
        <w:t>Hình 1.</w:t>
      </w:r>
      <w:r w:rsidR="00646F5E" w:rsidRPr="00156D40">
        <w:t>6</w:t>
      </w:r>
      <w:r w:rsidR="00FB4D92" w:rsidRPr="00156D40">
        <w:t>.</w:t>
      </w:r>
      <w:r w:rsidR="00A704C0" w:rsidRPr="00156D40">
        <w:t xml:space="preserve"> Cơ chế UTBMTBG do đột biến vùng khởi động gen </w:t>
      </w:r>
      <w:r w:rsidR="001B08FA" w:rsidRPr="00156D40">
        <w:rPr>
          <w:iCs/>
        </w:rPr>
        <w:t>h</w:t>
      </w:r>
      <w:r w:rsidR="003973BA" w:rsidRPr="00156D40">
        <w:rPr>
          <w:i/>
          <w:iCs/>
        </w:rPr>
        <w:t>TERT</w:t>
      </w:r>
      <w:bookmarkEnd w:id="181"/>
      <w:bookmarkEnd w:id="182"/>
      <w:r w:rsidR="00A704C0" w:rsidRPr="00156D40">
        <w:t xml:space="preserve">  </w:t>
      </w:r>
    </w:p>
    <w:p w14:paraId="25E99A52" w14:textId="77777777" w:rsidR="00A704C0" w:rsidRPr="00156D40" w:rsidRDefault="00A704C0" w:rsidP="00D83FA3">
      <w:pPr>
        <w:pStyle w:val="ahinh"/>
        <w:rPr>
          <w:i/>
          <w:iCs/>
        </w:rPr>
      </w:pPr>
      <w:bookmarkStart w:id="183" w:name="_Toc179278578"/>
      <w:bookmarkStart w:id="184" w:name="_Toc181775366"/>
      <w:r w:rsidRPr="00156D40">
        <w:t xml:space="preserve">(tái hoạt telomerase, kích hoạt con đường tín hiệu </w:t>
      </w:r>
      <w:r w:rsidRPr="00156D40">
        <w:rPr>
          <w:iCs/>
        </w:rPr>
        <w:t xml:space="preserve">Wnt và </w:t>
      </w:r>
      <w:r w:rsidRPr="00156D40">
        <w:t>NF- κB)</w:t>
      </w:r>
      <w:bookmarkEnd w:id="183"/>
      <w:bookmarkEnd w:id="184"/>
    </w:p>
    <w:p w14:paraId="0DD202D4" w14:textId="2013961F" w:rsidR="00A704C0" w:rsidRPr="009749F6" w:rsidRDefault="00A704C0" w:rsidP="009A530E">
      <w:pPr>
        <w:spacing w:after="0" w:line="348" w:lineRule="auto"/>
        <w:ind w:firstLine="567"/>
        <w:jc w:val="center"/>
        <w:rPr>
          <w:rFonts w:ascii="Times New Roman" w:hAnsi="Times New Roman" w:cs="Times New Roman"/>
          <w:i/>
          <w:sz w:val="24"/>
          <w:szCs w:val="24"/>
        </w:rPr>
      </w:pPr>
      <w:r w:rsidRPr="009749F6">
        <w:rPr>
          <w:rFonts w:ascii="Times New Roman" w:hAnsi="Times New Roman" w:cs="Times New Roman"/>
          <w:i/>
          <w:sz w:val="24"/>
          <w:szCs w:val="24"/>
        </w:rPr>
        <w:t>* Nguồn: theo Ma Z.X. và CS (2019)</w:t>
      </w:r>
      <w:r w:rsidRPr="009749F6">
        <w:rPr>
          <w:rFonts w:ascii="Times New Roman" w:hAnsi="Times New Roman" w:cs="Times New Roman"/>
          <w:i/>
          <w:sz w:val="24"/>
          <w:szCs w:val="24"/>
        </w:rPr>
        <w:fldChar w:fldCharType="begin"/>
      </w:r>
      <w:r w:rsidR="00680C8F" w:rsidRPr="009749F6">
        <w:rPr>
          <w:rFonts w:ascii="Times New Roman" w:hAnsi="Times New Roman" w:cs="Times New Roman"/>
          <w:i/>
          <w:sz w:val="24"/>
          <w:szCs w:val="24"/>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9749F6">
        <w:rPr>
          <w:rFonts w:ascii="Times New Roman" w:hAnsi="Times New Roman" w:cs="Times New Roman"/>
          <w:i/>
          <w:sz w:val="24"/>
          <w:szCs w:val="24"/>
        </w:rPr>
        <w:fldChar w:fldCharType="separate"/>
      </w:r>
      <w:r w:rsidR="00680C8F" w:rsidRPr="009749F6">
        <w:rPr>
          <w:rFonts w:ascii="Times New Roman" w:hAnsi="Times New Roman" w:cs="Times New Roman"/>
          <w:i/>
          <w:noProof/>
          <w:sz w:val="24"/>
          <w:szCs w:val="24"/>
        </w:rPr>
        <w:t>[61]</w:t>
      </w:r>
      <w:r w:rsidRPr="009749F6">
        <w:rPr>
          <w:rFonts w:ascii="Times New Roman" w:hAnsi="Times New Roman" w:cs="Times New Roman"/>
          <w:i/>
          <w:sz w:val="24"/>
          <w:szCs w:val="24"/>
        </w:rPr>
        <w:fldChar w:fldCharType="end"/>
      </w:r>
    </w:p>
    <w:p w14:paraId="4CC32AA0" w14:textId="1832B175" w:rsidR="00A704C0" w:rsidRPr="00156D40" w:rsidRDefault="00A704C0" w:rsidP="007A2A33">
      <w:pPr>
        <w:spacing w:after="0" w:line="360"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Ngược lại, một số nghiên cứu lại cho thấy, trong khi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tăng cao trong toàn nhóm UTBMTBG nhưng lại không tương quan ý nghĩa với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cơ chế được cho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thể hiệp đồng với bất hoạt </w:t>
      </w:r>
      <w:r w:rsidRPr="00156D40">
        <w:rPr>
          <w:rFonts w:ascii="Times New Roman" w:hAnsi="Times New Roman" w:cs="Times New Roman"/>
          <w:i/>
          <w:sz w:val="28"/>
          <w:szCs w:val="28"/>
        </w:rPr>
        <w:t>CDKN2</w:t>
      </w:r>
      <w:r w:rsidRPr="00156D40">
        <w:rPr>
          <w:rFonts w:ascii="Times New Roman" w:hAnsi="Times New Roman" w:cs="Times New Roman"/>
          <w:iCs/>
          <w:sz w:val="28"/>
          <w:szCs w:val="28"/>
        </w:rPr>
        <w:t xml:space="preserve"> để thúc đẩy biểu hiện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Cs/>
          <w:sz w:val="28"/>
          <w:szCs w:val="28"/>
        </w:rPr>
        <w:t xml:space="preserve"> mRNA (gen </w:t>
      </w:r>
      <w:r w:rsidRPr="00156D40">
        <w:rPr>
          <w:rFonts w:ascii="Times New Roman" w:hAnsi="Times New Roman" w:cs="Times New Roman"/>
          <w:i/>
          <w:sz w:val="28"/>
          <w:szCs w:val="28"/>
        </w:rPr>
        <w:t xml:space="preserve">CDKN2 </w:t>
      </w:r>
      <w:r w:rsidRPr="00156D40">
        <w:rPr>
          <w:rFonts w:ascii="Times New Roman" w:hAnsi="Times New Roman" w:cs="Times New Roman"/>
          <w:iCs/>
          <w:sz w:val="28"/>
          <w:szCs w:val="28"/>
        </w:rPr>
        <w:t>mã hóa yếu tố ức chế khối u p16</w:t>
      </w:r>
      <w:r w:rsidRPr="00156D40">
        <w:rPr>
          <w:rFonts w:ascii="Times New Roman" w:hAnsi="Times New Roman" w:cs="Times New Roman"/>
          <w:iCs/>
          <w:sz w:val="28"/>
          <w:szCs w:val="28"/>
          <w:vertAlign w:val="superscript"/>
        </w:rPr>
        <w:t>INK4A</w:t>
      </w:r>
      <w:r w:rsidRPr="00156D40">
        <w:rPr>
          <w:rFonts w:ascii="Times New Roman" w:hAnsi="Times New Roman" w:cs="Times New Roman"/>
          <w:iCs/>
          <w:sz w:val="28"/>
          <w:szCs w:val="28"/>
        </w:rPr>
        <w:t xml:space="preserve">). Điều hòa ức chế </w:t>
      </w:r>
      <w:r w:rsidRPr="00156D40">
        <w:rPr>
          <w:rFonts w:ascii="Times New Roman" w:hAnsi="Times New Roman" w:cs="Times New Roman"/>
          <w:i/>
          <w:sz w:val="28"/>
          <w:szCs w:val="28"/>
        </w:rPr>
        <w:t>CDKN2</w:t>
      </w:r>
      <w:r w:rsidRPr="00156D40">
        <w:rPr>
          <w:rFonts w:ascii="Times New Roman" w:hAnsi="Times New Roman" w:cs="Times New Roman"/>
          <w:iCs/>
          <w:sz w:val="28"/>
          <w:szCs w:val="28"/>
        </w:rPr>
        <w:t xml:space="preserve"> cùng với điều hòa kích thích biểu hiện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giúp tế bào biểu mô trở nên bất tử </w:t>
      </w:r>
      <w:r w:rsidRPr="00156D40">
        <w:rPr>
          <w:rFonts w:ascii="Times New Roman" w:hAnsi="Times New Roman" w:cs="Times New Roman"/>
          <w:iCs/>
          <w:sz w:val="28"/>
          <w:szCs w:val="28"/>
        </w:rPr>
        <w:fldChar w:fldCharType="begin">
          <w:fldData xml:space="preserve">PEVuZE5vdGU+PENpdGU+PEF1dGhvcj5LaXlvbm88L0F1dGhvcj48WWVhcj4xOTk4PC9ZZWFyPjxS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Y2FsPjxwYWdlcz44NC04PC9wYWdlcz48dm9sdW1lPjM5Njwvdm9sdW1lPjxudW1iZXI+NjcwNjwv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PEVuZE5vdGU+PENpdGU+PEF1dGhvcj5LaXlvbm88L0F1dGhvcj48WWVhcj4xOTk4PC9ZZWFyPjxS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[74]</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p>
    <w:p w14:paraId="76470B06" w14:textId="492DEBCD" w:rsidR="00A704C0" w:rsidRPr="004013ED" w:rsidRDefault="00A704C0" w:rsidP="007A2A33">
      <w:pPr>
        <w:pStyle w:val="Caption"/>
        <w:jc w:val="both"/>
        <w:rPr>
          <w:rFonts w:cs="Times New Roman"/>
          <w:i/>
          <w:color w:val="auto"/>
          <w:sz w:val="28"/>
          <w:szCs w:val="28"/>
        </w:rPr>
      </w:pPr>
      <w:r w:rsidRPr="00156D40">
        <w:rPr>
          <w:rFonts w:cs="Times New Roman"/>
          <w:color w:val="FF0000"/>
          <w:sz w:val="28"/>
          <w:szCs w:val="28"/>
        </w:rPr>
        <w:lastRenderedPageBreak/>
        <w:tab/>
      </w:r>
      <w:r w:rsidRPr="00D0332F">
        <w:rPr>
          <w:rFonts w:cs="Times New Roman"/>
          <w:iCs/>
          <w:color w:val="auto"/>
          <w:sz w:val="28"/>
          <w:szCs w:val="28"/>
        </w:rPr>
        <w:t xml:space="preserve">Ngoài ra, việc chèn DNA của HBV vào vùng khởi động </w:t>
      </w:r>
      <w:r w:rsidR="00574DB7" w:rsidRPr="00D0332F">
        <w:rPr>
          <w:rFonts w:cs="Times New Roman"/>
          <w:color w:val="auto"/>
          <w:sz w:val="28"/>
          <w:szCs w:val="28"/>
        </w:rPr>
        <w:t>h</w:t>
      </w:r>
      <w:r w:rsidR="003973BA" w:rsidRPr="00D0332F">
        <w:rPr>
          <w:rFonts w:cs="Times New Roman"/>
          <w:i/>
          <w:color w:val="auto"/>
          <w:sz w:val="28"/>
          <w:szCs w:val="28"/>
        </w:rPr>
        <w:t>TERT</w:t>
      </w:r>
      <w:r w:rsidRPr="00D0332F">
        <w:rPr>
          <w:rFonts w:cs="Times New Roman"/>
          <w:iCs/>
          <w:color w:val="auto"/>
          <w:sz w:val="28"/>
          <w:szCs w:val="28"/>
        </w:rPr>
        <w:t xml:space="preserve"> có thể gây ra quá trình phiên mã </w:t>
      </w:r>
      <w:r w:rsidR="00574DB7" w:rsidRPr="00D0332F">
        <w:rPr>
          <w:rFonts w:cs="Times New Roman"/>
          <w:iCs/>
          <w:color w:val="auto"/>
          <w:sz w:val="28"/>
          <w:szCs w:val="28"/>
        </w:rPr>
        <w:t>h</w:t>
      </w:r>
      <w:r w:rsidR="003973BA" w:rsidRPr="00D0332F">
        <w:rPr>
          <w:rFonts w:cs="Times New Roman"/>
          <w:i/>
          <w:iCs/>
          <w:color w:val="auto"/>
          <w:sz w:val="28"/>
          <w:szCs w:val="28"/>
        </w:rPr>
        <w:t>TERT</w:t>
      </w:r>
      <w:r w:rsidRPr="00D0332F">
        <w:rPr>
          <w:rFonts w:cs="Times New Roman"/>
          <w:iCs/>
          <w:color w:val="auto"/>
          <w:sz w:val="28"/>
          <w:szCs w:val="28"/>
        </w:rPr>
        <w:t xml:space="preserve"> và cũng là một cơ chế khác của quá trình gây ung thư gan.</w:t>
      </w:r>
      <w:r w:rsidRPr="00D0332F">
        <w:rPr>
          <w:rFonts w:cs="Times New Roman"/>
          <w:color w:val="auto"/>
          <w:sz w:val="28"/>
          <w:szCs w:val="28"/>
        </w:rPr>
        <w:t xml:space="preserve"> </w:t>
      </w:r>
      <w:r w:rsidRPr="00156D40">
        <w:rPr>
          <w:rFonts w:cs="Times New Roman"/>
          <w:sz w:val="28"/>
          <w:szCs w:val="28"/>
        </w:rPr>
        <w:t xml:space="preserve">Sự tích hợp HBV DNA vào bộ gen của tế bào </w:t>
      </w:r>
      <w:r w:rsidR="004B4438">
        <w:rPr>
          <w:rFonts w:cs="Times New Roman"/>
          <w:sz w:val="28"/>
          <w:szCs w:val="28"/>
        </w:rPr>
        <w:t>gan</w:t>
      </w:r>
      <w:r w:rsidRPr="00156D40">
        <w:rPr>
          <w:rFonts w:cs="Times New Roman"/>
          <w:sz w:val="28"/>
          <w:szCs w:val="28"/>
        </w:rPr>
        <w:t xml:space="preserve"> người đã được khẳng định trong UTBMTBG liên quan đến HBV, trong đó vị trí tích hợp của HBV không phải ngẫu nhiên mà chủ yếu gặp ở vị trí gần hoặc trong gen </w:t>
      </w:r>
      <w:r w:rsidR="00574DB7" w:rsidRPr="00156D40">
        <w:rPr>
          <w:rFonts w:cs="Times New Roman"/>
          <w:iCs/>
          <w:sz w:val="28"/>
          <w:szCs w:val="28"/>
        </w:rPr>
        <w:t>h</w:t>
      </w:r>
      <w:r w:rsidR="003973BA" w:rsidRPr="00156D40">
        <w:rPr>
          <w:rFonts w:cs="Times New Roman"/>
          <w:i/>
          <w:iCs/>
          <w:sz w:val="28"/>
          <w:szCs w:val="28"/>
        </w:rPr>
        <w:t>TERT</w:t>
      </w:r>
      <w:r w:rsidRPr="00156D40">
        <w:rPr>
          <w:rFonts w:cs="Times New Roman"/>
          <w:sz w:val="28"/>
          <w:szCs w:val="28"/>
        </w:rPr>
        <w:t xml:space="preserve">, gen </w:t>
      </w:r>
      <w:r w:rsidR="007E0968" w:rsidRPr="00156D40">
        <w:rPr>
          <w:rFonts w:cs="Times New Roman"/>
          <w:i/>
          <w:sz w:val="28"/>
          <w:szCs w:val="28"/>
        </w:rPr>
        <w:t>ML</w:t>
      </w:r>
      <w:r w:rsidRPr="00156D40">
        <w:rPr>
          <w:rFonts w:cs="Times New Roman"/>
          <w:i/>
          <w:sz w:val="28"/>
          <w:szCs w:val="28"/>
        </w:rPr>
        <w:t>L4</w:t>
      </w:r>
      <w:r w:rsidR="00E8174D">
        <w:rPr>
          <w:rFonts w:cs="Times New Roman"/>
          <w:i/>
          <w:sz w:val="28"/>
          <w:szCs w:val="28"/>
        </w:rPr>
        <w:t xml:space="preserve"> </w:t>
      </w:r>
      <w:r w:rsidR="00E8174D" w:rsidRPr="00E8174D">
        <w:rPr>
          <w:rFonts w:cs="Times New Roman"/>
          <w:i/>
          <w:color w:val="auto"/>
          <w:sz w:val="28"/>
          <w:szCs w:val="28"/>
        </w:rPr>
        <w:t>(</w:t>
      </w:r>
      <w:r w:rsidR="00E8174D" w:rsidRPr="00E8174D">
        <w:rPr>
          <w:rFonts w:cs="Times New Roman"/>
          <w:color w:val="auto"/>
          <w:sz w:val="28"/>
          <w:szCs w:val="28"/>
          <w:shd w:val="clear" w:color="auto" w:fill="FFFFFF"/>
        </w:rPr>
        <w:t>Myeloid/lymphoid or mixed-lineage leukemia 4</w:t>
      </w:r>
      <w:r w:rsidR="004B4438">
        <w:rPr>
          <w:rFonts w:cs="Times New Roman"/>
          <w:color w:val="auto"/>
          <w:sz w:val="28"/>
          <w:szCs w:val="28"/>
          <w:shd w:val="clear" w:color="auto" w:fill="FFFFFF"/>
        </w:rPr>
        <w:t xml:space="preserve"> </w:t>
      </w:r>
      <w:r w:rsidR="00E8174D" w:rsidRPr="00E8174D">
        <w:rPr>
          <w:rFonts w:cs="Times New Roman"/>
          <w:color w:val="auto"/>
          <w:sz w:val="28"/>
          <w:szCs w:val="28"/>
          <w:shd w:val="clear" w:color="auto" w:fill="FFFFFF"/>
        </w:rPr>
        <w:t xml:space="preserve">- </w:t>
      </w:r>
      <w:r w:rsidR="00E8174D" w:rsidRPr="00E8174D">
        <w:rPr>
          <w:rStyle w:val="Emphasis"/>
          <w:rFonts w:cs="Times New Roman"/>
          <w:bCs w:val="0"/>
          <w:i w:val="0"/>
          <w:iCs w:val="0"/>
          <w:color w:val="auto"/>
          <w:sz w:val="28"/>
          <w:szCs w:val="28"/>
          <w:shd w:val="clear" w:color="auto" w:fill="FFFFFF"/>
        </w:rPr>
        <w:t>Bệnh bạch cầu dòng tủy/lymphoid hoặc dòng hỗn hợp 4)</w:t>
      </w:r>
      <w:r w:rsidRPr="00156D40">
        <w:rPr>
          <w:rFonts w:cs="Times New Roman"/>
          <w:i/>
          <w:sz w:val="28"/>
          <w:szCs w:val="28"/>
        </w:rPr>
        <w:t xml:space="preserve"> </w:t>
      </w:r>
      <w:r w:rsidRPr="00156D40">
        <w:rPr>
          <w:rFonts w:cs="Times New Roman"/>
          <w:sz w:val="28"/>
          <w:szCs w:val="28"/>
        </w:rPr>
        <w:t xml:space="preserve">và </w:t>
      </w:r>
      <w:r w:rsidRPr="004013ED">
        <w:rPr>
          <w:rFonts w:cs="Times New Roman"/>
          <w:i/>
          <w:color w:val="auto"/>
          <w:sz w:val="28"/>
          <w:szCs w:val="28"/>
        </w:rPr>
        <w:t>CCNE1</w:t>
      </w:r>
      <w:r w:rsidR="00E8174D" w:rsidRPr="004013ED">
        <w:rPr>
          <w:rFonts w:cs="Times New Roman"/>
          <w:iCs/>
          <w:color w:val="auto"/>
          <w:sz w:val="28"/>
          <w:szCs w:val="28"/>
        </w:rPr>
        <w:t xml:space="preserve"> </w:t>
      </w:r>
      <w:r w:rsidR="00E8174D" w:rsidRPr="004013ED">
        <w:rPr>
          <w:rFonts w:cs="Times New Roman"/>
          <w:color w:val="auto"/>
          <w:sz w:val="28"/>
          <w:szCs w:val="28"/>
          <w:shd w:val="clear" w:color="auto" w:fill="FFFFFF"/>
        </w:rPr>
        <w:t>(Cyclin E1)</w:t>
      </w:r>
      <w:r w:rsidR="00E8174D" w:rsidRPr="004013ED">
        <w:rPr>
          <w:rFonts w:cs="Times New Roman"/>
          <w:iCs/>
          <w:color w:val="auto"/>
          <w:sz w:val="28"/>
          <w:szCs w:val="28"/>
        </w:rPr>
        <w:t xml:space="preserve"> </w:t>
      </w:r>
      <w:r w:rsidRPr="004013ED">
        <w:rPr>
          <w:rFonts w:cs="Times New Roman"/>
          <w:iCs/>
          <w:color w:val="auto"/>
          <w:sz w:val="28"/>
          <w:szCs w:val="28"/>
        </w:rPr>
        <w:fldChar w:fldCharType="begin"/>
      </w:r>
      <w:r w:rsidR="00680C8F">
        <w:rPr>
          <w:rFonts w:cs="Times New Roman"/>
          <w:iCs/>
          <w:color w:val="auto"/>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4013ED">
        <w:rPr>
          <w:rFonts w:cs="Times New Roman"/>
          <w:iCs/>
          <w:color w:val="auto"/>
          <w:sz w:val="28"/>
          <w:szCs w:val="28"/>
        </w:rPr>
        <w:fldChar w:fldCharType="separate"/>
      </w:r>
      <w:r w:rsidR="00680C8F">
        <w:rPr>
          <w:rFonts w:cs="Times New Roman"/>
          <w:iCs/>
          <w:noProof/>
          <w:color w:val="auto"/>
          <w:sz w:val="28"/>
          <w:szCs w:val="28"/>
        </w:rPr>
        <w:t>[61]</w:t>
      </w:r>
      <w:r w:rsidRPr="004013ED">
        <w:rPr>
          <w:rFonts w:cs="Times New Roman"/>
          <w:iCs/>
          <w:color w:val="auto"/>
          <w:sz w:val="28"/>
          <w:szCs w:val="28"/>
        </w:rPr>
        <w:fldChar w:fldCharType="end"/>
      </w:r>
      <w:r w:rsidRPr="004013ED">
        <w:rPr>
          <w:rFonts w:cs="Times New Roman"/>
          <w:color w:val="auto"/>
          <w:sz w:val="28"/>
          <w:szCs w:val="28"/>
        </w:rPr>
        <w:t>.</w:t>
      </w:r>
    </w:p>
    <w:p w14:paraId="1E7EC949" w14:textId="433EA70C"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Cs/>
          <w:sz w:val="28"/>
          <w:szCs w:val="28"/>
        </w:rPr>
        <w:tab/>
        <w:t xml:space="preserve">Cho đến nay, tổng hợp 13 nghiên cứu độc lập nhận ra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là gen dễ bị ảnh hưởng nhất khi nhiễm HBV (có 262 tích hợp HBV DNA vào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nhiều hơn 20% số trường hợp UTBMTBG liên quan đến HBV), theo sau là gen </w:t>
      </w:r>
      <w:r w:rsidR="007E0968" w:rsidRPr="00156D40">
        <w:rPr>
          <w:rFonts w:ascii="Times New Roman" w:hAnsi="Times New Roman" w:cs="Times New Roman"/>
          <w:i/>
          <w:sz w:val="28"/>
          <w:szCs w:val="28"/>
        </w:rPr>
        <w:t>ML</w:t>
      </w:r>
      <w:r w:rsidRPr="00156D40">
        <w:rPr>
          <w:rFonts w:ascii="Times New Roman" w:hAnsi="Times New Roman" w:cs="Times New Roman"/>
          <w:i/>
          <w:sz w:val="28"/>
          <w:szCs w:val="28"/>
        </w:rPr>
        <w:t>L4</w:t>
      </w:r>
      <w:r w:rsidRPr="00156D40">
        <w:rPr>
          <w:rFonts w:ascii="Times New Roman" w:hAnsi="Times New Roman" w:cs="Times New Roman"/>
          <w:iCs/>
          <w:sz w:val="28"/>
          <w:szCs w:val="28"/>
        </w:rPr>
        <w:t xml:space="preserve"> (79 tích hợp), </w:t>
      </w:r>
      <w:r w:rsidRPr="00156D40">
        <w:rPr>
          <w:rFonts w:ascii="Times New Roman" w:hAnsi="Times New Roman" w:cs="Times New Roman"/>
          <w:i/>
          <w:sz w:val="28"/>
          <w:szCs w:val="28"/>
        </w:rPr>
        <w:t>CCNE1</w:t>
      </w:r>
      <w:r w:rsidRPr="00156D40">
        <w:rPr>
          <w:rFonts w:ascii="Times New Roman" w:hAnsi="Times New Roman" w:cs="Times New Roman"/>
          <w:iCs/>
          <w:sz w:val="28"/>
          <w:szCs w:val="28"/>
        </w:rPr>
        <w:t xml:space="preserve"> (22 tích hợp) và </w:t>
      </w:r>
      <w:r w:rsidRPr="00156D40">
        <w:rPr>
          <w:rFonts w:ascii="Times New Roman" w:hAnsi="Times New Roman" w:cs="Times New Roman"/>
          <w:i/>
          <w:sz w:val="28"/>
          <w:szCs w:val="28"/>
        </w:rPr>
        <w:t>CCNA2</w:t>
      </w:r>
      <w:r w:rsidRPr="00156D40">
        <w:rPr>
          <w:rFonts w:ascii="Times New Roman" w:hAnsi="Times New Roman" w:cs="Times New Roman"/>
          <w:iCs/>
          <w:sz w:val="28"/>
          <w:szCs w:val="28"/>
        </w:rPr>
        <w:t xml:space="preserve"> (19 tích hợp) </w:t>
      </w:r>
      <w:r w:rsidRPr="00156D40">
        <w:rPr>
          <w:rFonts w:ascii="Times New Roman" w:hAnsi="Times New Roman" w:cs="Times New Roman"/>
          <w:iCs/>
          <w:sz w:val="28"/>
          <w:szCs w:val="28"/>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PEVuZE5vdGU+PENpdGU+PEF1dGhvcj5MZWU8L0F1dGhvcj48WWVhcj4yMDE5PC9ZZWFyPjxSZWNO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==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[21]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Sự tích hợp này sẽ làm gián đoạn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Trong số 262 tích hợp HBV vào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73,28% (192/262) trường hợp xẩy ra tại vùng khởi động gen, bao gồm 26% ở đoạn chức năng trung tâm (-223 bp đến -14 bp từ vị trí bắt đầu dịch mã ATG) </w:t>
      </w:r>
      <w:r w:rsidRPr="00156D40">
        <w:rPr>
          <w:rFonts w:ascii="Times New Roman" w:hAnsi="Times New Roman" w:cs="Times New Roman"/>
          <w:iCs/>
          <w:sz w:val="28"/>
          <w:szCs w:val="28"/>
        </w:rPr>
        <w:fldChar w:fldCharType="begin"/>
      </w:r>
      <w:r w:rsidR="00680C8F">
        <w:rPr>
          <w:rFonts w:ascii="Times New Roman" w:hAnsi="Times New Roman" w:cs="Times New Roman"/>
          <w:iCs/>
          <w:sz w:val="28"/>
          <w:szCs w:val="28"/>
        </w:rPr>
        <w:instrText xml:space="preserve"> ADDIN EN.CITE &lt;EndNote&gt;&lt;Cite&gt;&lt;Author&gt;Zi-Xian&lt;/Author&gt;&lt;Year&gt;2019&lt;/Year&gt;&lt;RecNum&gt;73&lt;/RecNum&gt;&lt;DisplayText&gt;&lt;style font="Times New Roman" size="14"&gt;[61]&lt;/style&gt;&lt;/DisplayText&gt;&lt;record&gt;&lt;rec-number&gt;73&lt;/rec-number&gt;&lt;foreign-keys&gt;&lt;key app="EN" db-id="20td9vpv4e95tbez9975wpd25tzrvdedwrwx" timestamp="1727451498"&gt;73&lt;/key&gt;&lt;/foreign-keys&gt;&lt;ref-type name="Journal Article"&gt;17&lt;/ref-type&gt;&lt;contributors&gt;&lt;authors&gt;&lt;author&gt;Zi-Xian, Ma&lt;/author&gt;&lt;author&gt;Chun-Mei, Yang&lt;/author&gt;&lt;author&gt;Meng-Ge, Li&lt;/author&gt;&lt;author&gt;Hong, Tu&lt;/author&gt;&lt;/authors&gt;&lt;/contributors&gt;&lt;titles&gt;&lt;title&gt;Telomerase reverse transcriptase promoter mutations in hepatocellular carcinogenesis&lt;/title&gt;&lt;secondary-title&gt;Hepatoma Research&lt;/secondary-title&gt;&lt;/titles&gt;&lt;periodical&gt;&lt;full-title&gt;Hepatoma Research&lt;/full-title&gt;&lt;/periodical&gt;&lt;pages&gt;8&lt;/pages&gt;&lt;volume&gt;5&lt;/volume&gt;&lt;keywords&gt;&lt;keyword&gt;Hepatocellular carcinoma&lt;/keyword&gt;&lt;keyword&gt;telomerase reverse transcriptase&lt;/keyword&gt;&lt;keyword&gt;mutation&lt;/keyword&gt;&lt;keyword&gt;hepatitis B virus&lt;/keyword&gt;&lt;/keywords&gt;&lt;dates&gt;&lt;year&gt;2019&lt;/year&gt;&lt;/dates&gt;&lt;isbn&gt;2454-2520&lt;/isbn&gt;&lt;urls&gt;&lt;related-urls&gt;&lt;url&gt;http://dx.doi.org/10.20517/2394-5079.2018.104&lt;/url&gt;&lt;url&gt;https://f.oaes.cc/xmlpdf/4db8f98f-1917-4ff8-8963-b88ed36f4aa6/3003.pdf&lt;/url&gt;&lt;/related-urls&gt;&lt;/urls&gt;&lt;electronic-resource-num&gt;10.20517/2394-5079.2018.104&lt;/electronic-resource-num&gt;&lt;/record&gt;&lt;/Cite&gt;&lt;/EndNote&gt;</w:instrText>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Vì sự điều hòa biểu hiện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phụ thuộc phần lớn vào vùng khởi động gen, đặc biệt là đoạn chức năng trung tâm, do vậy sự tích hợp HBV vào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vai trò chức năng quan trọng trong sự hình thành và phát triển UTBMTBG. Sự tích hợp HBV thúc đẩy sự phát triển UTBMTBG bằng việc tạo ra bất ổn định bộ gen, tăng cường biểu hiện các gen kế cận, các bản phiên mã hỗn hợp virus – vật chủ và đột biến thứ phát các gen của vật chủ hoặc của virus, cũng như bởi các biến thể số bản sao DNA và protein có hoạt tính sinh ung thư (ví dụ như các sản phẩm của gen </w:t>
      </w:r>
      <w:r w:rsidRPr="00156D40">
        <w:rPr>
          <w:rFonts w:ascii="Times New Roman" w:hAnsi="Times New Roman" w:cs="Times New Roman"/>
          <w:i/>
          <w:sz w:val="28"/>
          <w:szCs w:val="28"/>
        </w:rPr>
        <w:t>X</w:t>
      </w:r>
      <w:r w:rsidRPr="00156D40">
        <w:rPr>
          <w:rFonts w:ascii="Times New Roman" w:hAnsi="Times New Roman" w:cs="Times New Roman"/>
          <w:iCs/>
          <w:sz w:val="28"/>
          <w:szCs w:val="28"/>
        </w:rPr>
        <w:t xml:space="preserve"> và </w:t>
      </w:r>
      <w:r w:rsidRPr="00156D40">
        <w:rPr>
          <w:rFonts w:ascii="Times New Roman" w:hAnsi="Times New Roman" w:cs="Times New Roman"/>
          <w:i/>
          <w:sz w:val="28"/>
          <w:szCs w:val="28"/>
        </w:rPr>
        <w:t>preS</w:t>
      </w:r>
      <w:r w:rsidRPr="00156D40">
        <w:rPr>
          <w:rFonts w:ascii="Times New Roman" w:hAnsi="Times New Roman" w:cs="Times New Roman"/>
          <w:iCs/>
          <w:sz w:val="28"/>
          <w:szCs w:val="28"/>
        </w:rPr>
        <w:t xml:space="preserve">). </w:t>
      </w:r>
    </w:p>
    <w:p w14:paraId="00FCC2C6" w14:textId="2274D41D" w:rsidR="00A704C0" w:rsidRPr="00156D40" w:rsidRDefault="008760C4"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i/>
          <w:iCs/>
          <w:sz w:val="28"/>
          <w:szCs w:val="28"/>
        </w:rPr>
        <w:t>1.4</w:t>
      </w:r>
      <w:r w:rsidR="00A704C0" w:rsidRPr="00156D40">
        <w:rPr>
          <w:rFonts w:ascii="Times New Roman" w:hAnsi="Times New Roman" w:cs="Times New Roman"/>
          <w:i/>
          <w:iCs/>
          <w:sz w:val="28"/>
          <w:szCs w:val="28"/>
        </w:rPr>
        <w:t xml:space="preserve">.3.3. </w:t>
      </w:r>
      <w:r w:rsidR="00A704C0" w:rsidRPr="00156D40">
        <w:rPr>
          <w:rFonts w:ascii="Times New Roman" w:hAnsi="Times New Roman" w:cs="Times New Roman"/>
          <w:i/>
          <w:sz w:val="28"/>
          <w:szCs w:val="28"/>
        </w:rPr>
        <w:t xml:space="preserve">Ý nghĩa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A704C0" w:rsidRPr="00156D40">
        <w:rPr>
          <w:rFonts w:ascii="Times New Roman" w:hAnsi="Times New Roman" w:cs="Times New Roman"/>
          <w:i/>
          <w:sz w:val="28"/>
          <w:szCs w:val="28"/>
        </w:rPr>
        <w:t xml:space="preserve"> trong chẩn đoán và tiên lượng UTBMTBG</w:t>
      </w:r>
    </w:p>
    <w:p w14:paraId="7BC8E3D1" w14:textId="77777777" w:rsidR="00A704C0" w:rsidRPr="00156D40" w:rsidRDefault="00A704C0"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Ý nghĩa trong chẩn đoán</w:t>
      </w:r>
    </w:p>
    <w:p w14:paraId="64D8CA7A" w14:textId="23AA710E" w:rsidR="00A704C0"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b/>
          <w:bCs/>
          <w:sz w:val="28"/>
          <w:szCs w:val="28"/>
        </w:rPr>
        <w:tab/>
      </w:r>
      <w:r w:rsidRPr="00156D40">
        <w:rPr>
          <w:rFonts w:ascii="Times New Roman" w:hAnsi="Times New Roman" w:cs="Times New Roman"/>
          <w:sz w:val="28"/>
          <w:szCs w:val="28"/>
        </w:rPr>
        <w:t xml:space="preserve">Năm 2018, Jiao J. và CS đã thực hiện nghiên cứu phát hiện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ở DNA ngoại bào huyết tương trên 218 bệnh nhân UTBMTBG ghi nhận 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là 47,7%, </w:t>
      </w:r>
      <w:r w:rsidRPr="00156D40">
        <w:rPr>
          <w:rFonts w:ascii="Times New Roman" w:hAnsi="Times New Roman" w:cs="Times New Roman"/>
          <w:sz w:val="28"/>
          <w:szCs w:val="28"/>
        </w:rPr>
        <w:lastRenderedPageBreak/>
        <w:t xml:space="preserve">tương </w:t>
      </w:r>
      <w:r w:rsidR="00D75221" w:rsidRPr="00156D40">
        <w:rPr>
          <w:rFonts w:ascii="Times New Roman" w:hAnsi="Times New Roman" w:cs="Times New Roman"/>
          <w:sz w:val="28"/>
          <w:szCs w:val="28"/>
        </w:rPr>
        <w:t>đ</w:t>
      </w:r>
      <w:r w:rsidRPr="00156D40">
        <w:rPr>
          <w:rFonts w:ascii="Times New Roman" w:hAnsi="Times New Roman" w:cs="Times New Roman"/>
          <w:sz w:val="28"/>
          <w:szCs w:val="28"/>
        </w:rPr>
        <w:t>ương với tần suất 44,4% ở 196 UTB</w:t>
      </w:r>
      <w:r w:rsidR="0037643F">
        <w:rPr>
          <w:rFonts w:ascii="Times New Roman" w:hAnsi="Times New Roman" w:cs="Times New Roman"/>
          <w:sz w:val="28"/>
          <w:szCs w:val="28"/>
        </w:rPr>
        <w:t>M</w:t>
      </w:r>
      <w:r w:rsidRPr="00156D40">
        <w:rPr>
          <w:rFonts w:ascii="Times New Roman" w:hAnsi="Times New Roman" w:cs="Times New Roman"/>
          <w:sz w:val="28"/>
          <w:szCs w:val="28"/>
        </w:rPr>
        <w:t xml:space="preserve">TBG lấy từ bộ dữ liệu TCGA. Trong khi đó tần suất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ở DNA ngoại bào ở 81 bệnh nhân xơ gan thấp hơn nhiều, chỉ chiếm 8,6% </w:t>
      </w:r>
      <w:r w:rsidRPr="00156D40">
        <w:rPr>
          <w:rFonts w:ascii="Times New Roman" w:hAnsi="Times New Roman" w:cs="Times New Roman"/>
          <w:iCs/>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[75]</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Như vậy tần suất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tăng dần trong quá trình xơ gan và UTBMTBG, cho thấy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ở DNA ngoại bào trong huyết tương có thể là một chỉ dấu quan trọng để đánh giá sự hình thành và tiến triển của UTBMTBG. Tuy nhiên, vẫn còn vấn đề về độ đặc hiệu vì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khá phổ biến ở nhiều loại ung thư khác nhau, cho nên đột biến phát hiện trong mẫu máu không thể cho biết chính xác nguồn gốc của tổn thương ung thư.</w:t>
      </w:r>
    </w:p>
    <w:p w14:paraId="6BDC91F2" w14:textId="77777777" w:rsidR="00A704C0" w:rsidRPr="00156D40" w:rsidRDefault="00A704C0" w:rsidP="007A2A33">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Ý nghĩa trong tiên lượng</w:t>
      </w:r>
    </w:p>
    <w:p w14:paraId="07D7D2C6" w14:textId="42C76235" w:rsidR="00A704C0" w:rsidRPr="00156D40" w:rsidRDefault="00A704C0" w:rsidP="007A2A33">
      <w:pPr>
        <w:spacing w:after="0" w:line="360" w:lineRule="auto"/>
        <w:jc w:val="both"/>
        <w:rPr>
          <w:rFonts w:ascii="Times New Roman" w:hAnsi="Times New Roman" w:cs="Times New Roman"/>
          <w:iCs/>
          <w:sz w:val="28"/>
          <w:szCs w:val="28"/>
        </w:rPr>
      </w:pPr>
      <w:r w:rsidRPr="00156D40">
        <w:rPr>
          <w:rFonts w:ascii="Times New Roman" w:hAnsi="Times New Roman" w:cs="Times New Roman"/>
          <w:sz w:val="28"/>
          <w:szCs w:val="28"/>
        </w:rPr>
        <w:tab/>
        <w:t xml:space="preserve">Giá trị tiên lượng của </w:t>
      </w:r>
      <w:r w:rsidRPr="00156D40">
        <w:rPr>
          <w:rFonts w:ascii="Times New Roman" w:hAnsi="Times New Roman" w:cs="Times New Roman"/>
          <w:iCs/>
          <w:sz w:val="28"/>
          <w:szCs w:val="28"/>
        </w:rPr>
        <w:t xml:space="preserve">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trong UTBMTBG vẫn còn tranh cãi. Kawai-Kitahara F. và CS</w:t>
      </w:r>
      <w:r w:rsidR="00A909A9">
        <w:rPr>
          <w:rFonts w:ascii="Times New Roman" w:hAnsi="Times New Roman" w:cs="Times New Roman"/>
          <w:iCs/>
          <w:sz w:val="28"/>
          <w:szCs w:val="28"/>
        </w:rPr>
        <w:t xml:space="preserve">,  </w:t>
      </w:r>
      <w:r w:rsidR="00A909A9" w:rsidRPr="00156D40">
        <w:rPr>
          <w:rFonts w:ascii="Times New Roman" w:hAnsi="Times New Roman" w:cs="Times New Roman"/>
          <w:iCs/>
          <w:sz w:val="28"/>
          <w:szCs w:val="28"/>
        </w:rPr>
        <w:t>Huang W. và CS</w:t>
      </w:r>
      <w:r w:rsidR="00A909A9">
        <w:rPr>
          <w:rFonts w:ascii="Times New Roman" w:hAnsi="Times New Roman" w:cs="Times New Roman"/>
          <w:iCs/>
          <w:sz w:val="28"/>
          <w:szCs w:val="28"/>
        </w:rPr>
        <w:t xml:space="preserve"> </w:t>
      </w:r>
      <w:r w:rsidR="00A909A9" w:rsidRPr="00156D40">
        <w:rPr>
          <w:rFonts w:ascii="Times New Roman" w:hAnsi="Times New Roman" w:cs="Times New Roman"/>
          <w:iCs/>
          <w:sz w:val="28"/>
          <w:szCs w:val="28"/>
        </w:rPr>
        <w:t xml:space="preserve">thực hiện các phân tích sống còn và cho thấy đột biến vùng khởi động gen </w:t>
      </w:r>
      <w:r w:rsidR="00A909A9" w:rsidRPr="00156D40">
        <w:rPr>
          <w:rFonts w:ascii="Times New Roman" w:hAnsi="Times New Roman" w:cs="Times New Roman"/>
          <w:sz w:val="28"/>
          <w:szCs w:val="28"/>
        </w:rPr>
        <w:t>h</w:t>
      </w:r>
      <w:r w:rsidR="00A909A9" w:rsidRPr="00156D40">
        <w:rPr>
          <w:rFonts w:ascii="Times New Roman" w:hAnsi="Times New Roman" w:cs="Times New Roman"/>
          <w:i/>
          <w:sz w:val="28"/>
          <w:szCs w:val="28"/>
        </w:rPr>
        <w:t xml:space="preserve">TERT </w:t>
      </w:r>
      <w:r w:rsidR="00A909A9" w:rsidRPr="00156D40">
        <w:rPr>
          <w:rFonts w:ascii="Times New Roman" w:hAnsi="Times New Roman" w:cs="Times New Roman"/>
          <w:iCs/>
          <w:sz w:val="28"/>
          <w:szCs w:val="28"/>
        </w:rPr>
        <w:t>có liên quan với thời gian sống còn kém và có thể là dấu ấn tiên lượng UTBMTBG</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[69]</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[62]</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 xml:space="preserve">. Tuy nhiên, Ko E. và CS (2016) lại ghi nhận sự xuất hiện đơn thuần của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chưa phải là dấu hiệu tiên lượng kém nhưng nếu kết hợp đột biến -124C&gt;T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SNP rs2853669 thì lại có liên quan với tỷ lệ sống còn kém </w:t>
      </w:r>
      <w:r w:rsidRPr="00156D40">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 </w:instrText>
      </w:r>
      <w:r w:rsidR="00680C8F">
        <w:rPr>
          <w:rFonts w:ascii="Times New Roman" w:hAnsi="Times New Roman" w:cs="Times New Roman"/>
          <w:iCs/>
          <w:sz w:val="28"/>
          <w:szCs w:val="28"/>
        </w:rPr>
        <w:fldChar w:fldCharType="begin">
          <w:fldData xml:space="preserve">PEVuZE5vdGU+PENpdGU+PEF1dGhvcj5LbzwvQXV0aG9yPjxZZWFyPjIwMTY8L1llYXI+PFJlY051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iCs/>
          <w:sz w:val="28"/>
          <w:szCs w:val="28"/>
        </w:rPr>
        <w:instrText xml:space="preserve"> ADDIN EN.CITE.DATA </w:instrText>
      </w:r>
      <w:r w:rsidR="00680C8F">
        <w:rPr>
          <w:rFonts w:ascii="Times New Roman" w:hAnsi="Times New Roman" w:cs="Times New Roman"/>
          <w:iCs/>
          <w:sz w:val="28"/>
          <w:szCs w:val="28"/>
        </w:rPr>
      </w:r>
      <w:r w:rsidR="00680C8F">
        <w:rPr>
          <w:rFonts w:ascii="Times New Roman" w:hAnsi="Times New Roman" w:cs="Times New Roman"/>
          <w:iCs/>
          <w:sz w:val="28"/>
          <w:szCs w:val="28"/>
        </w:rPr>
        <w:fldChar w:fldCharType="end"/>
      </w:r>
      <w:r w:rsidRPr="00156D40">
        <w:rPr>
          <w:rFonts w:ascii="Times New Roman" w:hAnsi="Times New Roman" w:cs="Times New Roman"/>
          <w:iCs/>
          <w:sz w:val="28"/>
          <w:szCs w:val="28"/>
        </w:rPr>
      </w:r>
      <w:r w:rsidRPr="00156D40">
        <w:rPr>
          <w:rFonts w:ascii="Times New Roman" w:hAnsi="Times New Roman" w:cs="Times New Roman"/>
          <w:iCs/>
          <w:sz w:val="28"/>
          <w:szCs w:val="28"/>
        </w:rPr>
        <w:fldChar w:fldCharType="separate"/>
      </w:r>
      <w:r w:rsidR="00680C8F">
        <w:rPr>
          <w:rFonts w:ascii="Times New Roman" w:hAnsi="Times New Roman" w:cs="Times New Roman"/>
          <w:iCs/>
          <w:noProof/>
          <w:sz w:val="28"/>
          <w:szCs w:val="28"/>
        </w:rPr>
        <w:t>[71]</w:t>
      </w:r>
      <w:r w:rsidRPr="00156D40">
        <w:rPr>
          <w:rFonts w:ascii="Times New Roman" w:hAnsi="Times New Roman" w:cs="Times New Roman"/>
          <w:iCs/>
          <w:sz w:val="28"/>
          <w:szCs w:val="28"/>
        </w:rPr>
        <w:fldChar w:fldCharType="end"/>
      </w:r>
      <w:r w:rsidRPr="00156D40">
        <w:rPr>
          <w:rFonts w:ascii="Times New Roman" w:hAnsi="Times New Roman" w:cs="Times New Roman"/>
          <w:iCs/>
          <w:sz w:val="28"/>
          <w:szCs w:val="28"/>
        </w:rPr>
        <w:t>.</w:t>
      </w:r>
    </w:p>
    <w:p w14:paraId="7DBDB218" w14:textId="186DC845" w:rsidR="00A704C0" w:rsidRPr="00156D40" w:rsidRDefault="00A704C0" w:rsidP="007A2A33">
      <w:pPr>
        <w:spacing w:after="0" w:line="360" w:lineRule="auto"/>
        <w:jc w:val="both"/>
        <w:rPr>
          <w:rFonts w:ascii="Times New Roman" w:hAnsi="Times New Roman" w:cs="Times New Roman"/>
          <w:iCs/>
          <w:spacing w:val="4"/>
          <w:sz w:val="28"/>
          <w:szCs w:val="28"/>
        </w:rPr>
      </w:pPr>
      <w:r w:rsidRPr="00156D40">
        <w:rPr>
          <w:rFonts w:ascii="Times New Roman" w:hAnsi="Times New Roman" w:cs="Times New Roman"/>
          <w:iCs/>
          <w:sz w:val="28"/>
          <w:szCs w:val="28"/>
        </w:rPr>
        <w:tab/>
      </w:r>
      <w:r w:rsidRPr="00156D40">
        <w:rPr>
          <w:rFonts w:ascii="Times New Roman" w:hAnsi="Times New Roman" w:cs="Times New Roman"/>
          <w:iCs/>
          <w:spacing w:val="4"/>
          <w:sz w:val="28"/>
          <w:szCs w:val="28"/>
        </w:rPr>
        <w:t xml:space="preserve">Lee </w:t>
      </w:r>
      <w:r w:rsidRPr="00156D40">
        <w:rPr>
          <w:rFonts w:ascii="Times New Roman" w:hAnsi="Times New Roman" w:cs="Times New Roman"/>
          <w:spacing w:val="4"/>
          <w:sz w:val="28"/>
          <w:szCs w:val="28"/>
        </w:rPr>
        <w:t>H.W.</w:t>
      </w:r>
      <w:r w:rsidRPr="00156D40">
        <w:rPr>
          <w:rFonts w:ascii="Times New Roman" w:hAnsi="Times New Roman" w:cs="Times New Roman"/>
          <w:iCs/>
          <w:spacing w:val="4"/>
          <w:sz w:val="28"/>
          <w:szCs w:val="28"/>
        </w:rPr>
        <w:t xml:space="preserve"> và CS (2017) phân tích đột biến vùng khởi động gen </w:t>
      </w:r>
      <w:r w:rsidR="001B08FA"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i/>
          <w:spacing w:val="4"/>
          <w:sz w:val="28"/>
          <w:szCs w:val="28"/>
        </w:rPr>
        <w:t xml:space="preserve"> </w:t>
      </w:r>
      <w:r w:rsidRPr="00156D40">
        <w:rPr>
          <w:rFonts w:ascii="Times New Roman" w:hAnsi="Times New Roman" w:cs="Times New Roman"/>
          <w:iCs/>
          <w:spacing w:val="4"/>
          <w:sz w:val="28"/>
          <w:szCs w:val="28"/>
        </w:rPr>
        <w:t xml:space="preserve">và độ dài telomere trên 162 mẫu mô UTBMTBG ghi nhận tỷ lệ đột biến vùng khởi động gen </w:t>
      </w:r>
      <w:r w:rsidR="001B08FA"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i/>
          <w:spacing w:val="4"/>
          <w:sz w:val="28"/>
          <w:szCs w:val="28"/>
        </w:rPr>
        <w:t xml:space="preserve"> </w:t>
      </w:r>
      <w:r w:rsidRPr="00156D40">
        <w:rPr>
          <w:rFonts w:ascii="Times New Roman" w:hAnsi="Times New Roman" w:cs="Times New Roman"/>
          <w:iCs/>
          <w:spacing w:val="4"/>
          <w:sz w:val="28"/>
          <w:szCs w:val="28"/>
        </w:rPr>
        <w:t>là 28,8% và không có giá trị trong tiên lượng thời gian sống còn, trong khi đó độ dài telomere mới là yếu tố tiên lượng độc lập sống còn kém trong phân tích đa biến (HR = 1,75, 95%CI: 1,046 - 2,913, </w:t>
      </w:r>
      <w:r w:rsidRPr="00156D40">
        <w:rPr>
          <w:rFonts w:ascii="Times New Roman" w:hAnsi="Times New Roman" w:cs="Times New Roman"/>
          <w:i/>
          <w:iCs/>
          <w:spacing w:val="4"/>
          <w:sz w:val="28"/>
          <w:szCs w:val="28"/>
        </w:rPr>
        <w:t xml:space="preserve"> </w:t>
      </w:r>
      <w:r w:rsidRPr="00156D40">
        <w:rPr>
          <w:rFonts w:ascii="Times New Roman" w:hAnsi="Times New Roman" w:cs="Times New Roman"/>
          <w:spacing w:val="4"/>
          <w:sz w:val="28"/>
          <w:szCs w:val="28"/>
        </w:rPr>
        <w:t>p  = </w:t>
      </w:r>
      <w:r w:rsidRPr="00156D40">
        <w:rPr>
          <w:rFonts w:ascii="Times New Roman" w:hAnsi="Times New Roman" w:cs="Times New Roman"/>
          <w:iCs/>
          <w:spacing w:val="4"/>
          <w:sz w:val="28"/>
          <w:szCs w:val="28"/>
        </w:rPr>
        <w:t xml:space="preserve"> 0,033) </w:t>
      </w:r>
      <w:r w:rsidRPr="00156D40">
        <w:rPr>
          <w:rFonts w:ascii="Times New Roman" w:hAnsi="Times New Roman" w:cs="Times New Roman"/>
          <w:iCs/>
          <w:spacing w:val="4"/>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pacing w:val="4"/>
          <w:sz w:val="28"/>
          <w:szCs w:val="28"/>
        </w:rPr>
        <w:instrText xml:space="preserve"> ADDIN EN.CITE </w:instrText>
      </w:r>
      <w:r w:rsidR="00680C8F">
        <w:rPr>
          <w:rFonts w:ascii="Times New Roman" w:hAnsi="Times New Roman" w:cs="Times New Roman"/>
          <w:iCs/>
          <w:spacing w:val="4"/>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iCs/>
          <w:spacing w:val="4"/>
          <w:sz w:val="28"/>
          <w:szCs w:val="28"/>
        </w:rPr>
        <w:instrText xml:space="preserve"> ADDIN EN.CITE.DATA </w:instrText>
      </w:r>
      <w:r w:rsidR="00680C8F">
        <w:rPr>
          <w:rFonts w:ascii="Times New Roman" w:hAnsi="Times New Roman" w:cs="Times New Roman"/>
          <w:iCs/>
          <w:spacing w:val="4"/>
          <w:sz w:val="28"/>
          <w:szCs w:val="28"/>
        </w:rPr>
      </w:r>
      <w:r w:rsidR="00680C8F">
        <w:rPr>
          <w:rFonts w:ascii="Times New Roman" w:hAnsi="Times New Roman" w:cs="Times New Roman"/>
          <w:iCs/>
          <w:spacing w:val="4"/>
          <w:sz w:val="28"/>
          <w:szCs w:val="28"/>
        </w:rPr>
        <w:fldChar w:fldCharType="end"/>
      </w:r>
      <w:r w:rsidRPr="00156D40">
        <w:rPr>
          <w:rFonts w:ascii="Times New Roman" w:hAnsi="Times New Roman" w:cs="Times New Roman"/>
          <w:iCs/>
          <w:spacing w:val="4"/>
          <w:sz w:val="28"/>
          <w:szCs w:val="28"/>
        </w:rPr>
      </w:r>
      <w:r w:rsidRPr="00156D40">
        <w:rPr>
          <w:rFonts w:ascii="Times New Roman" w:hAnsi="Times New Roman" w:cs="Times New Roman"/>
          <w:iCs/>
          <w:spacing w:val="4"/>
          <w:sz w:val="28"/>
          <w:szCs w:val="28"/>
        </w:rPr>
        <w:fldChar w:fldCharType="separate"/>
      </w:r>
      <w:r w:rsidR="00680C8F">
        <w:rPr>
          <w:rFonts w:ascii="Times New Roman" w:hAnsi="Times New Roman" w:cs="Times New Roman"/>
          <w:iCs/>
          <w:noProof/>
          <w:spacing w:val="4"/>
          <w:sz w:val="28"/>
          <w:szCs w:val="28"/>
        </w:rPr>
        <w:t>[70]</w:t>
      </w:r>
      <w:r w:rsidRPr="00156D40">
        <w:rPr>
          <w:rFonts w:ascii="Times New Roman" w:hAnsi="Times New Roman" w:cs="Times New Roman"/>
          <w:iCs/>
          <w:spacing w:val="4"/>
          <w:sz w:val="28"/>
          <w:szCs w:val="28"/>
        </w:rPr>
        <w:fldChar w:fldCharType="end"/>
      </w:r>
      <w:r w:rsidRPr="00156D40">
        <w:rPr>
          <w:rFonts w:ascii="Times New Roman" w:hAnsi="Times New Roman" w:cs="Times New Roman"/>
          <w:iCs/>
          <w:spacing w:val="4"/>
          <w:sz w:val="28"/>
          <w:szCs w:val="28"/>
        </w:rPr>
        <w:t>.</w:t>
      </w:r>
    </w:p>
    <w:p w14:paraId="71663D73" w14:textId="35B17F46" w:rsidR="00A704C0" w:rsidRPr="00156D40" w:rsidRDefault="00A704C0" w:rsidP="007A2A33">
      <w:pPr>
        <w:spacing w:after="0" w:line="360" w:lineRule="auto"/>
        <w:ind w:firstLine="720"/>
        <w:jc w:val="both"/>
        <w:rPr>
          <w:rFonts w:ascii="Times New Roman" w:hAnsi="Times New Roman" w:cs="Times New Roman"/>
          <w:iCs/>
          <w:sz w:val="28"/>
          <w:szCs w:val="28"/>
        </w:rPr>
      </w:pPr>
      <w:r w:rsidRPr="00156D40">
        <w:rPr>
          <w:rFonts w:ascii="Times New Roman" w:hAnsi="Times New Roman" w:cs="Times New Roman"/>
          <w:iCs/>
          <w:sz w:val="28"/>
          <w:szCs w:val="28"/>
        </w:rPr>
        <w:t xml:space="preserve">Nghiên cứu của Li X. và CS (2018), ngoài kết quả mối tương quan giữa giữa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với sống còn kém hơn ở bệnh nhân UTBMTBG, tác giả còn ghi nhận khuếch đại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cũng có liên quan với thời </w:t>
      </w:r>
      <w:r w:rsidRPr="00156D40">
        <w:rPr>
          <w:rFonts w:ascii="Times New Roman" w:hAnsi="Times New Roman" w:cs="Times New Roman"/>
          <w:iCs/>
          <w:sz w:val="28"/>
          <w:szCs w:val="28"/>
        </w:rPr>
        <w:lastRenderedPageBreak/>
        <w:t xml:space="preserve">gian sống còn ngắn, không phụ thuộc vào các thông số bệnh học lâm sàng khác như tuổi, giới và giai đoạn TNM của khối u. </w:t>
      </w:r>
    </w:p>
    <w:p w14:paraId="2DD79481" w14:textId="4665D0FF" w:rsidR="0094091A" w:rsidRPr="00156D40" w:rsidRDefault="00A704C0" w:rsidP="007A2A33">
      <w:pPr>
        <w:spacing w:after="0" w:line="360" w:lineRule="auto"/>
        <w:jc w:val="both"/>
        <w:rPr>
          <w:rFonts w:ascii="Times New Roman" w:hAnsi="Times New Roman" w:cs="Times New Roman"/>
          <w:sz w:val="28"/>
          <w:szCs w:val="28"/>
        </w:rPr>
      </w:pPr>
      <w:r w:rsidRPr="00156D40">
        <w:rPr>
          <w:rFonts w:ascii="Times New Roman" w:hAnsi="Times New Roman" w:cs="Times New Roman"/>
          <w:iCs/>
          <w:sz w:val="28"/>
          <w:szCs w:val="28"/>
        </w:rPr>
        <w:tab/>
        <w:t xml:space="preserve">Như vậy, thay đổi di truyền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xml:space="preserve"> có giá trị tiên lượng UTBMTBG nhưng hiện vẫn chưa chắc chắn chính xác yếu tố nào (đột biến vùng khởi động gen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w:t>
      </w:r>
      <w:r w:rsidRPr="00156D40">
        <w:rPr>
          <w:rFonts w:ascii="Times New Roman" w:hAnsi="Times New Roman" w:cs="Times New Roman"/>
          <w:iCs/>
          <w:sz w:val="28"/>
          <w:szCs w:val="28"/>
        </w:rPr>
        <w:t xml:space="preserve">đơn thuần, kết hợp đa hình rs rs2853669 với đột biến -124C&gt;T, telomere có độ dài nhiều hơn hay khuếch đại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Cs/>
          <w:sz w:val="28"/>
          <w:szCs w:val="28"/>
        </w:rPr>
        <w:t>) là chỉ điểm trực tiếp tiên lượng kém.</w:t>
      </w:r>
      <w:bookmarkStart w:id="185" w:name="_Toc176459789"/>
      <w:bookmarkStart w:id="186" w:name="_Toc177210183"/>
    </w:p>
    <w:p w14:paraId="768CE1F7" w14:textId="2FA94FB8" w:rsidR="00A704C0" w:rsidRPr="00156D40" w:rsidRDefault="00A704C0" w:rsidP="00831AB7">
      <w:pPr>
        <w:spacing w:after="0" w:line="360" w:lineRule="auto"/>
        <w:jc w:val="both"/>
        <w:outlineLvl w:val="1"/>
        <w:rPr>
          <w:rFonts w:ascii="Times New Roman" w:hAnsi="Times New Roman" w:cs="Times New Roman"/>
          <w:b/>
          <w:bCs/>
          <w:sz w:val="28"/>
          <w:szCs w:val="28"/>
        </w:rPr>
      </w:pPr>
      <w:bookmarkStart w:id="187" w:name="_Toc181649357"/>
      <w:r w:rsidRPr="00156D40">
        <w:rPr>
          <w:rFonts w:ascii="Times New Roman" w:hAnsi="Times New Roman" w:cs="Times New Roman"/>
          <w:b/>
          <w:sz w:val="28"/>
          <w:szCs w:val="28"/>
        </w:rPr>
        <w:t>1.</w:t>
      </w:r>
      <w:r w:rsidR="008760C4" w:rsidRPr="00156D40">
        <w:rPr>
          <w:rFonts w:ascii="Times New Roman" w:hAnsi="Times New Roman" w:cs="Times New Roman"/>
          <w:b/>
          <w:sz w:val="28"/>
          <w:szCs w:val="28"/>
        </w:rPr>
        <w:t>5</w:t>
      </w:r>
      <w:r w:rsidRPr="00156D40">
        <w:rPr>
          <w:rFonts w:ascii="Times New Roman" w:hAnsi="Times New Roman" w:cs="Times New Roman"/>
          <w:b/>
          <w:sz w:val="28"/>
          <w:szCs w:val="28"/>
        </w:rPr>
        <w:t xml:space="preserve">.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iCs/>
          <w:sz w:val="28"/>
          <w:szCs w:val="28"/>
        </w:rPr>
        <w:t xml:space="preserve"> </w:t>
      </w:r>
      <w:r w:rsidRPr="00156D40">
        <w:rPr>
          <w:rFonts w:ascii="Times New Roman" w:hAnsi="Times New Roman" w:cs="Times New Roman"/>
          <w:b/>
          <w:sz w:val="28"/>
          <w:szCs w:val="28"/>
        </w:rPr>
        <w:t>mRNA máu ngoại vi trong UTBMTBG</w:t>
      </w:r>
      <w:bookmarkEnd w:id="185"/>
      <w:bookmarkEnd w:id="186"/>
      <w:bookmarkEnd w:id="187"/>
    </w:p>
    <w:p w14:paraId="15C5BF23" w14:textId="401D81D8" w:rsidR="00A704C0" w:rsidRPr="00156D40" w:rsidRDefault="00A704C0" w:rsidP="007A2A33">
      <w:pPr>
        <w:pStyle w:val="NormalWeb"/>
        <w:shd w:val="clear" w:color="auto" w:fill="FEFEFE"/>
        <w:spacing w:before="0" w:beforeAutospacing="0" w:after="0" w:afterAutospacing="0" w:line="360" w:lineRule="auto"/>
        <w:jc w:val="both"/>
        <w:outlineLvl w:val="2"/>
        <w:rPr>
          <w:b/>
          <w:bCs/>
          <w:i/>
          <w:iCs/>
          <w:sz w:val="28"/>
          <w:szCs w:val="28"/>
          <w:shd w:val="clear" w:color="auto" w:fill="FFFFFF"/>
        </w:rPr>
      </w:pPr>
      <w:bookmarkStart w:id="188" w:name="_Toc181649358"/>
      <w:r w:rsidRPr="00156D40">
        <w:rPr>
          <w:b/>
          <w:bCs/>
          <w:i/>
          <w:iCs/>
          <w:sz w:val="28"/>
          <w:szCs w:val="28"/>
          <w:shd w:val="clear" w:color="auto" w:fill="FFFFFF"/>
        </w:rPr>
        <w:t>1.</w:t>
      </w:r>
      <w:r w:rsidR="008760C4" w:rsidRPr="00156D40">
        <w:rPr>
          <w:b/>
          <w:bCs/>
          <w:i/>
          <w:iCs/>
          <w:sz w:val="28"/>
          <w:szCs w:val="28"/>
          <w:shd w:val="clear" w:color="auto" w:fill="FFFFFF"/>
        </w:rPr>
        <w:t>5</w:t>
      </w:r>
      <w:r w:rsidRPr="00156D40">
        <w:rPr>
          <w:b/>
          <w:bCs/>
          <w:i/>
          <w:iCs/>
          <w:sz w:val="28"/>
          <w:szCs w:val="28"/>
          <w:shd w:val="clear" w:color="auto" w:fill="FFFFFF"/>
        </w:rPr>
        <w:t xml:space="preserve">.1. Cấu trúc và chức năng </w:t>
      </w:r>
      <w:r w:rsidR="001B08FA" w:rsidRPr="00156D40">
        <w:rPr>
          <w:b/>
          <w:bCs/>
          <w:iCs/>
          <w:sz w:val="28"/>
          <w:szCs w:val="28"/>
          <w:shd w:val="clear" w:color="auto" w:fill="FFFFFF"/>
        </w:rPr>
        <w:t>h</w:t>
      </w:r>
      <w:r w:rsidR="003973BA" w:rsidRPr="00156D40">
        <w:rPr>
          <w:b/>
          <w:bCs/>
          <w:i/>
          <w:iCs/>
          <w:sz w:val="28"/>
          <w:szCs w:val="28"/>
          <w:shd w:val="clear" w:color="auto" w:fill="FFFFFF"/>
        </w:rPr>
        <w:t>TERT</w:t>
      </w:r>
      <w:r w:rsidRPr="00156D40">
        <w:rPr>
          <w:b/>
          <w:bCs/>
          <w:i/>
          <w:iCs/>
          <w:sz w:val="28"/>
          <w:szCs w:val="28"/>
          <w:shd w:val="clear" w:color="auto" w:fill="FFFFFF"/>
        </w:rPr>
        <w:t xml:space="preserve"> mRNA</w:t>
      </w:r>
      <w:bookmarkEnd w:id="188"/>
    </w:p>
    <w:p w14:paraId="34436E06" w14:textId="069629BD" w:rsidR="00A704C0" w:rsidRPr="00156D40" w:rsidRDefault="00574DB7"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mRNA là sản phẩm phiên mã của gen </w:t>
      </w:r>
      <w:r w:rsidR="001B08FA" w:rsidRPr="00156D40">
        <w:rPr>
          <w:iCs/>
          <w:sz w:val="28"/>
          <w:szCs w:val="28"/>
          <w:shd w:val="clear" w:color="auto" w:fill="FFFFFF"/>
        </w:rPr>
        <w:t>h</w:t>
      </w:r>
      <w:r w:rsidR="003973BA" w:rsidRPr="00156D40">
        <w:rPr>
          <w:i/>
          <w:iCs/>
          <w:sz w:val="28"/>
          <w:szCs w:val="28"/>
          <w:shd w:val="clear" w:color="auto" w:fill="FFFFFF"/>
        </w:rPr>
        <w:t>TERT</w:t>
      </w:r>
      <w:r w:rsidR="00A704C0" w:rsidRPr="00156D40">
        <w:rPr>
          <w:i/>
          <w:iCs/>
          <w:sz w:val="28"/>
          <w:szCs w:val="28"/>
          <w:shd w:val="clear" w:color="auto" w:fill="FFFFFF"/>
        </w:rPr>
        <w:t xml:space="preserve"> </w:t>
      </w:r>
      <w:r w:rsidR="00A704C0" w:rsidRPr="00156D40">
        <w:rPr>
          <w:sz w:val="28"/>
          <w:szCs w:val="28"/>
          <w:shd w:val="clear" w:color="auto" w:fill="FFFFFF"/>
        </w:rPr>
        <w:t xml:space="preserve">và dịch mã ra protein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là tiểu đơn vị x</w:t>
      </w:r>
      <w:r w:rsidR="00737B02" w:rsidRPr="00156D40">
        <w:rPr>
          <w:sz w:val="28"/>
          <w:szCs w:val="28"/>
          <w:shd w:val="clear" w:color="auto" w:fill="FFFFFF"/>
        </w:rPr>
        <w:t>ú</w:t>
      </w:r>
      <w:r w:rsidR="00A704C0" w:rsidRPr="00156D40">
        <w:rPr>
          <w:sz w:val="28"/>
          <w:szCs w:val="28"/>
          <w:shd w:val="clear" w:color="auto" w:fill="FFFFFF"/>
        </w:rPr>
        <w:t>c tác của telomerase, một</w:t>
      </w:r>
      <w:r w:rsidR="00A704C0" w:rsidRPr="00156D40">
        <w:rPr>
          <w:sz w:val="28"/>
          <w:szCs w:val="28"/>
          <w:shd w:val="clear" w:color="auto" w:fill="FFFFFF"/>
          <w:lang w:val="vi-VN"/>
        </w:rPr>
        <w:t xml:space="preserve"> enzyme phiên mã ng</w:t>
      </w:r>
      <w:r w:rsidR="00A704C0" w:rsidRPr="00156D40">
        <w:rPr>
          <w:sz w:val="28"/>
          <w:szCs w:val="28"/>
          <w:shd w:val="clear" w:color="auto" w:fill="FFFFFF"/>
        </w:rPr>
        <w:t>ư</w:t>
      </w:r>
      <w:r w:rsidR="00A704C0" w:rsidRPr="00156D40">
        <w:rPr>
          <w:sz w:val="28"/>
          <w:szCs w:val="28"/>
          <w:shd w:val="clear" w:color="auto" w:fill="FFFFFF"/>
          <w:lang w:val="vi-VN"/>
        </w:rPr>
        <w:t xml:space="preserve">ợc giúp thêm telomeric lặp đi lặp lại </w:t>
      </w:r>
      <w:r w:rsidR="00A704C0" w:rsidRPr="00156D40">
        <w:rPr>
          <w:sz w:val="28"/>
          <w:szCs w:val="28"/>
          <w:shd w:val="clear" w:color="auto" w:fill="FFFFFF"/>
        </w:rPr>
        <w:t xml:space="preserve">vào </w:t>
      </w:r>
      <w:r w:rsidR="00A704C0" w:rsidRPr="00156D40">
        <w:rPr>
          <w:sz w:val="28"/>
          <w:szCs w:val="28"/>
          <w:shd w:val="clear" w:color="auto" w:fill="FFFFFF"/>
          <w:lang w:val="vi-VN"/>
        </w:rPr>
        <w:t xml:space="preserve">đầu tận cùng </w:t>
      </w:r>
      <w:r w:rsidR="00A704C0" w:rsidRPr="00156D40">
        <w:rPr>
          <w:sz w:val="28"/>
          <w:szCs w:val="28"/>
          <w:shd w:val="clear" w:color="auto" w:fill="FFFFFF"/>
        </w:rPr>
        <w:t xml:space="preserve">NST. Mức độ biểu hiện của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w:t>
      </w:r>
      <w:r w:rsidR="00BE28E9" w:rsidRPr="00156D40">
        <w:rPr>
          <w:sz w:val="28"/>
          <w:szCs w:val="28"/>
          <w:shd w:val="clear" w:color="auto" w:fill="FFFFFF"/>
        </w:rPr>
        <w:t>mRNA</w:t>
      </w:r>
      <w:r w:rsidR="00A704C0" w:rsidRPr="00156D40">
        <w:rPr>
          <w:sz w:val="28"/>
          <w:szCs w:val="28"/>
          <w:shd w:val="clear" w:color="auto" w:fill="FFFFFF"/>
        </w:rPr>
        <w:t xml:space="preserve"> được xác định bằng RT-PCR có mối tương quan rất chặt chẽ, ở cả mô không ung thư và mô UTBMTBG với mức độ hoạt động telomerase, cho thấy </w:t>
      </w:r>
      <w:r w:rsidRPr="00156D40">
        <w:rPr>
          <w:sz w:val="28"/>
          <w:szCs w:val="28"/>
          <w:shd w:val="clear" w:color="auto" w:fill="FFFFFF"/>
        </w:rPr>
        <w:t>h</w:t>
      </w:r>
      <w:r w:rsidR="003973BA" w:rsidRPr="00156D40">
        <w:rPr>
          <w:i/>
          <w:sz w:val="28"/>
          <w:szCs w:val="28"/>
          <w:shd w:val="clear" w:color="auto" w:fill="FFFFFF"/>
        </w:rPr>
        <w:t>TERT</w:t>
      </w:r>
      <w:r w:rsidR="00A704C0" w:rsidRPr="00156D40">
        <w:rPr>
          <w:sz w:val="28"/>
          <w:szCs w:val="28"/>
          <w:shd w:val="clear" w:color="auto" w:fill="FFFFFF"/>
        </w:rPr>
        <w:t xml:space="preserve"> là yếu tố quyết định chính đối với hoạt động của </w:t>
      </w:r>
      <w:r w:rsidR="008760C4" w:rsidRPr="00156D40">
        <w:rPr>
          <w:sz w:val="28"/>
          <w:szCs w:val="28"/>
          <w:shd w:val="clear" w:color="auto" w:fill="FFFFFF"/>
        </w:rPr>
        <w:t>enzyme này.</w:t>
      </w:r>
      <w:r w:rsidR="008760C4" w:rsidRPr="00156D40">
        <w:rPr>
          <w:sz w:val="28"/>
          <w:szCs w:val="28"/>
          <w:shd w:val="clear" w:color="auto" w:fill="FFFFFF"/>
          <w:lang w:val="vi-VN"/>
        </w:rPr>
        <w:t xml:space="preserve"> </w:t>
      </w:r>
      <w:r w:rsidR="00A704C0" w:rsidRPr="00156D40">
        <w:rPr>
          <w:sz w:val="28"/>
          <w:szCs w:val="28"/>
          <w:shd w:val="clear" w:color="auto" w:fill="FFFFFF"/>
          <w:lang w:val="vi-VN"/>
        </w:rPr>
        <w:t>Ngay sau khi được tạo thành qua phiên mã từ gen thì bản phiên mã hTETR mRNA mới chỉ là phân tử sơ khai hay tiền mRNA (pre-mRNA) và sẽ trải qua quá trình cắt nối (cắt </w:t>
      </w:r>
      <w:hyperlink r:id="rId28" w:tooltip="Intron" w:history="1">
        <w:r w:rsidR="00A704C0" w:rsidRPr="00156D40">
          <w:rPr>
            <w:rStyle w:val="Hyperlink"/>
            <w:color w:val="auto"/>
            <w:sz w:val="28"/>
            <w:szCs w:val="28"/>
            <w:u w:val="none"/>
            <w:shd w:val="clear" w:color="auto" w:fill="FFFFFF"/>
            <w:lang w:val="vi-VN"/>
          </w:rPr>
          <w:t>intron</w:t>
        </w:r>
      </w:hyperlink>
      <w:r w:rsidR="00A704C0" w:rsidRPr="00156D40">
        <w:rPr>
          <w:sz w:val="28"/>
          <w:szCs w:val="28"/>
          <w:shd w:val="clear" w:color="auto" w:fill="FFFFFF"/>
          <w:lang w:val="vi-VN"/>
        </w:rPr>
        <w:t>, ghép </w:t>
      </w:r>
      <w:hyperlink r:id="rId29" w:tooltip="Êxôn" w:history="1">
        <w:r w:rsidR="00A704C0" w:rsidRPr="00156D40">
          <w:rPr>
            <w:rStyle w:val="Hyperlink"/>
            <w:color w:val="auto"/>
            <w:sz w:val="28"/>
            <w:szCs w:val="28"/>
            <w:u w:val="none"/>
            <w:shd w:val="clear" w:color="auto" w:fill="FFFFFF"/>
            <w:lang w:val="vi-VN"/>
          </w:rPr>
          <w:t>exon</w:t>
        </w:r>
      </w:hyperlink>
      <w:r w:rsidR="00A704C0" w:rsidRPr="00156D40">
        <w:rPr>
          <w:sz w:val="28"/>
          <w:szCs w:val="28"/>
          <w:shd w:val="clear" w:color="auto" w:fill="FFFFFF"/>
          <w:lang w:val="vi-VN"/>
        </w:rPr>
        <w:t> và một số biến đổi khác) để tạo nên RNA trưởng thành có đủ chức năng làm khuôn cho </w:t>
      </w:r>
      <w:hyperlink r:id="rId30" w:tooltip="Dịch mã (sinh học)" w:history="1">
        <w:r w:rsidR="00A704C0" w:rsidRPr="00156D40">
          <w:rPr>
            <w:rStyle w:val="Hyperlink"/>
            <w:color w:val="auto"/>
            <w:sz w:val="28"/>
            <w:szCs w:val="28"/>
            <w:u w:val="none"/>
            <w:shd w:val="clear" w:color="auto" w:fill="FFFFFF"/>
            <w:lang w:val="vi-VN"/>
          </w:rPr>
          <w:t>dịch mã</w:t>
        </w:r>
      </w:hyperlink>
      <w:r w:rsidR="00A704C0" w:rsidRPr="00156D40">
        <w:rPr>
          <w:sz w:val="28"/>
          <w:szCs w:val="28"/>
          <w:shd w:val="clear" w:color="auto" w:fill="FFFFFF"/>
          <w:lang w:val="vi-VN"/>
        </w:rPr>
        <w:t> tạo </w:t>
      </w:r>
      <w:hyperlink r:id="rId31" w:tooltip="Protein" w:history="1">
        <w:r w:rsidR="00A704C0" w:rsidRPr="00156D40">
          <w:rPr>
            <w:rStyle w:val="Hyperlink"/>
            <w:color w:val="auto"/>
            <w:sz w:val="28"/>
            <w:szCs w:val="28"/>
            <w:u w:val="none"/>
            <w:shd w:val="clear" w:color="auto" w:fill="FFFFFF"/>
            <w:lang w:val="vi-VN"/>
          </w:rPr>
          <w:t>protein</w:t>
        </w:r>
      </w:hyperlink>
      <w:r w:rsidR="00A704C0" w:rsidRPr="00156D40">
        <w:rPr>
          <w:sz w:val="28"/>
          <w:szCs w:val="28"/>
          <w:shd w:val="clear" w:color="auto" w:fill="FFFFFF"/>
          <w:lang w:val="vi-VN"/>
        </w:rPr>
        <w:t xml:space="preserve"> (quá trình biến đổi sau phiên mã hay quá trình xử lý mRNA). Cho đến nay đã có 22 isoform </w:t>
      </w:r>
      <w:r w:rsidRPr="00156D40">
        <w:rPr>
          <w:sz w:val="28"/>
          <w:szCs w:val="28"/>
          <w:shd w:val="clear" w:color="auto" w:fill="FFFFFF"/>
          <w:lang w:val="vi-VN"/>
        </w:rPr>
        <w:t>h</w:t>
      </w:r>
      <w:r w:rsidR="003973BA" w:rsidRPr="00156D40">
        <w:rPr>
          <w:i/>
          <w:sz w:val="28"/>
          <w:szCs w:val="28"/>
          <w:shd w:val="clear" w:color="auto" w:fill="FFFFFF"/>
          <w:lang w:val="vi-VN"/>
        </w:rPr>
        <w:t>TERT</w:t>
      </w:r>
      <w:r w:rsidR="00A704C0" w:rsidRPr="00156D40">
        <w:rPr>
          <w:sz w:val="28"/>
          <w:szCs w:val="28"/>
          <w:shd w:val="clear" w:color="auto" w:fill="FFFFFF"/>
          <w:lang w:val="vi-VN"/>
        </w:rPr>
        <w:t xml:space="preserve"> mRNA được phát hiện do quá trình cắt nối (splicing) khác nhau, trong đó có bản phiên mã </w:t>
      </w:r>
      <w:r w:rsidRPr="00156D40">
        <w:rPr>
          <w:sz w:val="28"/>
          <w:szCs w:val="28"/>
          <w:shd w:val="clear" w:color="auto" w:fill="FFFFFF"/>
          <w:lang w:val="vi-VN"/>
        </w:rPr>
        <w:t>h</w:t>
      </w:r>
      <w:r w:rsidR="003973BA" w:rsidRPr="00156D40">
        <w:rPr>
          <w:i/>
          <w:sz w:val="28"/>
          <w:szCs w:val="28"/>
          <w:shd w:val="clear" w:color="auto" w:fill="FFFFFF"/>
          <w:lang w:val="vi-VN"/>
        </w:rPr>
        <w:t>TERT</w:t>
      </w:r>
      <w:r w:rsidR="00A704C0" w:rsidRPr="00156D40">
        <w:rPr>
          <w:sz w:val="28"/>
          <w:szCs w:val="28"/>
          <w:shd w:val="clear" w:color="auto" w:fill="FFFFFF"/>
          <w:lang w:val="vi-VN"/>
        </w:rPr>
        <w:t xml:space="preserve"> mRNA với độ dài đầy đủ (full-length transcript); bản phiên mã cắt nối </w:t>
      </w:r>
      <w:r w:rsidR="00A704C0" w:rsidRPr="00156D40">
        <w:rPr>
          <w:sz w:val="28"/>
          <w:szCs w:val="28"/>
          <w:shd w:val="clear" w:color="auto" w:fill="FFFFFF"/>
        </w:rPr>
        <w:t>α</w:t>
      </w:r>
      <w:r w:rsidR="00A704C0" w:rsidRPr="00156D40">
        <w:rPr>
          <w:sz w:val="28"/>
          <w:szCs w:val="28"/>
          <w:shd w:val="clear" w:color="auto" w:fill="FFFFFF"/>
          <w:lang w:val="vi-VN"/>
        </w:rPr>
        <w:t xml:space="preserve"> (thiếu 36 nucleotides từ đầu tận 5’ của exon 6); bản phiên mã cắt nối </w:t>
      </w:r>
      <w:r w:rsidR="00A704C0" w:rsidRPr="00156D40">
        <w:rPr>
          <w:sz w:val="28"/>
          <w:szCs w:val="28"/>
          <w:shd w:val="clear" w:color="auto" w:fill="FFFFFF"/>
        </w:rPr>
        <w:t>β</w:t>
      </w:r>
      <w:r w:rsidR="00A704C0" w:rsidRPr="00156D40">
        <w:rPr>
          <w:sz w:val="28"/>
          <w:szCs w:val="28"/>
          <w:shd w:val="clear" w:color="auto" w:fill="FFFFFF"/>
          <w:lang w:val="vi-VN"/>
        </w:rPr>
        <w:t xml:space="preserve"> (thiếu exon 7 và exon 8) và bản phiên mã cắt nối cả </w:t>
      </w:r>
      <w:r w:rsidR="00A704C0" w:rsidRPr="00156D40">
        <w:rPr>
          <w:sz w:val="28"/>
          <w:szCs w:val="28"/>
          <w:shd w:val="clear" w:color="auto" w:fill="FFFFFF"/>
        </w:rPr>
        <w:t>α</w:t>
      </w:r>
      <w:r w:rsidR="00A704C0" w:rsidRPr="00156D40">
        <w:rPr>
          <w:sz w:val="28"/>
          <w:szCs w:val="28"/>
          <w:shd w:val="clear" w:color="auto" w:fill="FFFFFF"/>
          <w:lang w:val="vi-VN"/>
        </w:rPr>
        <w:t xml:space="preserve"> và </w:t>
      </w:r>
      <w:r w:rsidR="00A704C0" w:rsidRPr="00156D40">
        <w:rPr>
          <w:sz w:val="28"/>
          <w:szCs w:val="28"/>
          <w:shd w:val="clear" w:color="auto" w:fill="FFFFFF"/>
        </w:rPr>
        <w:t>β</w:t>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[48]</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r>
      <w:r w:rsidR="00680C8F">
        <w:rPr>
          <w:sz w:val="28"/>
          <w:szCs w:val="28"/>
          <w:shd w:val="clear" w:color="auto" w:fill="FFFFFF"/>
          <w:lang w:val="vi-VN"/>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414F5F" w:rsidRPr="00156D40">
        <w:rPr>
          <w:sz w:val="28"/>
          <w:szCs w:val="28"/>
          <w:shd w:val="clear" w:color="auto" w:fill="FFFFFF"/>
          <w:lang w:val="vi-VN"/>
        </w:rPr>
        <w:fldChar w:fldCharType="separate"/>
      </w:r>
      <w:r w:rsidR="00680C8F">
        <w:rPr>
          <w:noProof/>
          <w:sz w:val="28"/>
          <w:szCs w:val="28"/>
          <w:shd w:val="clear" w:color="auto" w:fill="FFFFFF"/>
          <w:lang w:val="vi-VN"/>
        </w:rPr>
        <w:t>[50]</w:t>
      </w:r>
      <w:r w:rsidR="00414F5F" w:rsidRPr="00156D40">
        <w:rPr>
          <w:sz w:val="28"/>
          <w:szCs w:val="28"/>
          <w:shd w:val="clear" w:color="auto" w:fill="FFFFFF"/>
          <w:lang w:val="vi-VN"/>
        </w:rPr>
        <w:fldChar w:fldCharType="end"/>
      </w:r>
      <w:r w:rsidR="00A704C0" w:rsidRPr="00156D40">
        <w:rPr>
          <w:sz w:val="28"/>
          <w:szCs w:val="28"/>
          <w:shd w:val="clear" w:color="auto" w:fill="FFFFFF"/>
          <w:lang w:val="vi-VN"/>
        </w:rPr>
        <w:t>.</w:t>
      </w:r>
    </w:p>
    <w:p w14:paraId="19E09D4C" w14:textId="1014165D"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Hiện nay chỉ có bản phiên mã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cắt nối đủ độ dài mới giữ được hoạt tính enzym phiên mã ngược, dịch mã để tạo ra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hoạt tính telomarase kéo dài telomere </w:t>
      </w:r>
      <w:r w:rsidR="00414F5F" w:rsidRPr="00156D40">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[48]</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r>
      <w:r w:rsidR="00680C8F">
        <w:rPr>
          <w:sz w:val="28"/>
          <w:szCs w:val="28"/>
          <w:shd w:val="clear" w:color="auto" w:fill="FFFFFF"/>
          <w:lang w:val="vi-VN"/>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414F5F" w:rsidRPr="00156D40">
        <w:rPr>
          <w:sz w:val="28"/>
          <w:szCs w:val="28"/>
          <w:shd w:val="clear" w:color="auto" w:fill="FFFFFF"/>
          <w:lang w:val="vi-VN"/>
        </w:rPr>
        <w:fldChar w:fldCharType="separate"/>
      </w:r>
      <w:r w:rsidR="00680C8F">
        <w:rPr>
          <w:noProof/>
          <w:sz w:val="28"/>
          <w:szCs w:val="28"/>
          <w:shd w:val="clear" w:color="auto" w:fill="FFFFFF"/>
          <w:lang w:val="vi-VN"/>
        </w:rPr>
        <w:t>[50]</w:t>
      </w:r>
      <w:r w:rsidR="00414F5F" w:rsidRPr="00156D40">
        <w:rPr>
          <w:sz w:val="28"/>
          <w:szCs w:val="28"/>
          <w:shd w:val="clear" w:color="auto" w:fill="FFFFFF"/>
          <w:lang w:val="vi-VN"/>
        </w:rPr>
        <w:fldChar w:fldCharType="end"/>
      </w:r>
      <w:r w:rsidRPr="00156D40">
        <w:rPr>
          <w:sz w:val="28"/>
          <w:szCs w:val="28"/>
          <w:shd w:val="clear" w:color="auto" w:fill="FFFFFF"/>
          <w:lang w:val="vi-VN"/>
        </w:rPr>
        <w:t xml:space="preserve">. Chức năng của các bản phiên mã cắt </w:t>
      </w:r>
      <w:r w:rsidRPr="00156D40">
        <w:rPr>
          <w:sz w:val="28"/>
          <w:szCs w:val="28"/>
          <w:shd w:val="clear" w:color="auto" w:fill="FFFFFF"/>
          <w:lang w:val="vi-VN"/>
        </w:rPr>
        <w:lastRenderedPageBreak/>
        <w:t xml:space="preserve">nối khác (thiếu miền enzym phiên mã ngược) chưa được rõ và sản phẩm protein của các bản phiên mã này vẫn chưa được phát hiện trong tế bào. Gần đây biến thể cắt nối </w:t>
      </w:r>
      <w:r w:rsidRPr="00156D40">
        <w:rPr>
          <w:sz w:val="28"/>
          <w:szCs w:val="28"/>
          <w:shd w:val="clear" w:color="auto" w:fill="FFFFFF"/>
        </w:rPr>
        <w:t>α</w:t>
      </w:r>
      <w:r w:rsidRPr="00156D40">
        <w:rPr>
          <w:sz w:val="28"/>
          <w:szCs w:val="28"/>
          <w:shd w:val="clear" w:color="auto" w:fill="FFFFFF"/>
          <w:lang w:val="vi-VN"/>
        </w:rPr>
        <w:t xml:space="preserve"> được chứng minh có ảnh hưởng đến hoạt tính telomerase bằng cơ chế hoạt động như một chất ức chế cạnh tranh, tuy nhiên vẫn cần có thêm nghiên cứu đề khẳng định</w:t>
      </w:r>
      <w:r w:rsidR="00414F5F"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PEVuZE5vdGU+PENpdGU+PEF1dGhvcj5Db2xnaW48L0F1dGhvcj48WWVhcj4yMDAwPC9ZZWFyPjxS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PEVuZE5vdGU+PENpdGU+PEF1dGhvcj5Db2xnaW48L0F1dGhvcj48WWVhcj4yMDAwPC9ZZWFyPjxS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[76]</w:t>
      </w:r>
      <w:r w:rsidR="00414F5F" w:rsidRPr="00156D40">
        <w:rPr>
          <w:sz w:val="28"/>
          <w:szCs w:val="28"/>
          <w:shd w:val="clear" w:color="auto" w:fill="FFFFFF"/>
          <w:lang w:val="vi-VN"/>
        </w:rPr>
        <w:fldChar w:fldCharType="end"/>
      </w:r>
      <w:r w:rsidR="00414F5F" w:rsidRPr="00156D40">
        <w:rPr>
          <w:sz w:val="28"/>
          <w:szCs w:val="28"/>
          <w:shd w:val="clear" w:color="auto" w:fill="FFFFFF"/>
          <w:lang w:val="vi-VN"/>
        </w:rPr>
        <w:t>,</w:t>
      </w:r>
      <w:r w:rsidRPr="00156D40">
        <w:rPr>
          <w:sz w:val="28"/>
          <w:szCs w:val="28"/>
          <w:shd w:val="clear" w:color="auto" w:fill="FFFFFF"/>
          <w:lang w:val="vi-VN"/>
        </w:rPr>
        <w:t xml:space="preserve"> </w:t>
      </w:r>
      <w:r w:rsidR="00414F5F" w:rsidRPr="00156D40">
        <w:rPr>
          <w:sz w:val="28"/>
          <w:szCs w:val="28"/>
          <w:shd w:val="clear" w:color="auto" w:fill="FFFFFF"/>
          <w:lang w:val="vi-VN"/>
        </w:rPr>
        <w:fldChar w:fldCharType="begin">
          <w:fldData xml:space="preserve">PEVuZE5vdGU+PENpdGU+PEF1dGhvcj5MaXN0ZXJtYW48L0F1dGhvcj48WWVhcj4yMDEzPC9ZZWFy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==
</w:fldData>
        </w:fldChar>
      </w:r>
      <w:r w:rsidR="00680C8F">
        <w:rPr>
          <w:sz w:val="28"/>
          <w:szCs w:val="28"/>
          <w:shd w:val="clear" w:color="auto" w:fill="FFFFFF"/>
          <w:lang w:val="vi-VN"/>
        </w:rPr>
        <w:instrText xml:space="preserve"> ADDIN EN.CITE </w:instrText>
      </w:r>
      <w:r w:rsidR="00680C8F">
        <w:rPr>
          <w:sz w:val="28"/>
          <w:szCs w:val="28"/>
          <w:shd w:val="clear" w:color="auto" w:fill="FFFFFF"/>
          <w:lang w:val="vi-VN"/>
        </w:rPr>
        <w:fldChar w:fldCharType="begin">
          <w:fldData xml:space="preserve">PEVuZE5vdGU+PENpdGU+PEF1dGhvcj5MaXN0ZXJtYW48L0F1dGhvcj48WWVhcj4yMDEzPC9ZZWFy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==
</w:fldData>
        </w:fldChar>
      </w:r>
      <w:r w:rsidR="00680C8F">
        <w:rPr>
          <w:sz w:val="28"/>
          <w:szCs w:val="28"/>
          <w:shd w:val="clear" w:color="auto" w:fill="FFFFFF"/>
          <w:lang w:val="vi-VN"/>
        </w:rPr>
        <w:instrText xml:space="preserve"> ADDIN EN.CITE.DATA </w:instrText>
      </w:r>
      <w:r w:rsidR="00680C8F">
        <w:rPr>
          <w:sz w:val="28"/>
          <w:szCs w:val="28"/>
          <w:shd w:val="clear" w:color="auto" w:fill="FFFFFF"/>
          <w:lang w:val="vi-VN"/>
        </w:rPr>
      </w:r>
      <w:r w:rsidR="00680C8F">
        <w:rPr>
          <w:sz w:val="28"/>
          <w:szCs w:val="28"/>
          <w:shd w:val="clear" w:color="auto" w:fill="FFFFFF"/>
          <w:lang w:val="vi-VN"/>
        </w:rPr>
        <w:fldChar w:fldCharType="end"/>
      </w:r>
      <w:r w:rsidR="00414F5F" w:rsidRPr="00156D40">
        <w:rPr>
          <w:sz w:val="28"/>
          <w:szCs w:val="28"/>
          <w:shd w:val="clear" w:color="auto" w:fill="FFFFFF"/>
          <w:lang w:val="vi-VN"/>
        </w:rPr>
      </w:r>
      <w:r w:rsidR="00414F5F" w:rsidRPr="00156D40">
        <w:rPr>
          <w:sz w:val="28"/>
          <w:szCs w:val="28"/>
          <w:shd w:val="clear" w:color="auto" w:fill="FFFFFF"/>
          <w:lang w:val="vi-VN"/>
        </w:rPr>
        <w:fldChar w:fldCharType="separate"/>
      </w:r>
      <w:r w:rsidR="00680C8F">
        <w:rPr>
          <w:noProof/>
          <w:sz w:val="28"/>
          <w:szCs w:val="28"/>
          <w:shd w:val="clear" w:color="auto" w:fill="FFFFFF"/>
          <w:lang w:val="vi-VN"/>
        </w:rPr>
        <w:t>[77]</w:t>
      </w:r>
      <w:r w:rsidR="00414F5F" w:rsidRPr="00156D40">
        <w:rPr>
          <w:sz w:val="28"/>
          <w:szCs w:val="28"/>
          <w:shd w:val="clear" w:color="auto" w:fill="FFFFFF"/>
          <w:lang w:val="vi-VN"/>
        </w:rPr>
        <w:fldChar w:fldCharType="end"/>
      </w:r>
      <w:r w:rsidR="00414F5F" w:rsidRPr="00156D40">
        <w:rPr>
          <w:sz w:val="28"/>
          <w:szCs w:val="28"/>
          <w:shd w:val="clear" w:color="auto" w:fill="FFFFFF"/>
        </w:rPr>
        <w:t>.</w:t>
      </w:r>
    </w:p>
    <w:p w14:paraId="58FF1A2A" w14:textId="746A9B8A" w:rsidR="00A704C0" w:rsidRPr="00156D40" w:rsidRDefault="00A704C0" w:rsidP="007A2A33">
      <w:pPr>
        <w:pStyle w:val="NormalWeb"/>
        <w:shd w:val="clear" w:color="auto" w:fill="FEFEFE"/>
        <w:spacing w:before="0" w:beforeAutospacing="0" w:after="0" w:afterAutospacing="0" w:line="360" w:lineRule="auto"/>
        <w:jc w:val="both"/>
        <w:outlineLvl w:val="2"/>
        <w:rPr>
          <w:bCs/>
          <w:i/>
          <w:iCs/>
          <w:sz w:val="28"/>
          <w:szCs w:val="28"/>
          <w:shd w:val="clear" w:color="auto" w:fill="FFFFFF"/>
          <w:lang w:val="vi-VN"/>
        </w:rPr>
      </w:pPr>
      <w:bookmarkStart w:id="189" w:name="_Toc181649359"/>
      <w:r w:rsidRPr="00156D40">
        <w:rPr>
          <w:bCs/>
          <w:i/>
          <w:iCs/>
          <w:sz w:val="28"/>
          <w:szCs w:val="28"/>
          <w:shd w:val="clear" w:color="auto" w:fill="FFFFFF"/>
          <w:lang w:val="vi-VN"/>
        </w:rPr>
        <w:t>1.</w:t>
      </w:r>
      <w:r w:rsidR="008760C4" w:rsidRPr="00156D40">
        <w:rPr>
          <w:bCs/>
          <w:i/>
          <w:iCs/>
          <w:sz w:val="28"/>
          <w:szCs w:val="28"/>
          <w:shd w:val="clear" w:color="auto" w:fill="FFFFFF"/>
          <w:lang w:val="vi-VN"/>
        </w:rPr>
        <w:t>5</w:t>
      </w:r>
      <w:r w:rsidRPr="00156D40">
        <w:rPr>
          <w:bCs/>
          <w:i/>
          <w:iCs/>
          <w:sz w:val="28"/>
          <w:szCs w:val="28"/>
          <w:shd w:val="clear" w:color="auto" w:fill="FFFFFF"/>
          <w:lang w:val="vi-VN"/>
        </w:rPr>
        <w:t xml:space="preserve">.2. Giá trị của </w:t>
      </w:r>
      <w:r w:rsidR="001B08FA" w:rsidRPr="00156D40">
        <w:rPr>
          <w:bCs/>
          <w:iCs/>
          <w:sz w:val="28"/>
          <w:szCs w:val="28"/>
          <w:shd w:val="clear" w:color="auto" w:fill="FFFFFF"/>
          <w:lang w:val="vi-VN"/>
        </w:rPr>
        <w:t>h</w:t>
      </w:r>
      <w:r w:rsidR="003973BA" w:rsidRPr="00156D40">
        <w:rPr>
          <w:bCs/>
          <w:i/>
          <w:iCs/>
          <w:sz w:val="28"/>
          <w:szCs w:val="28"/>
          <w:shd w:val="clear" w:color="auto" w:fill="FFFFFF"/>
          <w:lang w:val="vi-VN"/>
        </w:rPr>
        <w:t>TERT</w:t>
      </w:r>
      <w:r w:rsidRPr="00156D40">
        <w:rPr>
          <w:bCs/>
          <w:i/>
          <w:iCs/>
          <w:sz w:val="28"/>
          <w:szCs w:val="28"/>
          <w:shd w:val="clear" w:color="auto" w:fill="FFFFFF"/>
          <w:lang w:val="vi-VN"/>
        </w:rPr>
        <w:t xml:space="preserve"> mRNA ở bệnh nhân UTBMTBG</w:t>
      </w:r>
      <w:bookmarkEnd w:id="189"/>
    </w:p>
    <w:p w14:paraId="4D9BA7E1" w14:textId="7854A088"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Nhiều nghiên cứu đã khẳng định giá trị của dấu ấn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ở mẫu mô cũng như trong huyết tương trong chẩn đoán và tiên lượng UTBMTBG. Trên cơ sở nghiên cứu được công bố năm 2000 của Chen và CS (nhóm tác giả này đã xây dựng thành công quy trình phát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mẫu huyết thanh của bệnh nhân ung thư vú, có độ nhạy 40% và độ đặc hiệu 100% trong chẩn đoán khi đối chứng với người bình thường) </w:t>
      </w:r>
      <w:r w:rsidRPr="00156D40">
        <w:rPr>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PEVuZE5vdGU+PENpdGU+PEF1dGhvcj5DaGVuPC9BdXRob3I+PFllYXI+MjAwMDwvWWVhcj48UmVj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[9]</w:t>
      </w:r>
      <w:r w:rsidRPr="00156D40">
        <w:rPr>
          <w:sz w:val="28"/>
          <w:szCs w:val="28"/>
          <w:shd w:val="clear" w:color="auto" w:fill="FFFFFF"/>
        </w:rPr>
        <w:fldChar w:fldCharType="end"/>
      </w:r>
      <w:r w:rsidRPr="00156D40">
        <w:rPr>
          <w:sz w:val="28"/>
          <w:szCs w:val="28"/>
          <w:shd w:val="clear" w:color="auto" w:fill="FFFFFF"/>
          <w:lang w:val="vi-VN"/>
        </w:rPr>
        <w:t xml:space="preserve">, Miura N. và CS (2003) đã thực hiện nghiên cứu đầu tiên xác định định tính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ở huyết tương bằng phương pháp RT-PCR của 78 bệnh nhân UTBMTBG, có đối chứng với 10 bệnh nhân xơ gan, 12 bệnh nhân viêm gan mạn và 34 người khỏe mạnh không có bệnh lý gan cũng như ung thư. Kết quả ghi nhận 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không được phát hiện trong huyết thanh người bình thường, nhưng dương tính ở 41,7% bệnh nhân viêm gan mạn, 70% ở bệnh nhân xơ gan và lên đến 89,7% ở bệnh nhân UTBMTBG, p &lt; 0,05. Độ nhạy của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là 89,7% và độ đặc hiệu là 63,6% trong chẩn đoán UTBMTBG khi lấy nhóm chứng viêm gan mạn còn chọn nhóm chứng khỏe mạnh thì độ đặc hiệu 100%. Phân tích đa biến cho thấy hTETT mRNA có liên quan độc lập với nồng độ AFP huyết thanh, kích thước và độ biệt hóa tế bào u </w:t>
      </w:r>
      <w:r w:rsidRPr="00156D40">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[51]</w:t>
      </w:r>
      <w:r w:rsidRPr="00156D40">
        <w:rPr>
          <w:sz w:val="28"/>
          <w:szCs w:val="28"/>
          <w:shd w:val="clear" w:color="auto" w:fill="FFFFFF"/>
        </w:rPr>
        <w:fldChar w:fldCharType="end"/>
      </w:r>
      <w:r w:rsidRPr="00156D40">
        <w:rPr>
          <w:sz w:val="28"/>
          <w:szCs w:val="28"/>
          <w:shd w:val="clear" w:color="auto" w:fill="FFFFFF"/>
          <w:lang w:val="vi-VN"/>
        </w:rPr>
        <w:t>.</w:t>
      </w:r>
    </w:p>
    <w:p w14:paraId="67844EC8" w14:textId="5D9FBD26"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Tiếp theo vào năm 2005, cũng tác giả Miura N. và CS lặp lại nghiên cứu tương tự nhưng với phương pháp định lượng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huyết thanh (phương </w:t>
      </w:r>
      <w:r w:rsidR="00382403">
        <w:rPr>
          <w:sz w:val="28"/>
          <w:szCs w:val="28"/>
          <w:shd w:val="clear" w:color="auto" w:fill="FFFFFF"/>
          <w:lang w:val="vi-VN"/>
        </w:rPr>
        <w:t>pháp real-time PCR</w:t>
      </w:r>
      <w:r w:rsidR="008628F2">
        <w:rPr>
          <w:sz w:val="28"/>
          <w:szCs w:val="28"/>
          <w:shd w:val="clear" w:color="auto" w:fill="FFFFFF"/>
          <w:lang w:val="vi-VN"/>
        </w:rPr>
        <w:t xml:space="preserve"> định lượng</w:t>
      </w:r>
      <w:r w:rsidRPr="00156D40">
        <w:rPr>
          <w:sz w:val="28"/>
          <w:szCs w:val="28"/>
          <w:shd w:val="clear" w:color="auto" w:fill="FFFFFF"/>
          <w:lang w:val="vi-VN"/>
        </w:rPr>
        <w:t xml:space="preserve">). Kết quả cho thấy nồng độ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huyết thanh cao hơn nồng độ tương ứng ở nhóm bệnh gan mạn tính, p &lt; 0,05.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có giá trị chẩn đoán UTBMTBG với độ nhạy 88,2%, độ </w:t>
      </w:r>
      <w:r w:rsidRPr="00156D40">
        <w:rPr>
          <w:sz w:val="28"/>
          <w:szCs w:val="28"/>
          <w:shd w:val="clear" w:color="auto" w:fill="FFFFFF"/>
          <w:lang w:val="vi-VN"/>
        </w:rPr>
        <w:lastRenderedPageBreak/>
        <w:t xml:space="preserve">đặc hiệu 70,0%, cao hơn so với AFP mRNA (độ nhạy là 71,6%, độ đặc hiệu 67,5%), cũng như so với AFP và DCP. 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có liên quan với nồng độ albumin, kích thước khối u, mức độ biệt hóa tế bào và di căn ngoài gan trong phân tích đa biến </w:t>
      </w:r>
      <w:r w:rsidRPr="00156D40">
        <w:rPr>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[78]</w:t>
      </w:r>
      <w:r w:rsidRPr="00156D40">
        <w:rPr>
          <w:sz w:val="28"/>
          <w:szCs w:val="28"/>
          <w:shd w:val="clear" w:color="auto" w:fill="FFFFFF"/>
        </w:rPr>
        <w:fldChar w:fldCharType="end"/>
      </w:r>
      <w:r w:rsidRPr="00156D40">
        <w:rPr>
          <w:sz w:val="28"/>
          <w:szCs w:val="28"/>
          <w:shd w:val="clear" w:color="auto" w:fill="FFFFFF"/>
          <w:lang w:val="vi-VN"/>
        </w:rPr>
        <w:t xml:space="preserve">. Kết quả này được tiếp tục khẳng định trong nghiên cứu được thực hiện vào năm 2010 trên số lượng bệnh nhân lớn hơn (303 bệnh nhân UTBMTBG, 89 bệnh nhân viêm gan mạn, 45 bệnh nhân xơ gan và 201 người khỏe mạnh) khi ghi nhận độ nhạy và độ đặc hiệu của nồng độ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chẩn đoán UTBMTBG là 90,2% và 85,4% (theo thứ tự), cao hơn so với các dấu ấn khác như AFP, AFP-L3, DCP, không có mối liên quan với một số thông số lâm sàng nhưng liên quan với kích thước u và độ biệt hóa tế bào. Đặc biệt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còn được chứng minh có giá trị tốt trong chẩn đoán UTBMTBG giai đoạn</w:t>
      </w:r>
      <w:r w:rsidR="007B633E" w:rsidRPr="00156D40">
        <w:rPr>
          <w:sz w:val="28"/>
          <w:szCs w:val="28"/>
          <w:shd w:val="clear" w:color="auto" w:fill="FFFFFF"/>
          <w:lang w:val="vi-VN"/>
        </w:rPr>
        <w:t xml:space="preserve"> </w:t>
      </w:r>
      <w:r w:rsidRPr="00156D40">
        <w:rPr>
          <w:sz w:val="28"/>
          <w:szCs w:val="28"/>
          <w:shd w:val="clear" w:color="auto" w:fill="FFFFFF"/>
          <w:lang w:val="vi-VN"/>
        </w:rPr>
        <w:t xml:space="preserve">sớm cũng như là dấu ấn có giá trị tiên lượng bệnh nhân sau điều trị can thiệp </w:t>
      </w:r>
      <w:r w:rsidRPr="00156D40">
        <w:rPr>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[79]</w:t>
      </w:r>
      <w:r w:rsidRPr="00156D40">
        <w:rPr>
          <w:sz w:val="28"/>
          <w:szCs w:val="28"/>
          <w:shd w:val="clear" w:color="auto" w:fill="FFFFFF"/>
        </w:rPr>
        <w:fldChar w:fldCharType="end"/>
      </w:r>
      <w:r w:rsidRPr="00156D40">
        <w:rPr>
          <w:sz w:val="28"/>
          <w:szCs w:val="28"/>
          <w:shd w:val="clear" w:color="auto" w:fill="FFFFFF"/>
          <w:lang w:val="vi-VN"/>
        </w:rPr>
        <w:t xml:space="preserve">. Nghiên cứu của El-Mazny A. và CS (2014) còn chỉ ra cụ thể tại ngưỡng cắt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&gt; 144 copies/</w:t>
      </w:r>
      <w:r w:rsidR="007E0968" w:rsidRPr="00156D40">
        <w:rPr>
          <w:sz w:val="28"/>
          <w:szCs w:val="28"/>
          <w:shd w:val="clear" w:color="auto" w:fill="FFFFFF"/>
          <w:lang w:val="vi-VN"/>
        </w:rPr>
        <w:t>mL</w:t>
      </w:r>
      <w:r w:rsidRPr="00156D40">
        <w:rPr>
          <w:sz w:val="28"/>
          <w:szCs w:val="28"/>
          <w:shd w:val="clear" w:color="auto" w:fill="FFFFFF"/>
          <w:lang w:val="vi-VN"/>
        </w:rPr>
        <w:t xml:space="preserve"> có độ nhạy 77,14%, độ đặc hiệu 100%, giá trị dự báo dương 100% và giá trị dự báo âm (NPV) 65,2% trong chẩn đoán UTBMTBG </w:t>
      </w:r>
      <w:r w:rsidRPr="00156D40">
        <w:rPr>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Pr>
          <w:noProof/>
          <w:sz w:val="28"/>
          <w:szCs w:val="28"/>
          <w:shd w:val="clear" w:color="auto" w:fill="FFFFFF"/>
        </w:rPr>
        <w:t>[80]</w:t>
      </w:r>
      <w:r w:rsidRPr="00156D40">
        <w:rPr>
          <w:sz w:val="28"/>
          <w:szCs w:val="28"/>
          <w:shd w:val="clear" w:color="auto" w:fill="FFFFFF"/>
        </w:rPr>
        <w:fldChar w:fldCharType="end"/>
      </w:r>
      <w:r w:rsidRPr="00156D40">
        <w:rPr>
          <w:sz w:val="28"/>
          <w:szCs w:val="28"/>
          <w:shd w:val="clear" w:color="auto" w:fill="FFFFFF"/>
          <w:lang w:val="vi-VN"/>
        </w:rPr>
        <w:t>.</w:t>
      </w:r>
    </w:p>
    <w:p w14:paraId="59CF4C03" w14:textId="4608FAE9"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CFCFC"/>
          <w:lang w:val="vi-VN"/>
        </w:rPr>
        <w:t xml:space="preserve">Một số nghiên cứu còn xác định mức độ biểu hiện của gen </w:t>
      </w:r>
      <w:r w:rsidR="001B08FA" w:rsidRPr="00156D40">
        <w:rPr>
          <w:iCs/>
          <w:sz w:val="28"/>
          <w:szCs w:val="28"/>
          <w:shd w:val="clear" w:color="auto" w:fill="FCFCFC"/>
          <w:lang w:val="vi-VN"/>
        </w:rPr>
        <w:t>h</w:t>
      </w:r>
      <w:r w:rsidR="003973BA" w:rsidRPr="00156D40">
        <w:rPr>
          <w:i/>
          <w:iCs/>
          <w:sz w:val="28"/>
          <w:szCs w:val="28"/>
          <w:shd w:val="clear" w:color="auto" w:fill="FCFCFC"/>
          <w:lang w:val="vi-VN"/>
        </w:rPr>
        <w:t>TERT</w:t>
      </w:r>
      <w:r w:rsidRPr="00156D40">
        <w:rPr>
          <w:sz w:val="28"/>
          <w:szCs w:val="28"/>
          <w:shd w:val="clear" w:color="auto" w:fill="FCFCFC"/>
          <w:lang w:val="vi-VN"/>
        </w:rPr>
        <w:t xml:space="preserve"> trong mẫu mô UTBMTBG, trong đó điển hình là nghiên cứu của Zhou X. và CS (2016) trên 78 bệnh nhân UTBMTBG được phẫu thuật, phân tích b</w:t>
      </w:r>
      <w:r w:rsidRPr="00156D40">
        <w:rPr>
          <w:sz w:val="28"/>
          <w:szCs w:val="28"/>
          <w:shd w:val="clear" w:color="auto" w:fill="FFFFFF"/>
          <w:lang w:val="vi-VN"/>
        </w:rPr>
        <w:t xml:space="preserve">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ở mức protein và mRNA bằng hóa mô miễn dịch và kỹ thuật PCR, tương ứng trong mô UTBMTBG và mô gan quanh khối u và trong 12 mẫu mô gan bình thường. Kết quả ghi nhận protein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chủ yếu được biểu hiện trong tế bào chất (hiếm khi trong nhân) tế bào UTBMTBG. Tỷ lệ protein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và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dương tính trong mô ung thư lần lượt là 84,62% ​​(66/78) và 78,21% (61/78), cao hơn đáng kể so với tỷ lệ 10,26% (8/78) và 8,97 % (7/78) trong mô gan quanh khối u (p &lt; 0,01) và không được biểu hiện trong mô gan bình thường (0/12). Biểu hiện gen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tương quan với giai đoạn của khối </w:t>
      </w:r>
      <w:r w:rsidRPr="00156D40">
        <w:rPr>
          <w:sz w:val="28"/>
          <w:szCs w:val="28"/>
          <w:shd w:val="clear" w:color="auto" w:fill="FFFFFF"/>
          <w:lang w:val="vi-VN"/>
        </w:rPr>
        <w:lastRenderedPageBreak/>
        <w:t>u, huyết khối tĩnh mạch cửa, tình trạng</w:t>
      </w:r>
      <w:r w:rsidR="007B633E" w:rsidRPr="00156D40">
        <w:rPr>
          <w:sz w:val="28"/>
          <w:szCs w:val="28"/>
          <w:shd w:val="clear" w:color="auto" w:fill="FFFFFF"/>
          <w:lang w:val="vi-VN"/>
        </w:rPr>
        <w:t xml:space="preserve"> </w:t>
      </w:r>
      <w:r w:rsidRPr="00156D40">
        <w:rPr>
          <w:sz w:val="28"/>
          <w:szCs w:val="28"/>
          <w:shd w:val="clear" w:color="auto" w:fill="FFFFFF"/>
          <w:lang w:val="vi-VN"/>
        </w:rPr>
        <w:t xml:space="preserve">HBsAg dương tính và nồng độ AFP huyết thanh (p &lt; 0,05) thay vì tuổi, giới tính hoặc kích thước khối u </w:t>
      </w:r>
      <w:r w:rsidRPr="00156D40">
        <w:rPr>
          <w:sz w:val="28"/>
          <w:szCs w:val="28"/>
          <w:shd w:val="clear" w:color="auto" w:fill="FFFFFF"/>
        </w:rPr>
        <w:fldChar w:fldCharType="begin"/>
      </w:r>
      <w:r w:rsidR="00680C8F">
        <w:rPr>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sz w:val="28"/>
          <w:szCs w:val="28"/>
          <w:shd w:val="clear" w:color="auto" w:fill="FFFFFF"/>
        </w:rPr>
        <w:fldChar w:fldCharType="separate"/>
      </w:r>
      <w:r w:rsidR="00680C8F">
        <w:rPr>
          <w:noProof/>
          <w:sz w:val="28"/>
          <w:szCs w:val="28"/>
          <w:shd w:val="clear" w:color="auto" w:fill="FFFFFF"/>
        </w:rPr>
        <w:t>[81]</w:t>
      </w:r>
      <w:r w:rsidRPr="00156D40">
        <w:rPr>
          <w:sz w:val="28"/>
          <w:szCs w:val="28"/>
          <w:shd w:val="clear" w:color="auto" w:fill="FFFFFF"/>
        </w:rPr>
        <w:fldChar w:fldCharType="end"/>
      </w:r>
      <w:r w:rsidRPr="00156D40">
        <w:rPr>
          <w:sz w:val="28"/>
          <w:szCs w:val="28"/>
          <w:shd w:val="clear" w:color="auto" w:fill="FFFFFF"/>
          <w:lang w:val="vi-VN"/>
        </w:rPr>
        <w:t>.</w:t>
      </w:r>
    </w:p>
    <w:p w14:paraId="00A3E483" w14:textId="2A73EBD0" w:rsidR="00A704C0" w:rsidRPr="00156D40" w:rsidRDefault="00A704C0" w:rsidP="007A2A33">
      <w:pPr>
        <w:pStyle w:val="NormalWeb"/>
        <w:shd w:val="clear" w:color="auto" w:fill="FEFEFE"/>
        <w:spacing w:before="0" w:beforeAutospacing="0" w:after="0" w:afterAutospacing="0" w:line="360" w:lineRule="auto"/>
        <w:ind w:firstLine="720"/>
        <w:jc w:val="both"/>
        <w:rPr>
          <w:sz w:val="28"/>
          <w:szCs w:val="28"/>
          <w:shd w:val="clear" w:color="auto" w:fill="FFFFFF"/>
          <w:lang w:val="vi-VN"/>
        </w:rPr>
      </w:pPr>
      <w:r w:rsidRPr="00156D40">
        <w:rPr>
          <w:sz w:val="28"/>
          <w:szCs w:val="28"/>
          <w:shd w:val="clear" w:color="auto" w:fill="FFFFFF"/>
          <w:lang w:val="vi-VN"/>
        </w:rPr>
        <w:t xml:space="preserve">Như vậy, </w:t>
      </w:r>
      <w:r w:rsidR="008F6436" w:rsidRPr="00156D40">
        <w:rPr>
          <w:sz w:val="28"/>
          <w:szCs w:val="28"/>
          <w:shd w:val="clear" w:color="auto" w:fill="FFFFFF"/>
          <w:lang w:val="vi-VN"/>
        </w:rPr>
        <w:t xml:space="preserve">biểu hiện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mRNA trong huyết thanh hay trong mẫu mô, dù định tính hay định lượng đều cho thấy có giá trị cao trong chẩn đoán UTBMTBG khi so sánh với các dấu ấn kinh điển khác như AFP, AFP-L3, DCP và có mối liên quan với gánh nặng khối u (kích thước, giai đoạn, mức độ biệt hóa, nồng độ AFP), cho thấy sự biểu hiện gen </w:t>
      </w:r>
      <w:r w:rsidR="00574DB7" w:rsidRPr="00156D40">
        <w:rPr>
          <w:sz w:val="28"/>
          <w:szCs w:val="28"/>
          <w:shd w:val="clear" w:color="auto" w:fill="FFFFFF"/>
          <w:lang w:val="vi-VN"/>
        </w:rPr>
        <w:t>h</w:t>
      </w:r>
      <w:r w:rsidR="003973BA" w:rsidRPr="00156D40">
        <w:rPr>
          <w:i/>
          <w:sz w:val="28"/>
          <w:szCs w:val="28"/>
          <w:shd w:val="clear" w:color="auto" w:fill="FFFFFF"/>
          <w:lang w:val="vi-VN"/>
        </w:rPr>
        <w:t>TERT</w:t>
      </w:r>
      <w:r w:rsidRPr="00156D40">
        <w:rPr>
          <w:sz w:val="28"/>
          <w:szCs w:val="28"/>
          <w:shd w:val="clear" w:color="auto" w:fill="FFFFFF"/>
          <w:lang w:val="vi-VN"/>
        </w:rPr>
        <w:t xml:space="preserve"> có thể đóng vai trò như một chỉ thị phân tử và sinh học quan trọng để chẩn đoán cũng như dự đoán đặc điểm sinh học của UTBMTBG.</w:t>
      </w:r>
    </w:p>
    <w:p w14:paraId="2A822BC4" w14:textId="7DA51E41" w:rsidR="00A704C0" w:rsidRPr="00177436" w:rsidRDefault="007E62FC" w:rsidP="007A2A33">
      <w:pPr>
        <w:pStyle w:val="p"/>
        <w:shd w:val="clear" w:color="auto" w:fill="FFFFFF"/>
        <w:spacing w:before="0" w:beforeAutospacing="0" w:after="0" w:afterAutospacing="0" w:line="360" w:lineRule="auto"/>
        <w:jc w:val="both"/>
        <w:outlineLvl w:val="1"/>
        <w:rPr>
          <w:b/>
          <w:bCs/>
          <w:sz w:val="28"/>
          <w:szCs w:val="28"/>
          <w:shd w:val="clear" w:color="auto" w:fill="FFFFFF"/>
          <w:lang w:val="vi-VN"/>
        </w:rPr>
      </w:pPr>
      <w:bookmarkStart w:id="190" w:name="_Toc181649360"/>
      <w:r w:rsidRPr="00177436">
        <w:rPr>
          <w:b/>
          <w:bCs/>
          <w:sz w:val="28"/>
          <w:szCs w:val="28"/>
          <w:shd w:val="clear" w:color="auto" w:fill="FFFFFF"/>
          <w:lang w:val="vi-VN"/>
        </w:rPr>
        <w:t>1.6</w:t>
      </w:r>
      <w:r w:rsidR="00A704C0" w:rsidRPr="00177436">
        <w:rPr>
          <w:b/>
          <w:bCs/>
          <w:sz w:val="28"/>
          <w:szCs w:val="28"/>
          <w:shd w:val="clear" w:color="auto" w:fill="FFFFFF"/>
          <w:lang w:val="vi-VN"/>
        </w:rPr>
        <w:t>.</w:t>
      </w:r>
      <w:r w:rsidR="00C52AA4" w:rsidRPr="00177436">
        <w:rPr>
          <w:b/>
          <w:bCs/>
          <w:sz w:val="28"/>
          <w:szCs w:val="28"/>
          <w:shd w:val="clear" w:color="auto" w:fill="FFFFFF"/>
          <w:lang w:val="vi-VN"/>
        </w:rPr>
        <w:t xml:space="preserve"> </w:t>
      </w:r>
      <w:r w:rsidR="00A704C0" w:rsidRPr="00177436">
        <w:rPr>
          <w:b/>
          <w:bCs/>
          <w:sz w:val="28"/>
          <w:szCs w:val="28"/>
          <w:shd w:val="clear" w:color="auto" w:fill="FFFFFF"/>
          <w:lang w:val="vi-VN"/>
        </w:rPr>
        <w:t xml:space="preserve">Tình hình nghiên cứu đột biến vùng khởi động gen </w:t>
      </w:r>
      <w:r w:rsidR="001B08FA" w:rsidRPr="00177436">
        <w:rPr>
          <w:b/>
          <w:bCs/>
          <w:iCs/>
          <w:sz w:val="28"/>
          <w:szCs w:val="28"/>
          <w:shd w:val="clear" w:color="auto" w:fill="FFFFFF"/>
          <w:lang w:val="vi-VN"/>
        </w:rPr>
        <w:t>h</w:t>
      </w:r>
      <w:r w:rsidR="003973BA" w:rsidRPr="00177436">
        <w:rPr>
          <w:b/>
          <w:bCs/>
          <w:i/>
          <w:iCs/>
          <w:sz w:val="28"/>
          <w:szCs w:val="28"/>
          <w:shd w:val="clear" w:color="auto" w:fill="FFFFFF"/>
          <w:lang w:val="vi-VN"/>
        </w:rPr>
        <w:t>TERT</w:t>
      </w:r>
      <w:r w:rsidR="00A704C0" w:rsidRPr="00177436">
        <w:rPr>
          <w:b/>
          <w:bCs/>
          <w:sz w:val="28"/>
          <w:szCs w:val="28"/>
          <w:shd w:val="clear" w:color="auto" w:fill="FFFFFF"/>
          <w:lang w:val="vi-VN"/>
        </w:rPr>
        <w:t xml:space="preserve"> và</w:t>
      </w:r>
      <w:r w:rsidR="008F6436" w:rsidRPr="00177436">
        <w:rPr>
          <w:b/>
          <w:bCs/>
          <w:sz w:val="28"/>
          <w:szCs w:val="28"/>
          <w:shd w:val="clear" w:color="auto" w:fill="FFFFFF"/>
          <w:lang w:val="vi-VN"/>
        </w:rPr>
        <w:t xml:space="preserve"> biểu hiện</w:t>
      </w:r>
      <w:r w:rsidR="00A704C0" w:rsidRPr="00177436">
        <w:rPr>
          <w:b/>
          <w:bCs/>
          <w:sz w:val="28"/>
          <w:szCs w:val="28"/>
          <w:shd w:val="clear" w:color="auto" w:fill="FFFFFF"/>
          <w:lang w:val="vi-VN"/>
        </w:rPr>
        <w:t xml:space="preserve"> </w:t>
      </w:r>
      <w:r w:rsidR="00574DB7" w:rsidRPr="00177436">
        <w:rPr>
          <w:b/>
          <w:bCs/>
          <w:sz w:val="28"/>
          <w:szCs w:val="28"/>
          <w:shd w:val="clear" w:color="auto" w:fill="FFFFFF"/>
          <w:lang w:val="vi-VN"/>
        </w:rPr>
        <w:t>h</w:t>
      </w:r>
      <w:r w:rsidR="003973BA" w:rsidRPr="00177436">
        <w:rPr>
          <w:b/>
          <w:bCs/>
          <w:i/>
          <w:sz w:val="28"/>
          <w:szCs w:val="28"/>
          <w:shd w:val="clear" w:color="auto" w:fill="FFFFFF"/>
          <w:lang w:val="vi-VN"/>
        </w:rPr>
        <w:t>TERT</w:t>
      </w:r>
      <w:r w:rsidR="00A704C0" w:rsidRPr="00177436">
        <w:rPr>
          <w:b/>
          <w:bCs/>
          <w:sz w:val="28"/>
          <w:szCs w:val="28"/>
          <w:shd w:val="clear" w:color="auto" w:fill="FFFFFF"/>
          <w:lang w:val="vi-VN"/>
        </w:rPr>
        <w:t xml:space="preserve"> mRNA tại Việt Nam</w:t>
      </w:r>
      <w:bookmarkEnd w:id="190"/>
    </w:p>
    <w:p w14:paraId="5ED5BE31" w14:textId="62966EFB" w:rsidR="00A704C0" w:rsidRPr="00156D40" w:rsidRDefault="007E62FC" w:rsidP="007A2A33">
      <w:pPr>
        <w:pStyle w:val="p"/>
        <w:shd w:val="clear" w:color="auto" w:fill="FFFFFF"/>
        <w:spacing w:before="0" w:beforeAutospacing="0" w:after="0" w:afterAutospacing="0" w:line="360" w:lineRule="auto"/>
        <w:jc w:val="both"/>
        <w:outlineLvl w:val="2"/>
        <w:rPr>
          <w:b/>
          <w:bCs/>
          <w:i/>
          <w:iCs/>
          <w:sz w:val="28"/>
          <w:szCs w:val="28"/>
          <w:shd w:val="clear" w:color="auto" w:fill="FFFFFF"/>
          <w:lang w:val="vi-VN"/>
        </w:rPr>
      </w:pPr>
      <w:bookmarkStart w:id="191" w:name="_Toc181649361"/>
      <w:r w:rsidRPr="00156D40">
        <w:rPr>
          <w:b/>
          <w:bCs/>
          <w:i/>
          <w:iCs/>
          <w:sz w:val="28"/>
          <w:szCs w:val="28"/>
          <w:shd w:val="clear" w:color="auto" w:fill="FFFFFF"/>
          <w:lang w:val="vi-VN"/>
        </w:rPr>
        <w:t>1.6</w:t>
      </w:r>
      <w:r w:rsidR="00A704C0" w:rsidRPr="00156D40">
        <w:rPr>
          <w:b/>
          <w:bCs/>
          <w:i/>
          <w:iCs/>
          <w:sz w:val="28"/>
          <w:szCs w:val="28"/>
          <w:shd w:val="clear" w:color="auto" w:fill="FFFFFF"/>
          <w:lang w:val="vi-VN"/>
        </w:rPr>
        <w:t xml:space="preserve">.1. Tình hình nghiên cứu đột biến vùng khởi động gen </w:t>
      </w:r>
      <w:r w:rsidR="001B08FA" w:rsidRPr="00156D40">
        <w:rPr>
          <w:b/>
          <w:bCs/>
          <w:iCs/>
          <w:sz w:val="28"/>
          <w:szCs w:val="28"/>
          <w:shd w:val="clear" w:color="auto" w:fill="FFFFFF"/>
          <w:lang w:val="vi-VN"/>
        </w:rPr>
        <w:t>h</w:t>
      </w:r>
      <w:r w:rsidR="003973BA" w:rsidRPr="00156D40">
        <w:rPr>
          <w:b/>
          <w:bCs/>
          <w:i/>
          <w:iCs/>
          <w:sz w:val="28"/>
          <w:szCs w:val="28"/>
          <w:shd w:val="clear" w:color="auto" w:fill="FFFFFF"/>
          <w:lang w:val="vi-VN"/>
        </w:rPr>
        <w:t>TERT</w:t>
      </w:r>
      <w:bookmarkEnd w:id="191"/>
    </w:p>
    <w:p w14:paraId="48EE47C9" w14:textId="34A79261"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Ở Việt Nam trong những năm gần đây đã có một số công trình nghiên cứu xác định đột biến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Năm 2018, lần đầu tiên Hồ Quốc Chương và CS thông báo thiết lập thành công quy trình giải trình tự Sanger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trên 33 mẫu mô của bệnh nhân u thần kinh đệm, xác định được tỷ lệ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tại vị trí c.-124C&gt;T và c.-146C&gt;T là 14/33 mẫu (chiếm tỷ lệ 42,42%) </w:t>
      </w:r>
      <w:r w:rsidRPr="00156D40">
        <w:rPr>
          <w:rFonts w:ascii="Times New Roman" w:hAnsi="Times New Roman" w:cs="Times New Roman"/>
          <w:sz w:val="28"/>
          <w:szCs w:val="28"/>
          <w:shd w:val="clear" w:color="auto" w:fill="FFFFFF"/>
        </w:rPr>
        <w:fldChar w:fldCharType="begin">
          <w:fldData xml:space="preserve">PEVuZE5vdGU+PENpdGU+PEF1dGhvcj5I4buTIFF14buRYyBDaMawxqFuZzwvQXV0aG9yPjxZZWFy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=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PEVuZE5vdGU+PENpdGU+PEF1dGhvcj5I4buTIFF14buRYyBDaMawxqFuZzwvQXV0aG9yPjxZZWFy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=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Cũng trên 83 mẫu mô u thần kinh đệm và bằng phương pháp giải trình tự Sanger, Lương Bắc An và CS (2024) ghi nhận tỷ lệ đột biến là 27/83 mẫu (chiếm 32,53%), trong đó 17/27 (20,48%) trường hợp mang đột biến C228T và 10/27 (12,05%) trường hợp mang đột biến C250T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&lt;EndNote&gt;&lt;Cite&gt;&lt;Author&gt;Lương&lt;/Author&gt;&lt;Year&gt;2024&lt;/Year&gt;&lt;RecNum&gt;94&lt;/RecNum&gt;&lt;DisplayText&gt;&lt;style font="Times New Roman" size="14"&gt;[83]&lt;/style&gt;&lt;/DisplayText&gt;&lt;record&gt;&lt;rec-number&gt;94&lt;/rec-number&gt;&lt;foreign-keys&gt;&lt;key app="EN" db-id="20td9vpv4e95tbez9975wpd25tzrvdedwrwx" timestamp="1727451501"&gt;94&lt;/key&gt;&lt;/foreign-keys&gt;&lt;ref-type name="Journal Article"&gt;17&lt;/ref-type&gt;&lt;contributors&gt;&lt;authors&gt;&lt;author&gt;Lương Bắc An,&lt;/author&gt;&lt;author&gt;Hồ Quốc Chương,&lt;/author&gt;&lt;author&gt;Dương Bích Trâm,&lt;/author&gt;&lt;author&gt;Hoàng  Anh Vũ,&lt;/author&gt;&lt;author&gt;Trần Kim Tuyến&lt;/author&gt;&lt;/authors&gt;&lt;/contributors&gt;&lt;titles&gt;&lt;title&gt;Nghiên cứu phát hiện đột biến tại vùng khởi động gen tert ở bệnh nhân u thần kinh đệm bằng giải trình tự sanger&lt;/title&gt;&lt;secondary-title&gt;Tạp chí Y học Việt Nam&lt;/secondary-title&gt;&lt;/titles&gt;&lt;periodical&gt;&lt;full-title&gt;Tạp chí Y học Việt Nam&lt;/full-title&gt;&lt;/periodical&gt;&lt;volume&gt;535&lt;/volume&gt;&lt;number&gt;1B&lt;/number&gt;&lt;dates&gt;&lt;year&gt;2024&lt;/year&gt;&lt;pub-dates&gt;&lt;date&gt;02/15&lt;/date&gt;&lt;/pub-dates&gt;&lt;/dates&gt;&lt;urls&gt;&lt;related-urls&gt;&lt;url&gt;https://tapchiyhocvietnam.vn/index.php/vmj/article/view/8401&lt;/url&gt;&lt;url&gt;https://tapchiyhocvietnam.vn/index.php/vmj/article/download/8401/7423&lt;/url&gt;&lt;/related-urls&gt;&lt;/urls&gt;&lt;electronic-resource-num&gt;10.51298/vmj.v535i1B.8401&lt;/electronic-resource-num&gt;&lt;access-date&gt;2024/09/26&lt;/access-dat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w:t>
      </w:r>
    </w:p>
    <w:p w14:paraId="7844D46A" w14:textId="10AA78CF"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Trên bệnh nhân UTBMTBG, nghiên cứu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i/>
          <w:iCs/>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cũng đã được thực hiện và công bố kết quả vào năm 2020 của tác giả Trung </w:t>
      </w:r>
      <w:r w:rsidR="009749F6">
        <w:rPr>
          <w:rFonts w:ascii="Times New Roman" w:hAnsi="Times New Roman" w:cs="Times New Roman"/>
          <w:sz w:val="28"/>
          <w:szCs w:val="28"/>
          <w:shd w:val="clear" w:color="auto" w:fill="FFFFFF"/>
          <w:lang w:val="en-GB"/>
        </w:rPr>
        <w:t xml:space="preserve">N.T. </w:t>
      </w:r>
      <w:r w:rsidRPr="00156D40">
        <w:rPr>
          <w:rFonts w:ascii="Times New Roman" w:hAnsi="Times New Roman" w:cs="Times New Roman"/>
          <w:sz w:val="28"/>
          <w:szCs w:val="28"/>
          <w:shd w:val="clear" w:color="auto" w:fill="FFFFFF"/>
          <w:lang w:val="vi-VN"/>
        </w:rPr>
        <w:t xml:space="preserve">và CS. Nghiên cứu này xác định đột biến vùng khởi động gen </w:t>
      </w:r>
      <w:r w:rsidR="00574DB7"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(cùng với biểu hiện mi-122) trong mẫu huyết tương ở 96 bệnh nhân </w:t>
      </w:r>
      <w:r w:rsidR="00E05481">
        <w:rPr>
          <w:rFonts w:ascii="Times New Roman" w:hAnsi="Times New Roman" w:cs="Times New Roman"/>
          <w:sz w:val="28"/>
          <w:szCs w:val="28"/>
          <w:shd w:val="clear" w:color="auto" w:fill="FFFFFF"/>
          <w:lang w:val="vi-VN"/>
        </w:rPr>
        <w:t>UTBMTBG có HBsAg (+)</w:t>
      </w:r>
      <w:r w:rsidRPr="00156D40">
        <w:rPr>
          <w:rFonts w:ascii="Times New Roman" w:hAnsi="Times New Roman" w:cs="Times New Roman"/>
          <w:sz w:val="28"/>
          <w:szCs w:val="28"/>
          <w:shd w:val="clear" w:color="auto" w:fill="FFFFFF"/>
          <w:lang w:val="vi-VN"/>
        </w:rPr>
        <w:t xml:space="preserve"> phát hiện tỷ lệ đột biến ở 22 mẫu (chiếm tỷ lệ 22,9%) và 100% là đột biến C228T, không có đột biến C250T </w:t>
      </w:r>
      <w:r w:rsidRPr="00156D40">
        <w:rPr>
          <w:rFonts w:ascii="Times New Roman" w:hAnsi="Times New Roman" w:cs="Times New Roman"/>
          <w:sz w:val="28"/>
          <w:szCs w:val="28"/>
          <w:shd w:val="clear" w:color="auto" w:fill="FFFFFF"/>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Tiếp theo </w:t>
      </w:r>
      <w:r w:rsidRPr="00156D40">
        <w:rPr>
          <w:rFonts w:ascii="Times New Roman" w:hAnsi="Times New Roman" w:cs="Times New Roman"/>
          <w:sz w:val="28"/>
          <w:szCs w:val="28"/>
          <w:shd w:val="clear" w:color="auto" w:fill="FFFFFF"/>
          <w:lang w:val="vi-VN"/>
        </w:rPr>
        <w:lastRenderedPageBreak/>
        <w:t xml:space="preserve">vào năm 2021, Lê Văn Thu và CS xác định tỷ lệ đột biến vùng promoter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bằng kỹ thuật giải trình tự gen trên mẫu mô UTBMTBG và mối liên quan giữa những đột biến này với một số yếu tố nguy cơ. Nghiên cứu được tiến hành trên 84 bệnh nhân chẩn đoán UTBMTBG bằng mô bệnh. Kết quả phát hiện 21 mẫu có đột biến -124C&gt;T (C228T), chiếm tỷ lệ 25% và không phát hiện được đột biến tại vị trí -146C&gt;T (C250T), đồng thời tác giả chưa thấy được mối liên quan giữa đột biến -124C&gt;T với một số yếu tố nguy cơ của UTBMTBG như nhiễm HBV, HCV, lạm dụng rượ</w:t>
      </w:r>
      <w:r w:rsidR="00EE1B2B" w:rsidRPr="00156D40">
        <w:rPr>
          <w:rFonts w:ascii="Times New Roman" w:hAnsi="Times New Roman" w:cs="Times New Roman"/>
          <w:sz w:val="28"/>
          <w:szCs w:val="28"/>
          <w:shd w:val="clear" w:color="auto" w:fill="FFFFFF"/>
          <w:lang w:val="vi-VN"/>
        </w:rPr>
        <w:t xml:space="preserve">u và </w:t>
      </w:r>
      <w:r w:rsidRPr="00156D40">
        <w:rPr>
          <w:rFonts w:ascii="Times New Roman" w:hAnsi="Times New Roman" w:cs="Times New Roman"/>
          <w:sz w:val="28"/>
          <w:szCs w:val="28"/>
          <w:shd w:val="clear" w:color="auto" w:fill="FFFFFF"/>
          <w:lang w:val="vi-VN"/>
        </w:rPr>
        <w:t xml:space="preserve">xơ gan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&lt;EndNote&gt;&lt;Cite&gt;&lt;Author&gt;Lê Văn&lt;/Author&gt;&lt;Year&gt;2022&lt;/Year&gt;&lt;RecNum&gt;96&lt;/RecNum&gt;&lt;DisplayText&gt;&lt;style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vi-VN"/>
        </w:rPr>
        <w:t xml:space="preserve">. Năm 2024, Ngô Thị Tuyết Hạnh và CS thực hiện nghiên cứu trên 108 mẫu mô UTBMTBG, sử dụng phương pháp giải trình tự Sanger xác định được 49 mẫu (chiếm gần 46%) có đột biến ở vùng promoter của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trong đó 44 mẫu (90%) là đột biến -124C&gt;T (C228T), 3 mẫu (6%) là đột biến -146C&gt;T (C250T) và 2 mẫu (4%) mang cả 2 đột biến. Tỷ lệ đột biến cao thường gặp ở nhóm anti - HCV (+), ít gặp hơn ở nhóm HBsAg (+) và không liên quan với giai đoạn bệnh, các chỉ số AST, ALT, AFP huyết tương, kích thước khối u, độ mô học, tình trạng xơ gan và tỷ lệ tái phát sớm. Các trường hợp UTBMTBG có và không có đột biến vùng promoter của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không cho thấy sự khác biệt về tỷ lệ sống không tái phát. Tuy nhiên, trong những ca bệnh UTBMTBG giai đoạn rất sớm, đột biến vùng khởi động gen </w:t>
      </w:r>
      <w:r w:rsidR="001B08FA" w:rsidRPr="00156D40">
        <w:rPr>
          <w:rFonts w:ascii="Times New Roman" w:hAnsi="Times New Roman" w:cs="Times New Roman"/>
          <w:iCs/>
          <w:sz w:val="28"/>
          <w:szCs w:val="28"/>
          <w:shd w:val="clear" w:color="auto" w:fill="FFFFFF"/>
          <w:lang w:val="vi-VN"/>
        </w:rPr>
        <w:t>h</w:t>
      </w:r>
      <w:r w:rsidR="003973BA" w:rsidRPr="00156D40">
        <w:rPr>
          <w:rFonts w:ascii="Times New Roman" w:hAnsi="Times New Roman" w:cs="Times New Roman"/>
          <w:i/>
          <w:iCs/>
          <w:sz w:val="28"/>
          <w:szCs w:val="28"/>
          <w:shd w:val="clear" w:color="auto" w:fill="FFFFFF"/>
          <w:lang w:val="vi-VN"/>
        </w:rPr>
        <w:t>TERT</w:t>
      </w:r>
      <w:r w:rsidRPr="00156D40">
        <w:rPr>
          <w:rFonts w:ascii="Times New Roman" w:hAnsi="Times New Roman" w:cs="Times New Roman"/>
          <w:sz w:val="28"/>
          <w:szCs w:val="28"/>
          <w:shd w:val="clear" w:color="auto" w:fill="FFFFFF"/>
          <w:lang w:val="vi-VN"/>
        </w:rPr>
        <w:t xml:space="preserve"> là một yếu tố tiên lượng xấu đến nguy cơ tái phát sớm và </w:t>
      </w:r>
      <w:r w:rsidRPr="00156D40">
        <w:rPr>
          <w:rFonts w:ascii="Times New Roman" w:eastAsia="Times New Roman" w:hAnsi="Times New Roman" w:cs="Times New Roman"/>
          <w:sz w:val="28"/>
          <w:szCs w:val="28"/>
          <w:lang w:val="vi-VN"/>
        </w:rPr>
        <w:t xml:space="preserve">không có sự khác biệt về thời gian sống không tái phát giữa 2 nhóm (HR = 1,40, 95%CI: 0,76 - 2,56, Log –rank test p =  0,26) </w:t>
      </w:r>
      <w:r w:rsidRPr="00156D40">
        <w:rPr>
          <w:rFonts w:ascii="Times New Roman" w:eastAsia="Times New Roman" w:hAnsi="Times New Roman" w:cs="Times New Roman"/>
          <w:sz w:val="28"/>
          <w:szCs w:val="28"/>
        </w:rPr>
        <w:fldChar w:fldCharType="begin"/>
      </w:r>
      <w:r w:rsidR="00680C8F">
        <w:rPr>
          <w:rFonts w:ascii="Times New Roman" w:eastAsia="Times New Roman" w:hAnsi="Times New Roman" w:cs="Times New Roman"/>
          <w:sz w:val="28"/>
          <w:szCs w:val="28"/>
        </w:rPr>
        <w:instrText xml:space="preserve"> ADDIN EN.CITE &lt;EndNote&gt;&lt;Cite&gt;&lt;Author&gt;Ngô&lt;/Author&gt;&lt;Year&gt;2024&lt;/Year&gt;&lt;RecNum&gt;97&lt;/RecNum&gt;&lt;DisplayText&gt;&lt;style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Pr="00156D40">
        <w:rPr>
          <w:rFonts w:ascii="Times New Roman" w:eastAsia="Times New Roman" w:hAnsi="Times New Roman" w:cs="Times New Roman"/>
          <w:sz w:val="28"/>
          <w:szCs w:val="28"/>
        </w:rPr>
        <w:fldChar w:fldCharType="separate"/>
      </w:r>
      <w:r w:rsidR="00680C8F">
        <w:rPr>
          <w:rFonts w:ascii="Times New Roman" w:eastAsia="Times New Roman" w:hAnsi="Times New Roman" w:cs="Times New Roman"/>
          <w:noProof/>
          <w:sz w:val="28"/>
          <w:szCs w:val="28"/>
        </w:rPr>
        <w:t>[86]</w:t>
      </w:r>
      <w:r w:rsidRPr="00156D40">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lang w:val="vi-VN"/>
        </w:rPr>
        <w:t>.</w:t>
      </w:r>
      <w:r w:rsidRPr="00156D40">
        <w:rPr>
          <w:rFonts w:ascii="Times New Roman" w:hAnsi="Times New Roman" w:cs="Times New Roman"/>
          <w:sz w:val="28"/>
          <w:szCs w:val="28"/>
          <w:shd w:val="clear" w:color="auto" w:fill="FFFFFF"/>
          <w:lang w:val="vi-VN"/>
        </w:rPr>
        <w:t xml:space="preserve"> </w:t>
      </w:r>
    </w:p>
    <w:p w14:paraId="0395E404" w14:textId="56E31A75"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 xml:space="preserve">Gần đây </w:t>
      </w:r>
      <w:r w:rsidRPr="00156D40">
        <w:rPr>
          <w:rFonts w:ascii="Times New Roman" w:hAnsi="Times New Roman" w:cs="Times New Roman"/>
          <w:sz w:val="28"/>
          <w:szCs w:val="28"/>
          <w:lang w:val="vi-VN"/>
        </w:rPr>
        <w:t xml:space="preserve">Nguyễn Thu Thủy và CS (2024) đã công bố nghiên cứu trên tạp chí Gene xác định đồng thời đột biến vùng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và </w:t>
      </w:r>
      <w:r w:rsidRPr="00156D40">
        <w:rPr>
          <w:rFonts w:ascii="Times New Roman" w:hAnsi="Times New Roman" w:cs="Times New Roman"/>
          <w:i/>
          <w:iCs/>
          <w:sz w:val="28"/>
          <w:szCs w:val="28"/>
          <w:lang w:val="vi-VN"/>
        </w:rPr>
        <w:t>CTNNB1</w:t>
      </w:r>
      <w:r w:rsidRPr="00156D40">
        <w:rPr>
          <w:rFonts w:ascii="Times New Roman" w:hAnsi="Times New Roman" w:cs="Times New Roman"/>
          <w:sz w:val="28"/>
          <w:szCs w:val="28"/>
          <w:lang w:val="vi-VN"/>
        </w:rPr>
        <w:t xml:space="preserve"> trên mẫu mô ung thư gan vùi nến của 408 bệnh nhân UTBMTBG tại bệnh viện K Trung Ương, kết quả ghi nhận tỷ lệ đột biến vùng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là 34,6% (141/408 mẫu), trong đó đột biến C228T chiếm 95,7% và đột biến C250T chiếm 4,3%. Đột biến gặp nhiều hơn ở bệnh nhân cao tuổi (&gt; 60 tuổi) </w:t>
      </w:r>
      <w:r w:rsidRPr="00156D40">
        <w:rPr>
          <w:rFonts w:ascii="Times New Roman" w:hAnsi="Times New Roman" w:cs="Times New Roman"/>
          <w:sz w:val="28"/>
          <w:szCs w:val="28"/>
          <w:lang w:val="vi-VN"/>
        </w:rPr>
        <w:lastRenderedPageBreak/>
        <w:t xml:space="preserve">và giới năm, trong khi không liên quan đến vị trí, kích thước khối u, tình trạng sử dụng rượu và nguyên nhân virus </w:t>
      </w:r>
      <w:r w:rsidRPr="00156D40">
        <w:rPr>
          <w:rFonts w:ascii="Times New Roman" w:hAnsi="Times New Roman" w:cs="Times New Roman"/>
          <w:sz w:val="28"/>
          <w:szCs w:val="28"/>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w:t>
      </w:r>
    </w:p>
    <w:p w14:paraId="28592A85" w14:textId="3272045D" w:rsidR="00A704C0" w:rsidRPr="00156D40" w:rsidRDefault="00A704C0" w:rsidP="007A2A33">
      <w:pPr>
        <w:pStyle w:val="p"/>
        <w:shd w:val="clear" w:color="auto" w:fill="FFFFFF"/>
        <w:spacing w:before="0" w:beforeAutospacing="0" w:after="0" w:afterAutospacing="0" w:line="360" w:lineRule="auto"/>
        <w:jc w:val="both"/>
        <w:outlineLvl w:val="2"/>
        <w:rPr>
          <w:b/>
          <w:bCs/>
          <w:i/>
          <w:iCs/>
          <w:sz w:val="28"/>
          <w:szCs w:val="28"/>
          <w:shd w:val="clear" w:color="auto" w:fill="FFFFFF"/>
        </w:rPr>
      </w:pPr>
      <w:bookmarkStart w:id="192" w:name="_Toc181649362"/>
      <w:r w:rsidRPr="00156D40">
        <w:rPr>
          <w:b/>
          <w:bCs/>
          <w:i/>
          <w:iCs/>
          <w:sz w:val="28"/>
          <w:szCs w:val="28"/>
          <w:shd w:val="clear" w:color="auto" w:fill="FFFFFF"/>
        </w:rPr>
        <w:t>1.</w:t>
      </w:r>
      <w:r w:rsidR="007E62FC" w:rsidRPr="00156D40">
        <w:rPr>
          <w:b/>
          <w:bCs/>
          <w:i/>
          <w:iCs/>
          <w:sz w:val="28"/>
          <w:szCs w:val="28"/>
          <w:shd w:val="clear" w:color="auto" w:fill="FFFFFF"/>
        </w:rPr>
        <w:t>6</w:t>
      </w:r>
      <w:r w:rsidRPr="00156D40">
        <w:rPr>
          <w:b/>
          <w:bCs/>
          <w:i/>
          <w:iCs/>
          <w:sz w:val="28"/>
          <w:szCs w:val="28"/>
          <w:shd w:val="clear" w:color="auto" w:fill="FFFFFF"/>
        </w:rPr>
        <w:t>.2. Tình hình nghiên cứu</w:t>
      </w:r>
      <w:r w:rsidR="00E63B35" w:rsidRPr="00156D40">
        <w:rPr>
          <w:b/>
          <w:bCs/>
          <w:i/>
          <w:iCs/>
          <w:sz w:val="28"/>
          <w:szCs w:val="28"/>
          <w:shd w:val="clear" w:color="auto" w:fill="FFFFFF"/>
        </w:rPr>
        <w:t xml:space="preserve"> biểu hiện</w:t>
      </w:r>
      <w:r w:rsidRPr="00156D40">
        <w:rPr>
          <w:b/>
          <w:bCs/>
          <w:i/>
          <w:iCs/>
          <w:sz w:val="28"/>
          <w:szCs w:val="28"/>
          <w:shd w:val="clear" w:color="auto" w:fill="FFFFFF"/>
        </w:rPr>
        <w:t xml:space="preserve"> </w:t>
      </w:r>
      <w:r w:rsidR="001B08FA" w:rsidRPr="00156D40">
        <w:rPr>
          <w:b/>
          <w:bCs/>
          <w:iCs/>
          <w:sz w:val="28"/>
          <w:szCs w:val="28"/>
          <w:shd w:val="clear" w:color="auto" w:fill="FFFFFF"/>
        </w:rPr>
        <w:t>h</w:t>
      </w:r>
      <w:r w:rsidR="003973BA" w:rsidRPr="00156D40">
        <w:rPr>
          <w:b/>
          <w:bCs/>
          <w:i/>
          <w:iCs/>
          <w:sz w:val="28"/>
          <w:szCs w:val="28"/>
          <w:shd w:val="clear" w:color="auto" w:fill="FFFFFF"/>
        </w:rPr>
        <w:t>TERT</w:t>
      </w:r>
      <w:r w:rsidRPr="00156D40">
        <w:rPr>
          <w:b/>
          <w:bCs/>
          <w:i/>
          <w:iCs/>
          <w:sz w:val="28"/>
          <w:szCs w:val="28"/>
          <w:shd w:val="clear" w:color="auto" w:fill="FFFFFF"/>
        </w:rPr>
        <w:t xml:space="preserve"> mRNA</w:t>
      </w:r>
      <w:bookmarkEnd w:id="192"/>
    </w:p>
    <w:p w14:paraId="7FC10B93" w14:textId="53761536" w:rsidR="00A704C0" w:rsidRPr="00156D40" w:rsidRDefault="00A704C0" w:rsidP="007A2A33">
      <w:pPr>
        <w:pStyle w:val="p"/>
        <w:spacing w:before="0" w:beforeAutospacing="0" w:after="0" w:afterAutospacing="0" w:line="360" w:lineRule="auto"/>
        <w:jc w:val="both"/>
        <w:rPr>
          <w:i/>
          <w:iCs/>
          <w:sz w:val="28"/>
          <w:szCs w:val="28"/>
          <w:shd w:val="clear" w:color="auto" w:fill="FFFFFF"/>
        </w:rPr>
      </w:pPr>
      <w:r w:rsidRPr="00156D40">
        <w:rPr>
          <w:b/>
          <w:bCs/>
          <w:i/>
          <w:iCs/>
          <w:sz w:val="28"/>
          <w:szCs w:val="28"/>
          <w:shd w:val="clear" w:color="auto" w:fill="FFFFFF"/>
        </w:rPr>
        <w:tab/>
      </w:r>
      <w:r w:rsidRPr="00156D40">
        <w:rPr>
          <w:sz w:val="28"/>
          <w:szCs w:val="28"/>
          <w:shd w:val="clear" w:color="auto" w:fill="FFFFFF"/>
        </w:rPr>
        <w:t xml:space="preserve">Hiện nay ở Việt Nam ít các nghiên cứu liên quan đến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ở bệnh nhân ung thư nói chung và UTBMTBG nói riêng. Chúng tôi chỉ tìm được một công trình của nhóm tác giả Trường Đại học Y dược Thành phố Hồ Chí Minh nghiên cứu quy trình định lượng nồng độ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trong huyết thanh bệnh nhân bằng real-time RT-PCR; xác định giá trị cắt cho độ nhạy và độ đặc hiệu tối ưu của xét nghiệm </w:t>
      </w:r>
      <w:r w:rsidR="00574DB7" w:rsidRPr="00156D40">
        <w:rPr>
          <w:sz w:val="28"/>
          <w:szCs w:val="28"/>
          <w:shd w:val="clear" w:color="auto" w:fill="FFFFFF"/>
        </w:rPr>
        <w:t>h</w:t>
      </w:r>
      <w:r w:rsidR="003973BA" w:rsidRPr="00156D40">
        <w:rPr>
          <w:i/>
          <w:sz w:val="28"/>
          <w:szCs w:val="28"/>
          <w:shd w:val="clear" w:color="auto" w:fill="FFFFFF"/>
        </w:rPr>
        <w:t>TERT</w:t>
      </w:r>
      <w:r w:rsidRPr="00156D40">
        <w:rPr>
          <w:sz w:val="28"/>
          <w:szCs w:val="28"/>
          <w:shd w:val="clear" w:color="auto" w:fill="FFFFFF"/>
        </w:rPr>
        <w:t xml:space="preserve"> mRNA, so sánh với một số dấu ấn sử dụng thường quy trong t</w:t>
      </w:r>
      <w:r w:rsidR="009B4587" w:rsidRPr="00156D40">
        <w:rPr>
          <w:sz w:val="28"/>
          <w:szCs w:val="28"/>
          <w:shd w:val="clear" w:color="auto" w:fill="FFFFFF"/>
        </w:rPr>
        <w:t>hực hành lâm sàng (AFP</w:t>
      </w:r>
      <w:r w:rsidRPr="00156D40">
        <w:rPr>
          <w:sz w:val="28"/>
          <w:szCs w:val="28"/>
          <w:shd w:val="clear" w:color="auto" w:fill="FFFFFF"/>
        </w:rPr>
        <w:t>, AFP-L3, DCP) trong tầm soát UTBMTBG tại Việt Nam.</w:t>
      </w:r>
    </w:p>
    <w:p w14:paraId="2BE60FBF" w14:textId="074B28E7"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shd w:val="clear" w:color="auto" w:fill="FFFFFF"/>
        </w:rPr>
        <w:t xml:space="preserve">Kết quả, đã xây dựng thành công quy trình realtime-PCR định lượng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được tối ưu ở nhiệt độ bắt cặp là 60</w:t>
      </w:r>
      <w:r w:rsidRPr="00156D40">
        <w:rPr>
          <w:rFonts w:ascii="Times New Roman" w:hAnsi="Times New Roman" w:cs="Times New Roman"/>
          <w:sz w:val="28"/>
          <w:szCs w:val="28"/>
          <w:shd w:val="clear" w:color="auto" w:fill="FFFFFF"/>
          <w:vertAlign w:val="superscript"/>
        </w:rPr>
        <w:t>0</w:t>
      </w:r>
      <w:r w:rsidRPr="00156D40">
        <w:rPr>
          <w:rFonts w:ascii="Times New Roman" w:hAnsi="Times New Roman" w:cs="Times New Roman"/>
          <w:sz w:val="28"/>
          <w:szCs w:val="28"/>
          <w:shd w:val="clear" w:color="auto" w:fill="FFFFFF"/>
        </w:rPr>
        <w:t>C, nồng độ mồi 250nM và ngưỡng phát hiện của quy trình là 10</w:t>
      </w:r>
      <w:r w:rsidRPr="00156D40">
        <w:rPr>
          <w:rFonts w:ascii="Times New Roman" w:hAnsi="Times New Roman" w:cs="Times New Roman"/>
          <w:sz w:val="28"/>
          <w:szCs w:val="28"/>
          <w:shd w:val="clear" w:color="auto" w:fill="FFFFFF"/>
          <w:vertAlign w:val="superscript"/>
        </w:rPr>
        <w:t>1</w:t>
      </w:r>
      <w:r w:rsidRPr="00156D40">
        <w:rPr>
          <w:rFonts w:ascii="Times New Roman" w:hAnsi="Times New Roman" w:cs="Times New Roman"/>
          <w:sz w:val="28"/>
          <w:szCs w:val="28"/>
          <w:shd w:val="clear" w:color="auto" w:fill="FFFFFF"/>
        </w:rPr>
        <w:t xml:space="preserve"> bản sao cDNA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trong 1 </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máu. Trên 170 bệnh nhân UTBMTBG, đối chứng với 170 bệnh nhân bệnh gan mạn tính đã xác định được ngưỡng cắt 5,1 ng/</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AFP có độ nhạy 73% và độ đặc hiệu 92%; ngưỡng cắt 1,05% của AFP-L3 có độ nhạy 69% và độ đặc hiệu 90%; ngưỡng cắt 29,01 mAU/</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DCP có độ nhạy 82% và độ đặc hiệu 92% và ngưỡng cắt 31,50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có độ nhạy 88% và độ đặc hiệu 96% tốt nhất cho chẩn đoán UTBMTBG. Có mối tương quan thuận giữa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kích thước u và một số chỉ số cận lâm sàng. Ngoài ra khi kết hợp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các dấu ấn khác thì sự phối hợp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DCP cho kết quả AUC lớn nhất đạt 0,92 (độ nhạy 98,2%, độ đặc hiệu 88,2%). Như vậy phối hợp DCP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là sự lựa chọn rất hữu ích trong sàng lọc UTBMTBG ở bệnh nhân bệnh gan mạn tính</w:t>
      </w:r>
      <w:r w:rsidR="00565780" w:rsidRPr="00156D40">
        <w:rPr>
          <w:rFonts w:ascii="Times New Roman" w:hAnsi="Times New Roman" w:cs="Times New Roman"/>
          <w:sz w:val="28"/>
          <w:szCs w:val="28"/>
        </w:rPr>
        <w:t xml:space="preserve"> </w:t>
      </w:r>
      <w:r w:rsidR="00565780" w:rsidRPr="00156D40">
        <w:rPr>
          <w:rFonts w:ascii="Times New Roman" w:hAnsi="Times New Roman" w:cs="Times New Roman"/>
          <w:sz w:val="28"/>
          <w:szCs w:val="28"/>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565780" w:rsidRPr="00156D40">
        <w:rPr>
          <w:rFonts w:ascii="Times New Roman" w:hAnsi="Times New Roman" w:cs="Times New Roman"/>
          <w:sz w:val="28"/>
          <w:szCs w:val="28"/>
        </w:rPr>
      </w:r>
      <w:r w:rsidR="0056578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[88]</w:t>
      </w:r>
      <w:r w:rsidR="00565780"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33F6EA47" w14:textId="55A7EE3B" w:rsidR="00A704C0" w:rsidRPr="00156D40" w:rsidRDefault="00A704C0" w:rsidP="007A2A33">
      <w:pPr>
        <w:shd w:val="clear" w:color="auto" w:fill="FFFFFF"/>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lang w:val="cy-GB"/>
        </w:rPr>
        <w:t xml:space="preserve">Như vậy, ở Việt Nam bước đầu đã có nghiên cứu xác định tần suất đột biến vùng khởi động gen </w:t>
      </w:r>
      <w:r w:rsidR="001B08FA" w:rsidRPr="00156D40">
        <w:rPr>
          <w:rFonts w:ascii="Times New Roman" w:hAnsi="Times New Roman" w:cs="Times New Roman"/>
          <w:iCs/>
          <w:sz w:val="28"/>
          <w:szCs w:val="28"/>
          <w:lang w:val="cy-GB"/>
        </w:rPr>
        <w:t>h</w:t>
      </w:r>
      <w:r w:rsidR="003973BA" w:rsidRPr="00156D40">
        <w:rPr>
          <w:rFonts w:ascii="Times New Roman" w:hAnsi="Times New Roman" w:cs="Times New Roman"/>
          <w:i/>
          <w:iCs/>
          <w:sz w:val="28"/>
          <w:szCs w:val="28"/>
          <w:lang w:val="cy-GB"/>
        </w:rPr>
        <w:t>TERT</w:t>
      </w:r>
      <w:r w:rsidRPr="00156D40">
        <w:rPr>
          <w:rFonts w:ascii="Times New Roman" w:hAnsi="Times New Roman" w:cs="Times New Roman"/>
          <w:sz w:val="28"/>
          <w:szCs w:val="28"/>
          <w:lang w:val="cy-GB"/>
        </w:rPr>
        <w:t xml:space="preserve"> và mối liên quan với một số chỉ số lâm sàng, cận lâm sàng ở bệnh nhân UTBMTBG, cũng như đã có nghiên cứu xác định </w:t>
      </w:r>
      <w:r w:rsidRPr="00156D40">
        <w:rPr>
          <w:rFonts w:ascii="Times New Roman" w:hAnsi="Times New Roman" w:cs="Times New Roman"/>
          <w:sz w:val="28"/>
          <w:szCs w:val="28"/>
          <w:lang w:val="cy-GB"/>
        </w:rPr>
        <w:lastRenderedPageBreak/>
        <w:t xml:space="preserve">giá trị của </w:t>
      </w:r>
      <w:r w:rsidRPr="00156D40">
        <w:rPr>
          <w:rFonts w:ascii="Times New Roman" w:hAnsi="Times New Roman" w:cs="Times New Roman"/>
          <w:sz w:val="28"/>
          <w:szCs w:val="28"/>
          <w:shd w:val="clear" w:color="auto" w:fill="FFFFFF"/>
        </w:rPr>
        <w:t xml:space="preserve">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huyết thanh trong chẩn đoán bệnh. Tuy nhiên chúng tôi chưa ghi nhận nghiên cứu đồng thời 2 marker này trong máu ngoại vi và giá trị phối hợp của chúng trong chẩn đoán và tiên lượng bệnh nhân UTBMTBG. Do đó </w:t>
      </w:r>
      <w:r w:rsidRPr="00156D40">
        <w:rPr>
          <w:rFonts w:ascii="Times New Roman" w:hAnsi="Times New Roman" w:cs="Times New Roman"/>
          <w:sz w:val="28"/>
          <w:szCs w:val="28"/>
          <w:lang w:val="cy-GB"/>
        </w:rPr>
        <w:t>cần thiết phải thực hiện tiếp c</w:t>
      </w:r>
      <w:r w:rsidRPr="00156D40">
        <w:rPr>
          <w:rFonts w:ascii="Times New Roman" w:hAnsi="Times New Roman" w:cs="Times New Roman"/>
          <w:sz w:val="28"/>
          <w:szCs w:val="28"/>
          <w:u w:color="FF0000"/>
          <w:lang w:val="cy-GB"/>
        </w:rPr>
        <w:t>ác</w:t>
      </w:r>
      <w:r w:rsidRPr="00156D40">
        <w:rPr>
          <w:rFonts w:ascii="Times New Roman" w:hAnsi="Times New Roman" w:cs="Times New Roman"/>
          <w:sz w:val="28"/>
          <w:szCs w:val="28"/>
          <w:lang w:val="cy-GB"/>
        </w:rPr>
        <w:t xml:space="preserve"> nghiên cứu về đột biến vùng khởi động gen </w:t>
      </w:r>
      <w:r w:rsidR="001B08FA" w:rsidRPr="00156D40">
        <w:rPr>
          <w:rFonts w:ascii="Times New Roman" w:hAnsi="Times New Roman" w:cs="Times New Roman"/>
          <w:iCs/>
          <w:sz w:val="28"/>
          <w:szCs w:val="28"/>
          <w:lang w:val="cy-GB"/>
        </w:rPr>
        <w:t>h</w:t>
      </w:r>
      <w:r w:rsidR="003973BA" w:rsidRPr="00156D40">
        <w:rPr>
          <w:rFonts w:ascii="Times New Roman" w:hAnsi="Times New Roman" w:cs="Times New Roman"/>
          <w:i/>
          <w:iCs/>
          <w:sz w:val="28"/>
          <w:szCs w:val="28"/>
          <w:lang w:val="cy-GB"/>
        </w:rPr>
        <w:t>TERT</w:t>
      </w:r>
      <w:r w:rsidRPr="00156D40">
        <w:rPr>
          <w:rFonts w:ascii="Times New Roman" w:hAnsi="Times New Roman" w:cs="Times New Roman"/>
          <w:sz w:val="28"/>
          <w:szCs w:val="28"/>
          <w:lang w:val="cy-GB"/>
        </w:rPr>
        <w:t xml:space="preserve"> và </w:t>
      </w:r>
      <w:r w:rsidR="00574DB7" w:rsidRPr="00156D40">
        <w:rPr>
          <w:rFonts w:ascii="Times New Roman" w:hAnsi="Times New Roman" w:cs="Times New Roman"/>
          <w:sz w:val="28"/>
          <w:szCs w:val="28"/>
          <w:lang w:val="cy-GB"/>
        </w:rPr>
        <w:t>h</w:t>
      </w:r>
      <w:r w:rsidR="003973BA" w:rsidRPr="00156D40">
        <w:rPr>
          <w:rFonts w:ascii="Times New Roman" w:hAnsi="Times New Roman" w:cs="Times New Roman"/>
          <w:i/>
          <w:sz w:val="28"/>
          <w:szCs w:val="28"/>
          <w:lang w:val="cy-GB"/>
        </w:rPr>
        <w:t>TERT</w:t>
      </w:r>
      <w:r w:rsidRPr="00156D40">
        <w:rPr>
          <w:rFonts w:ascii="Times New Roman" w:hAnsi="Times New Roman" w:cs="Times New Roman"/>
          <w:sz w:val="28"/>
          <w:szCs w:val="28"/>
          <w:lang w:val="cy-GB"/>
        </w:rPr>
        <w:t xml:space="preserve"> mRNA ở bệnh nhân UTBMTBG để xác định giá trị của các dấu ấn phân tử này nhằm góp phần chẩn đoán sớm và tiên lượng chính xác hơn nữa một căn bệnh ác tính thường gặp nhất, có nguy cơ tử vong hàng đầu trong số các bệnh ung thư hiện nay ở Việt Nam cũng như trên thế giới.</w:t>
      </w:r>
    </w:p>
    <w:p w14:paraId="2286821B" w14:textId="77777777" w:rsidR="00A704C0" w:rsidRPr="00156D40" w:rsidRDefault="00A704C0" w:rsidP="00A704C0">
      <w:pPr>
        <w:spacing w:after="0" w:line="360" w:lineRule="auto"/>
        <w:jc w:val="both"/>
        <w:rPr>
          <w:rFonts w:ascii="Times New Roman" w:hAnsi="Times New Roman" w:cs="Times New Roman"/>
          <w:iCs/>
          <w:sz w:val="28"/>
          <w:szCs w:val="28"/>
        </w:rPr>
      </w:pPr>
    </w:p>
    <w:p w14:paraId="628BE66C" w14:textId="7D0A910B" w:rsidR="004A3597" w:rsidRPr="00156D40" w:rsidRDefault="00A704C0" w:rsidP="007A2A33">
      <w:pPr>
        <w:pStyle w:val="Heading1"/>
        <w:spacing w:before="0" w:beforeAutospacing="0" w:after="0" w:afterAutospacing="0" w:line="360" w:lineRule="auto"/>
        <w:jc w:val="center"/>
        <w:rPr>
          <w:color w:val="000000"/>
          <w:sz w:val="28"/>
          <w:szCs w:val="28"/>
        </w:rPr>
      </w:pPr>
      <w:r w:rsidRPr="00156D40">
        <w:rPr>
          <w:b w:val="0"/>
          <w:sz w:val="28"/>
          <w:szCs w:val="28"/>
        </w:rPr>
        <w:br w:type="column"/>
      </w:r>
      <w:bookmarkStart w:id="193" w:name="_Toc181649363"/>
      <w:r w:rsidR="004A3597" w:rsidRPr="00156D40">
        <w:rPr>
          <w:sz w:val="28"/>
          <w:szCs w:val="28"/>
        </w:rPr>
        <w:lastRenderedPageBreak/>
        <w:t>CHƯƠNG 2</w:t>
      </w:r>
      <w:r w:rsidR="00046B64" w:rsidRPr="00156D40">
        <w:rPr>
          <w:sz w:val="28"/>
          <w:szCs w:val="28"/>
        </w:rPr>
        <w:t>.</w:t>
      </w:r>
      <w:r w:rsidR="000474B8" w:rsidRPr="00156D40">
        <w:rPr>
          <w:color w:val="000000"/>
          <w:sz w:val="28"/>
          <w:szCs w:val="28"/>
        </w:rPr>
        <w:t xml:space="preserve"> </w:t>
      </w:r>
      <w:r w:rsidR="004A3597" w:rsidRPr="00156D40">
        <w:rPr>
          <w:sz w:val="28"/>
          <w:szCs w:val="28"/>
        </w:rPr>
        <w:t>ĐỐI TƯỢNG VÀ PHƯƠNG PHÁP NGHIÊN CỨU</w:t>
      </w:r>
      <w:bookmarkEnd w:id="193"/>
    </w:p>
    <w:p w14:paraId="2C13A89C" w14:textId="3E2837D0" w:rsidR="004A3597" w:rsidRPr="00C44138" w:rsidRDefault="004A3597" w:rsidP="007A2A33">
      <w:pPr>
        <w:tabs>
          <w:tab w:val="left" w:pos="919"/>
        </w:tabs>
        <w:spacing w:after="0" w:line="360" w:lineRule="auto"/>
        <w:jc w:val="center"/>
        <w:rPr>
          <w:rFonts w:ascii="Times New Roman" w:hAnsi="Times New Roman" w:cs="Times New Roman"/>
          <w:sz w:val="12"/>
          <w:szCs w:val="18"/>
        </w:rPr>
      </w:pPr>
    </w:p>
    <w:p w14:paraId="27F1F5D7" w14:textId="77777777" w:rsidR="00C44138" w:rsidRPr="00C44138" w:rsidRDefault="00C44138" w:rsidP="007A2A33">
      <w:pPr>
        <w:tabs>
          <w:tab w:val="left" w:pos="919"/>
        </w:tabs>
        <w:spacing w:after="0" w:line="360" w:lineRule="auto"/>
        <w:jc w:val="center"/>
        <w:rPr>
          <w:rFonts w:ascii="Times New Roman" w:hAnsi="Times New Roman" w:cs="Times New Roman"/>
          <w:sz w:val="8"/>
          <w:szCs w:val="18"/>
        </w:rPr>
      </w:pPr>
    </w:p>
    <w:p w14:paraId="09382751" w14:textId="77777777" w:rsidR="004A3597" w:rsidRPr="00156D40" w:rsidRDefault="004A3597" w:rsidP="00D40C63">
      <w:pPr>
        <w:pStyle w:val="Heading2"/>
        <w:spacing w:before="0" w:line="348" w:lineRule="auto"/>
        <w:rPr>
          <w:rFonts w:ascii="Times New Roman" w:hAnsi="Times New Roman" w:cs="Times New Roman"/>
          <w:b/>
          <w:color w:val="auto"/>
          <w:sz w:val="28"/>
          <w:szCs w:val="28"/>
        </w:rPr>
      </w:pPr>
      <w:bookmarkStart w:id="194" w:name="_Toc181649364"/>
      <w:r w:rsidRPr="00156D40">
        <w:rPr>
          <w:rFonts w:ascii="Times New Roman" w:hAnsi="Times New Roman" w:cs="Times New Roman"/>
          <w:b/>
          <w:color w:val="auto"/>
          <w:sz w:val="28"/>
          <w:szCs w:val="28"/>
        </w:rPr>
        <w:t>2.1. Đối tượng nghiên cứu</w:t>
      </w:r>
      <w:bookmarkEnd w:id="194"/>
    </w:p>
    <w:p w14:paraId="4A48FC35" w14:textId="77777777"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 xml:space="preserve">Bao gồm 319 bệnh nhân </w:t>
      </w:r>
      <w:r w:rsidRPr="00156D40">
        <w:rPr>
          <w:rFonts w:ascii="Times New Roman" w:hAnsi="Times New Roman" w:cs="Times New Roman"/>
          <w:bCs/>
          <w:sz w:val="28"/>
          <w:szCs w:val="28"/>
          <w:lang w:val="vi-VN"/>
        </w:rPr>
        <w:t xml:space="preserve">chia thành hai nhóm: nhóm </w:t>
      </w:r>
      <w:r w:rsidRPr="00156D40">
        <w:rPr>
          <w:rFonts w:ascii="Times New Roman" w:hAnsi="Times New Roman" w:cs="Times New Roman"/>
          <w:bCs/>
          <w:sz w:val="28"/>
          <w:szCs w:val="28"/>
        </w:rPr>
        <w:t>nghiên cứu</w:t>
      </w:r>
      <w:r w:rsidRPr="00156D40">
        <w:rPr>
          <w:rFonts w:ascii="Times New Roman" w:hAnsi="Times New Roman" w:cs="Times New Roman"/>
          <w:bCs/>
          <w:sz w:val="28"/>
          <w:szCs w:val="28"/>
          <w:lang w:val="vi-VN"/>
        </w:rPr>
        <w:t xml:space="preserve"> và nhóm chứng</w:t>
      </w:r>
      <w:r w:rsidRPr="00156D40">
        <w:rPr>
          <w:rFonts w:ascii="Times New Roman" w:hAnsi="Times New Roman" w:cs="Times New Roman"/>
          <w:bCs/>
          <w:sz w:val="28"/>
          <w:szCs w:val="28"/>
        </w:rPr>
        <w:t>.</w:t>
      </w:r>
    </w:p>
    <w:p w14:paraId="6D00566B" w14:textId="2EF09C67" w:rsidR="004A3597" w:rsidRPr="00156D40" w:rsidRDefault="004A3597" w:rsidP="00D40C63">
      <w:pPr>
        <w:tabs>
          <w:tab w:val="left" w:pos="0"/>
        </w:tabs>
        <w:spacing w:after="0" w:line="348" w:lineRule="auto"/>
        <w:jc w:val="both"/>
        <w:rPr>
          <w:rFonts w:ascii="Times New Roman" w:hAnsi="Times New Roman" w:cs="Times New Roman"/>
          <w:bCs/>
          <w:sz w:val="28"/>
          <w:szCs w:val="28"/>
          <w:lang w:val="vi-VN"/>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Nhóm</w:t>
      </w:r>
      <w:r w:rsidRPr="00156D40">
        <w:rPr>
          <w:rFonts w:ascii="Times New Roman" w:hAnsi="Times New Roman" w:cs="Times New Roman"/>
          <w:bCs/>
          <w:sz w:val="28"/>
          <w:szCs w:val="28"/>
        </w:rPr>
        <w:t xml:space="preserve"> nghiên cứu</w:t>
      </w:r>
      <w:r w:rsidRPr="00156D40">
        <w:rPr>
          <w:rFonts w:ascii="Times New Roman" w:hAnsi="Times New Roman" w:cs="Times New Roman"/>
          <w:bCs/>
          <w:sz w:val="28"/>
          <w:szCs w:val="28"/>
          <w:lang w:val="vi-VN"/>
        </w:rPr>
        <w:t>: 159 bệnh nhân UTBMTBG</w:t>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lang w:val="vi-VN"/>
        </w:rPr>
        <w:t xml:space="preserve">có HBsAg (+), được điều trị tại Bệnh viện </w:t>
      </w:r>
      <w:r w:rsidR="00D03AD1" w:rsidRPr="00156D40">
        <w:rPr>
          <w:rFonts w:ascii="Times New Roman" w:hAnsi="Times New Roman" w:cs="Times New Roman"/>
          <w:color w:val="000000"/>
          <w:sz w:val="28"/>
          <w:szCs w:val="28"/>
          <w:highlight w:val="white"/>
          <w:lang w:val="es-ES"/>
        </w:rPr>
        <w:t>TWQĐ</w:t>
      </w:r>
      <w:r w:rsidR="00D03AD1" w:rsidRPr="00156D40">
        <w:rPr>
          <w:rFonts w:ascii="Times New Roman" w:hAnsi="Times New Roman" w:cs="Times New Roman"/>
          <w:bCs/>
          <w:sz w:val="28"/>
          <w:szCs w:val="28"/>
          <w:lang w:val="vi-VN"/>
        </w:rPr>
        <w:t xml:space="preserve"> </w:t>
      </w:r>
      <w:r w:rsidRPr="00156D40">
        <w:rPr>
          <w:rFonts w:ascii="Times New Roman" w:hAnsi="Times New Roman" w:cs="Times New Roman"/>
          <w:bCs/>
          <w:sz w:val="28"/>
          <w:szCs w:val="28"/>
          <w:lang w:val="vi-VN"/>
        </w:rPr>
        <w:t xml:space="preserve">108, Bệnh viện Quân y 103. </w:t>
      </w:r>
    </w:p>
    <w:p w14:paraId="4100268E" w14:textId="2EEB88B2"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Nhóm chứng: 160 bệnh nhân</w:t>
      </w:r>
      <w:r w:rsidRPr="00156D40">
        <w:rPr>
          <w:rFonts w:ascii="Times New Roman" w:hAnsi="Times New Roman" w:cs="Times New Roman"/>
          <w:bCs/>
          <w:sz w:val="28"/>
          <w:szCs w:val="28"/>
        </w:rPr>
        <w:t xml:space="preserve"> </w:t>
      </w:r>
      <w:r w:rsidR="00E63B35" w:rsidRPr="00156D40">
        <w:rPr>
          <w:rFonts w:ascii="Times New Roman" w:hAnsi="Times New Roman" w:cs="Times New Roman"/>
          <w:bCs/>
          <w:sz w:val="28"/>
          <w:szCs w:val="28"/>
        </w:rPr>
        <w:t xml:space="preserve">bệnh gan mạn tính </w:t>
      </w:r>
      <w:r w:rsidR="009749F6">
        <w:rPr>
          <w:rFonts w:ascii="Times New Roman" w:hAnsi="Times New Roman" w:cs="Times New Roman"/>
          <w:bCs/>
          <w:sz w:val="28"/>
          <w:szCs w:val="28"/>
        </w:rPr>
        <w:t>có H</w:t>
      </w:r>
      <w:r w:rsidR="00294101">
        <w:rPr>
          <w:rFonts w:ascii="Times New Roman" w:hAnsi="Times New Roman" w:cs="Times New Roman"/>
          <w:bCs/>
          <w:sz w:val="28"/>
          <w:szCs w:val="28"/>
        </w:rPr>
        <w:t>B</w:t>
      </w:r>
      <w:r w:rsidR="009749F6">
        <w:rPr>
          <w:rFonts w:ascii="Times New Roman" w:hAnsi="Times New Roman" w:cs="Times New Roman"/>
          <w:bCs/>
          <w:sz w:val="28"/>
          <w:szCs w:val="28"/>
        </w:rPr>
        <w:t>sAg (+)</w:t>
      </w:r>
      <w:r w:rsidRPr="00156D40">
        <w:rPr>
          <w:rFonts w:ascii="Times New Roman" w:hAnsi="Times New Roman" w:cs="Times New Roman"/>
          <w:bCs/>
          <w:sz w:val="28"/>
          <w:szCs w:val="28"/>
        </w:rPr>
        <w:t xml:space="preserve"> không ung thư, bao gồm: </w:t>
      </w:r>
    </w:p>
    <w:p w14:paraId="3DD3EDC7" w14:textId="76B89413" w:rsidR="004A3597" w:rsidRPr="009749F6" w:rsidRDefault="004A3597" w:rsidP="00D40C63">
      <w:pPr>
        <w:tabs>
          <w:tab w:val="left" w:pos="0"/>
        </w:tabs>
        <w:spacing w:after="0" w:line="348" w:lineRule="auto"/>
        <w:jc w:val="both"/>
        <w:rPr>
          <w:rFonts w:ascii="Times New Roman" w:hAnsi="Times New Roman" w:cs="Times New Roman"/>
          <w:bCs/>
          <w:sz w:val="28"/>
          <w:szCs w:val="28"/>
          <w:lang w:val="en-GB"/>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62 bệnh nhân xơ gan </w:t>
      </w:r>
      <w:r w:rsidR="009749F6">
        <w:rPr>
          <w:rFonts w:ascii="Times New Roman" w:hAnsi="Times New Roman" w:cs="Times New Roman"/>
          <w:bCs/>
          <w:sz w:val="28"/>
          <w:szCs w:val="28"/>
          <w:lang w:val="en-GB"/>
        </w:rPr>
        <w:t>có HBsAg (+)</w:t>
      </w:r>
    </w:p>
    <w:p w14:paraId="0655BD1E" w14:textId="77777777" w:rsidR="004A3597" w:rsidRPr="00156D40" w:rsidRDefault="004A3597" w:rsidP="00D40C63">
      <w:pPr>
        <w:tabs>
          <w:tab w:val="left" w:pos="0"/>
        </w:tabs>
        <w:spacing w:after="0" w:line="348" w:lineRule="auto"/>
        <w:jc w:val="both"/>
        <w:rPr>
          <w:rFonts w:ascii="Times New Roman" w:hAnsi="Times New Roman" w:cs="Times New Roman"/>
          <w:bCs/>
          <w:sz w:val="28"/>
          <w:szCs w:val="28"/>
        </w:rPr>
      </w:pPr>
      <w:r w:rsidRPr="00156D40">
        <w:rPr>
          <w:rFonts w:ascii="Times New Roman" w:hAnsi="Times New Roman" w:cs="Times New Roman"/>
          <w:bCs/>
          <w:sz w:val="28"/>
          <w:szCs w:val="28"/>
        </w:rPr>
        <w:tab/>
        <w:t>+</w:t>
      </w:r>
      <w:r w:rsidRPr="00156D40">
        <w:rPr>
          <w:rFonts w:ascii="Times New Roman" w:hAnsi="Times New Roman" w:cs="Times New Roman"/>
          <w:bCs/>
          <w:sz w:val="28"/>
          <w:szCs w:val="28"/>
          <w:lang w:val="vi-VN"/>
        </w:rPr>
        <w:t xml:space="preserve"> 98 bệnh nhân viêm gan </w:t>
      </w:r>
      <w:r w:rsidRPr="00156D40">
        <w:rPr>
          <w:rFonts w:ascii="Times New Roman" w:hAnsi="Times New Roman" w:cs="Times New Roman"/>
          <w:bCs/>
          <w:sz w:val="28"/>
          <w:szCs w:val="28"/>
        </w:rPr>
        <w:t xml:space="preserve">B </w:t>
      </w:r>
      <w:r w:rsidRPr="00156D40">
        <w:rPr>
          <w:rFonts w:ascii="Times New Roman" w:hAnsi="Times New Roman" w:cs="Times New Roman"/>
          <w:bCs/>
          <w:sz w:val="28"/>
          <w:szCs w:val="28"/>
          <w:lang w:val="vi-VN"/>
        </w:rPr>
        <w:t>mạn</w:t>
      </w:r>
    </w:p>
    <w:p w14:paraId="2244E8DD" w14:textId="77777777" w:rsidR="004A3597" w:rsidRPr="00156D40" w:rsidRDefault="004A3597" w:rsidP="00D40C63">
      <w:pPr>
        <w:pStyle w:val="Heading3"/>
        <w:spacing w:before="0" w:line="348" w:lineRule="auto"/>
        <w:rPr>
          <w:rFonts w:ascii="Times New Roman" w:hAnsi="Times New Roman" w:cs="Times New Roman"/>
          <w:b/>
          <w:i/>
          <w:iCs/>
          <w:color w:val="auto"/>
          <w:sz w:val="28"/>
          <w:szCs w:val="28"/>
        </w:rPr>
      </w:pPr>
      <w:bookmarkStart w:id="195" w:name="_Toc181649365"/>
      <w:r w:rsidRPr="00156D40">
        <w:rPr>
          <w:rFonts w:ascii="Times New Roman" w:hAnsi="Times New Roman" w:cs="Times New Roman"/>
          <w:b/>
          <w:i/>
          <w:iCs/>
          <w:color w:val="auto"/>
          <w:sz w:val="28"/>
          <w:szCs w:val="28"/>
        </w:rPr>
        <w:t>2.1.1. Nhóm nghiên cứu</w:t>
      </w:r>
      <w:bookmarkEnd w:id="195"/>
    </w:p>
    <w:p w14:paraId="48A62C45" w14:textId="72BD20C3" w:rsidR="004A3597" w:rsidRPr="00156D40" w:rsidRDefault="004A3597" w:rsidP="00D40C63">
      <w:pPr>
        <w:spacing w:after="0" w:line="348" w:lineRule="auto"/>
        <w:ind w:firstLine="720"/>
        <w:contextualSpacing/>
        <w:jc w:val="both"/>
        <w:rPr>
          <w:rFonts w:ascii="Times New Roman" w:eastAsia="Arial" w:hAnsi="Times New Roman" w:cs="Times New Roman"/>
          <w:sz w:val="28"/>
          <w:szCs w:val="28"/>
          <w:lang w:val="en-GB"/>
        </w:rPr>
      </w:pPr>
      <w:bookmarkStart w:id="196" w:name="_Toc69807027"/>
      <w:bookmarkStart w:id="197" w:name="_Toc107848831"/>
      <w:r w:rsidRPr="00156D40">
        <w:rPr>
          <w:rFonts w:ascii="Times New Roman" w:eastAsia="Arial" w:hAnsi="Times New Roman" w:cs="Times New Roman"/>
          <w:sz w:val="28"/>
          <w:szCs w:val="28"/>
          <w:lang w:val="en-GB"/>
        </w:rPr>
        <w:t xml:space="preserve">Gồm 159 bệnh nhân mới được chẩn đoán xác định UTBMTBG có HBsAg </w:t>
      </w:r>
      <w:r w:rsidR="009749F6">
        <w:rPr>
          <w:rFonts w:ascii="Times New Roman" w:eastAsia="Arial" w:hAnsi="Times New Roman" w:cs="Times New Roman"/>
          <w:sz w:val="28"/>
          <w:szCs w:val="28"/>
          <w:lang w:val="en-GB"/>
        </w:rPr>
        <w:t>(+)</w:t>
      </w:r>
      <w:r w:rsidR="00AA3230">
        <w:rPr>
          <w:rFonts w:ascii="Times New Roman" w:eastAsia="Arial" w:hAnsi="Times New Roman" w:cs="Times New Roman"/>
          <w:sz w:val="28"/>
          <w:szCs w:val="28"/>
          <w:lang w:val="en-GB"/>
        </w:rPr>
        <w:t xml:space="preserve"> </w:t>
      </w:r>
      <w:r w:rsidR="00AA3230" w:rsidRPr="006D14A3">
        <w:rPr>
          <w:rFonts w:ascii="Times New Roman" w:eastAsia="Arial" w:hAnsi="Times New Roman" w:cs="Times New Roman"/>
          <w:sz w:val="28"/>
          <w:szCs w:val="28"/>
          <w:lang w:val="en-GB"/>
        </w:rPr>
        <w:t xml:space="preserve">(trong đó 64 bệnh nhân được xác chẩn bằng mô bệnh học), </w:t>
      </w:r>
      <w:r w:rsidRPr="006D14A3">
        <w:rPr>
          <w:rFonts w:ascii="Times New Roman" w:eastAsia="Arial" w:hAnsi="Times New Roman" w:cs="Times New Roman"/>
          <w:sz w:val="28"/>
          <w:szCs w:val="28"/>
          <w:lang w:val="en-GB"/>
        </w:rPr>
        <w:t xml:space="preserve">điều </w:t>
      </w:r>
      <w:r w:rsidRPr="00156D40">
        <w:rPr>
          <w:rFonts w:ascii="Times New Roman" w:eastAsia="Arial" w:hAnsi="Times New Roman" w:cs="Times New Roman"/>
          <w:sz w:val="28"/>
          <w:szCs w:val="28"/>
          <w:lang w:val="en-GB"/>
        </w:rPr>
        <w:t>trị nội trú tại khoa Nội tiêu hóa - Bệnh viện Quân y 103 và Bệnh viện TWQĐ 108</w:t>
      </w:r>
      <w:bookmarkEnd w:id="196"/>
      <w:r w:rsidRPr="00156D40">
        <w:rPr>
          <w:rFonts w:ascii="Times New Roman" w:eastAsia="Arial" w:hAnsi="Times New Roman" w:cs="Times New Roman"/>
          <w:sz w:val="28"/>
          <w:szCs w:val="28"/>
          <w:lang w:val="en-GB"/>
        </w:rPr>
        <w:t>.</w:t>
      </w:r>
      <w:bookmarkEnd w:id="197"/>
    </w:p>
    <w:p w14:paraId="29FD1F92" w14:textId="62100F9A"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 xml:space="preserve">2.1.1.1. Tiêu chuẩn lựa chọn </w:t>
      </w:r>
    </w:p>
    <w:p w14:paraId="6EB0E8F8" w14:textId="77777777"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được </w:t>
      </w:r>
      <w:r w:rsidRPr="00156D40">
        <w:rPr>
          <w:rFonts w:ascii="Times New Roman" w:hAnsi="Times New Roman" w:cs="Times New Roman"/>
          <w:sz w:val="28"/>
          <w:szCs w:val="28"/>
          <w:lang w:val="vi-VN"/>
        </w:rPr>
        <w:t>lựa chọn khi có đủ tiêu chuẩn sau</w:t>
      </w:r>
      <w:r w:rsidRPr="00156D40">
        <w:rPr>
          <w:rFonts w:ascii="Times New Roman" w:hAnsi="Times New Roman" w:cs="Times New Roman"/>
          <w:sz w:val="28"/>
          <w:szCs w:val="28"/>
        </w:rPr>
        <w:t>:</w:t>
      </w:r>
    </w:p>
    <w:p w14:paraId="13E6767F" w14:textId="66B07275"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w:t>
      </w:r>
      <w:r w:rsidRPr="00156D40">
        <w:rPr>
          <w:rFonts w:ascii="Times New Roman" w:hAnsi="Times New Roman" w:cs="Times New Roman"/>
          <w:sz w:val="28"/>
          <w:szCs w:val="28"/>
          <w:lang w:val="vi-VN"/>
        </w:rPr>
        <w:t xml:space="preserve"> C</w:t>
      </w:r>
      <w:r w:rsidRPr="00156D40">
        <w:rPr>
          <w:rFonts w:ascii="Times New Roman" w:hAnsi="Times New Roman" w:cs="Times New Roman"/>
          <w:sz w:val="28"/>
          <w:szCs w:val="28"/>
        </w:rPr>
        <w:t xml:space="preserve">hẩn đoán xác định </w:t>
      </w:r>
      <w:r w:rsidR="00FB2A9E">
        <w:rPr>
          <w:rFonts w:ascii="Times New Roman" w:hAnsi="Times New Roman" w:cs="Times New Roman"/>
          <w:sz w:val="28"/>
          <w:szCs w:val="28"/>
        </w:rPr>
        <w:t>UTBMTBG</w:t>
      </w:r>
      <w:r w:rsidRPr="00156D40">
        <w:rPr>
          <w:rFonts w:ascii="Times New Roman" w:hAnsi="Times New Roman" w:cs="Times New Roman"/>
          <w:sz w:val="28"/>
          <w:szCs w:val="28"/>
        </w:rPr>
        <w:t xml:space="preserve"> </w:t>
      </w:r>
      <w:r w:rsidRPr="00156D40">
        <w:rPr>
          <w:rFonts w:ascii="Times New Roman" w:hAnsi="Times New Roman" w:cs="Times New Roman"/>
          <w:sz w:val="28"/>
          <w:szCs w:val="28"/>
          <w:lang w:val="vi-VN"/>
        </w:rPr>
        <w:t xml:space="preserve">theo hướng dẫn của Bộ Y </w:t>
      </w:r>
      <w:r w:rsidRPr="00156D40">
        <w:rPr>
          <w:rFonts w:ascii="Times New Roman" w:hAnsi="Times New Roman" w:cs="Times New Roman"/>
          <w:sz w:val="28"/>
          <w:szCs w:val="28"/>
        </w:rPr>
        <w:t>t</w:t>
      </w:r>
      <w:r w:rsidRPr="00156D40">
        <w:rPr>
          <w:rFonts w:ascii="Times New Roman" w:hAnsi="Times New Roman" w:cs="Times New Roman"/>
          <w:sz w:val="28"/>
          <w:szCs w:val="28"/>
          <w:lang w:val="vi-VN"/>
        </w:rPr>
        <w:t>ế Việt Nam năm 20</w:t>
      </w:r>
      <w:r w:rsidRPr="00156D40">
        <w:rPr>
          <w:rFonts w:ascii="Times New Roman" w:hAnsi="Times New Roman" w:cs="Times New Roman"/>
          <w:sz w:val="28"/>
          <w:szCs w:val="28"/>
        </w:rPr>
        <w:t>20</w:t>
      </w:r>
      <w:r w:rsidR="00054BF2">
        <w:rPr>
          <w:rFonts w:ascii="Times New Roman" w:hAnsi="Times New Roman" w:cs="Times New Roman"/>
          <w:sz w:val="28"/>
          <w:szCs w:val="28"/>
        </w:rPr>
        <w:t xml:space="preserve"> </w:t>
      </w:r>
      <w:r w:rsidR="00054BF2" w:rsidRPr="00156D40">
        <w:rPr>
          <w:rFonts w:ascii="Times New Roman" w:hAnsi="Times New Roman" w:cs="Times New Roman"/>
          <w:sz w:val="28"/>
          <w:szCs w:val="28"/>
        </w:rPr>
        <w:t>khi thỏa m</w:t>
      </w:r>
      <w:r w:rsidR="00054BF2">
        <w:rPr>
          <w:rFonts w:ascii="Times New Roman" w:hAnsi="Times New Roman" w:cs="Times New Roman"/>
          <w:sz w:val="28"/>
          <w:szCs w:val="28"/>
        </w:rPr>
        <w:t>ã</w:t>
      </w:r>
      <w:r w:rsidR="00054BF2" w:rsidRPr="00156D40">
        <w:rPr>
          <w:rFonts w:ascii="Times New Roman" w:hAnsi="Times New Roman" w:cs="Times New Roman"/>
          <w:sz w:val="28"/>
          <w:szCs w:val="28"/>
        </w:rPr>
        <w:t>n 1 trong 2 tiêu chuẩn sau</w:t>
      </w:r>
      <w:r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&lt;EndNote&gt;&lt;Cite&gt;&lt;Author&gt;tê&lt;/Author&gt;&lt;Year&gt;2020&lt;/Year&gt;&lt;RecNum&gt;100&lt;/RecNum&gt;&lt;DisplayText&gt;&lt;style font="Times New Roman" size="14"&gt;[45]&lt;/style&gt;&lt;/DisplayText&gt;&lt;record&gt;&lt;rec-number&gt;100&lt;/rec-number&gt;&lt;foreign-keys&gt;&lt;key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[45]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0B5C981E" w14:textId="44A20088"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Hình ảnh điển hình trên phim chụp CLVT ổ bụng có cản quang hoặc CHT ổ bụng có cản từ + AFP ≥ 20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 xml:space="preserve"> </w:t>
      </w:r>
      <w:r w:rsidRPr="00156D40">
        <w:rPr>
          <w:rFonts w:ascii="Times New Roman" w:hAnsi="Times New Roman" w:cs="Times New Roman"/>
          <w:bCs/>
          <w:sz w:val="28"/>
          <w:szCs w:val="28"/>
        </w:rPr>
        <w:t>hoặc</w:t>
      </w:r>
    </w:p>
    <w:p w14:paraId="7A44704A" w14:textId="17EE30B7"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Có bằng chứng </w:t>
      </w:r>
      <w:r w:rsidR="00FB2A9E">
        <w:rPr>
          <w:rFonts w:ascii="Times New Roman" w:hAnsi="Times New Roman" w:cs="Times New Roman"/>
          <w:sz w:val="28"/>
          <w:szCs w:val="28"/>
        </w:rPr>
        <w:t>UTBMTBG</w:t>
      </w:r>
      <w:r w:rsidRPr="00156D40">
        <w:rPr>
          <w:rFonts w:ascii="Times New Roman" w:hAnsi="Times New Roman" w:cs="Times New Roman"/>
          <w:sz w:val="28"/>
          <w:szCs w:val="28"/>
        </w:rPr>
        <w:t xml:space="preserve"> trên mô bệnh học hoặc tế bào học. </w:t>
      </w:r>
    </w:p>
    <w:p w14:paraId="2E94CC55" w14:textId="3E298C12" w:rsidR="004A3597" w:rsidRPr="00156D40" w:rsidRDefault="004A3597" w:rsidP="00D40C63">
      <w:pPr>
        <w:spacing w:after="0" w:line="348"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Xét nghiệm </w:t>
      </w:r>
      <w:r w:rsidR="00D03AD1">
        <w:rPr>
          <w:rFonts w:ascii="Times New Roman" w:hAnsi="Times New Roman" w:cs="Times New Roman"/>
          <w:sz w:val="28"/>
          <w:szCs w:val="28"/>
        </w:rPr>
        <w:t xml:space="preserve">miễn dịch </w:t>
      </w:r>
      <w:r w:rsidRPr="00156D40">
        <w:rPr>
          <w:rFonts w:ascii="Times New Roman" w:hAnsi="Times New Roman" w:cs="Times New Roman"/>
          <w:sz w:val="28"/>
          <w:szCs w:val="28"/>
        </w:rPr>
        <w:t>H</w:t>
      </w:r>
      <w:r w:rsidRPr="00156D40">
        <w:rPr>
          <w:rFonts w:ascii="Times New Roman" w:hAnsi="Times New Roman" w:cs="Times New Roman"/>
          <w:sz w:val="28"/>
          <w:szCs w:val="28"/>
          <w:lang w:val="vi-VN"/>
        </w:rPr>
        <w:t>B</w:t>
      </w:r>
      <w:r w:rsidRPr="00156D40">
        <w:rPr>
          <w:rFonts w:ascii="Times New Roman" w:hAnsi="Times New Roman" w:cs="Times New Roman"/>
          <w:sz w:val="28"/>
          <w:szCs w:val="28"/>
        </w:rPr>
        <w:t xml:space="preserve">sAg (+) </w:t>
      </w:r>
    </w:p>
    <w:p w14:paraId="1D6F9FB0" w14:textId="77777777"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2.1.1.2. Tiêu chuẩn loại trừ</w:t>
      </w:r>
    </w:p>
    <w:p w14:paraId="5E4DEF5D" w14:textId="2AF288F9" w:rsidR="004A3597" w:rsidRDefault="004A3597" w:rsidP="00D40C63">
      <w:pPr>
        <w:tabs>
          <w:tab w:val="left" w:pos="0"/>
          <w:tab w:val="left" w:pos="426"/>
        </w:tabs>
        <w:spacing w:after="0" w:line="348" w:lineRule="auto"/>
        <w:jc w:val="both"/>
        <w:rPr>
          <w:rFonts w:ascii="Times New Roman" w:hAnsi="Times New Roman" w:cs="Times New Roman"/>
          <w:iCs/>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Bệ</w:t>
      </w:r>
      <w:r w:rsidR="00382403">
        <w:rPr>
          <w:rFonts w:ascii="Times New Roman" w:hAnsi="Times New Roman" w:cs="Times New Roman"/>
          <w:iCs/>
          <w:sz w:val="28"/>
          <w:szCs w:val="28"/>
        </w:rPr>
        <w:t>nh nhân</w:t>
      </w:r>
      <w:r w:rsidRPr="00156D40">
        <w:rPr>
          <w:rFonts w:ascii="Times New Roman" w:hAnsi="Times New Roman" w:cs="Times New Roman"/>
          <w:iCs/>
          <w:sz w:val="28"/>
          <w:szCs w:val="28"/>
        </w:rPr>
        <w:t xml:space="preserve"> UTBMTBG</w:t>
      </w:r>
      <w:r w:rsidR="00382403">
        <w:rPr>
          <w:rFonts w:ascii="Times New Roman" w:hAnsi="Times New Roman" w:cs="Times New Roman"/>
          <w:iCs/>
          <w:sz w:val="28"/>
          <w:szCs w:val="28"/>
        </w:rPr>
        <w:t xml:space="preserve"> đã được can thiệ</w:t>
      </w:r>
      <w:r w:rsidR="00737C06">
        <w:rPr>
          <w:rFonts w:ascii="Times New Roman" w:hAnsi="Times New Roman" w:cs="Times New Roman"/>
          <w:iCs/>
          <w:sz w:val="28"/>
          <w:szCs w:val="28"/>
        </w:rPr>
        <w:t>p</w:t>
      </w:r>
      <w:r w:rsidR="00382403">
        <w:rPr>
          <w:rFonts w:ascii="Times New Roman" w:hAnsi="Times New Roman" w:cs="Times New Roman"/>
          <w:iCs/>
          <w:sz w:val="28"/>
          <w:szCs w:val="28"/>
        </w:rPr>
        <w:t xml:space="preserve"> điều trị</w:t>
      </w:r>
      <w:r w:rsidR="00AA3230">
        <w:rPr>
          <w:rFonts w:ascii="Times New Roman" w:hAnsi="Times New Roman" w:cs="Times New Roman"/>
          <w:iCs/>
          <w:sz w:val="28"/>
          <w:szCs w:val="28"/>
        </w:rPr>
        <w:t xml:space="preserve"> đặc hiệu</w:t>
      </w:r>
      <w:r w:rsidRPr="00156D40">
        <w:rPr>
          <w:rFonts w:ascii="Times New Roman" w:hAnsi="Times New Roman" w:cs="Times New Roman"/>
          <w:iCs/>
          <w:sz w:val="28"/>
          <w:szCs w:val="28"/>
        </w:rPr>
        <w:t>.</w:t>
      </w:r>
    </w:p>
    <w:p w14:paraId="787D2D4A" w14:textId="07D085B4" w:rsidR="00FD6395" w:rsidRPr="00276BF7" w:rsidRDefault="00FD6395" w:rsidP="00D40C63">
      <w:pPr>
        <w:tabs>
          <w:tab w:val="left" w:pos="0"/>
          <w:tab w:val="left" w:pos="426"/>
        </w:tabs>
        <w:spacing w:after="0" w:line="348" w:lineRule="auto"/>
        <w:jc w:val="both"/>
        <w:rPr>
          <w:rFonts w:ascii="Times New Roman" w:hAnsi="Times New Roman" w:cs="Times New Roman"/>
          <w:iCs/>
          <w:color w:val="FF0000"/>
          <w:sz w:val="28"/>
          <w:szCs w:val="28"/>
        </w:rPr>
      </w:pPr>
      <w:r>
        <w:rPr>
          <w:rFonts w:ascii="Times New Roman" w:hAnsi="Times New Roman" w:cs="Times New Roman"/>
          <w:iCs/>
          <w:sz w:val="28"/>
          <w:szCs w:val="28"/>
        </w:rPr>
        <w:tab/>
      </w:r>
      <w:r w:rsidRPr="009749F6">
        <w:rPr>
          <w:rFonts w:ascii="Times New Roman" w:hAnsi="Times New Roman" w:cs="Times New Roman"/>
          <w:iCs/>
          <w:sz w:val="28"/>
          <w:szCs w:val="28"/>
        </w:rPr>
        <w:t>-</w:t>
      </w:r>
      <w:r w:rsidRPr="00276BF7">
        <w:rPr>
          <w:rFonts w:ascii="Times New Roman" w:hAnsi="Times New Roman" w:cs="Times New Roman"/>
          <w:iCs/>
          <w:color w:val="FF0000"/>
          <w:sz w:val="28"/>
          <w:szCs w:val="28"/>
        </w:rPr>
        <w:t xml:space="preserve"> </w:t>
      </w:r>
      <w:r w:rsidR="009749F6" w:rsidRPr="00FA2DE2">
        <w:rPr>
          <w:rFonts w:ascii="Times New Roman" w:hAnsi="Times New Roman" w:cs="Times New Roman"/>
          <w:iCs/>
          <w:sz w:val="28"/>
          <w:szCs w:val="28"/>
        </w:rPr>
        <w:t xml:space="preserve">Bệnh nhân đang có biến chứng nặng như vỡ khối u, </w:t>
      </w:r>
      <w:r w:rsidR="009749F6">
        <w:rPr>
          <w:rFonts w:ascii="Times New Roman" w:hAnsi="Times New Roman" w:cs="Times New Roman"/>
          <w:iCs/>
          <w:sz w:val="28"/>
          <w:szCs w:val="28"/>
        </w:rPr>
        <w:t>chảy máu</w:t>
      </w:r>
      <w:r w:rsidR="009749F6" w:rsidRPr="00FA2DE2">
        <w:rPr>
          <w:rFonts w:ascii="Times New Roman" w:hAnsi="Times New Roman" w:cs="Times New Roman"/>
          <w:iCs/>
          <w:sz w:val="28"/>
          <w:szCs w:val="28"/>
        </w:rPr>
        <w:t xml:space="preserve"> tiêu hóa, nhiễm khuẩn nặng…</w:t>
      </w:r>
    </w:p>
    <w:p w14:paraId="6EE4A71D" w14:textId="77777777"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Pr="00156D40">
        <w:rPr>
          <w:rFonts w:ascii="Times New Roman" w:hAnsi="Times New Roman" w:cs="Times New Roman"/>
          <w:sz w:val="28"/>
          <w:szCs w:val="28"/>
        </w:rPr>
        <w:t>Bệnh nhân nhiễm HIV (thông qua xét nghiệm anti HIV (+), nhiễm HCV (thông qua xét nghiệm anti HCV (+)).</w:t>
      </w:r>
    </w:p>
    <w:p w14:paraId="54EBE5B1" w14:textId="7DC7DB15"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lastRenderedPageBreak/>
        <w:t xml:space="preserve"> </w:t>
      </w: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Pr="00156D40">
        <w:rPr>
          <w:rFonts w:ascii="Times New Roman" w:hAnsi="Times New Roman" w:cs="Times New Roman"/>
          <w:sz w:val="28"/>
          <w:szCs w:val="28"/>
        </w:rPr>
        <w:t>Bệnh nhân lạm dụng rượ</w:t>
      </w:r>
      <w:r w:rsidR="008624B1">
        <w:rPr>
          <w:rFonts w:ascii="Times New Roman" w:hAnsi="Times New Roman" w:cs="Times New Roman"/>
          <w:sz w:val="28"/>
          <w:szCs w:val="28"/>
        </w:rPr>
        <w:t>u</w:t>
      </w:r>
      <w:r w:rsidR="009749F6">
        <w:rPr>
          <w:rFonts w:ascii="Times New Roman" w:hAnsi="Times New Roman" w:cs="Times New Roman"/>
          <w:sz w:val="28"/>
          <w:szCs w:val="28"/>
        </w:rPr>
        <w:t xml:space="preserve"> </w:t>
      </w:r>
      <w:r w:rsidR="009749F6" w:rsidRPr="00156D40">
        <w:rPr>
          <w:rFonts w:ascii="Times New Roman" w:hAnsi="Times New Roman" w:cs="Times New Roman"/>
          <w:sz w:val="28"/>
          <w:szCs w:val="28"/>
        </w:rPr>
        <w:t>(chẩn đoán dựa vào bộ câu hỏi AUDIT</w:t>
      </w:r>
      <w:r w:rsidR="009749F6">
        <w:rPr>
          <w:rFonts w:ascii="Times New Roman" w:hAnsi="Times New Roman" w:cs="Times New Roman"/>
          <w:sz w:val="28"/>
          <w:szCs w:val="28"/>
        </w:rPr>
        <w:t>-C</w:t>
      </w:r>
      <w:r w:rsidR="009749F6" w:rsidRPr="00156D40">
        <w:rPr>
          <w:rFonts w:ascii="Times New Roman" w:hAnsi="Times New Roman" w:cs="Times New Roman"/>
          <w:sz w:val="28"/>
          <w:szCs w:val="28"/>
        </w:rPr>
        <w:t>).</w:t>
      </w:r>
    </w:p>
    <w:p w14:paraId="78D78F57" w14:textId="772CB953" w:rsidR="004A3597" w:rsidRPr="00156D40" w:rsidRDefault="004A3597" w:rsidP="00D40C63">
      <w:pPr>
        <w:tabs>
          <w:tab w:val="left" w:pos="0"/>
          <w:tab w:val="left" w:pos="426"/>
        </w:tabs>
        <w:spacing w:after="0" w:line="348" w:lineRule="auto"/>
        <w:jc w:val="both"/>
        <w:rPr>
          <w:rFonts w:ascii="Times New Roman" w:hAnsi="Times New Roman" w:cs="Times New Roman"/>
          <w:i/>
          <w:sz w:val="28"/>
          <w:szCs w:val="28"/>
        </w:rPr>
      </w:pPr>
      <w:r w:rsidRPr="00156D40">
        <w:rPr>
          <w:rFonts w:ascii="Times New Roman" w:hAnsi="Times New Roman" w:cs="Times New Roman"/>
          <w:i/>
          <w:sz w:val="28"/>
          <w:szCs w:val="28"/>
        </w:rPr>
        <w:tab/>
        <w:t xml:space="preserve">- </w:t>
      </w:r>
      <w:r w:rsidRPr="00156D40">
        <w:rPr>
          <w:rFonts w:ascii="Times New Roman" w:hAnsi="Times New Roman" w:cs="Times New Roman"/>
          <w:sz w:val="28"/>
          <w:szCs w:val="28"/>
        </w:rPr>
        <w:t>Bệnh nhân có tiền sử dùng thuốc hoặc tiếp xúc hóa chất độc gan kéo dài.</w:t>
      </w:r>
    </w:p>
    <w:p w14:paraId="00A2E6DC" w14:textId="1CABCEC3" w:rsidR="004A3597" w:rsidRPr="00156D40" w:rsidRDefault="004A3597" w:rsidP="007A2A33">
      <w:pPr>
        <w:tabs>
          <w:tab w:val="left" w:pos="0"/>
          <w:tab w:val="left" w:pos="426"/>
        </w:tabs>
        <w:spacing w:after="0" w:line="360"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hAnsi="Times New Roman" w:cs="Times New Roman"/>
          <w:iCs/>
          <w:sz w:val="28"/>
          <w:szCs w:val="28"/>
        </w:rPr>
        <w:t xml:space="preserve">- </w:t>
      </w:r>
      <w:r w:rsidR="001B477D" w:rsidRPr="00156D40">
        <w:rPr>
          <w:rFonts w:ascii="Times New Roman" w:hAnsi="Times New Roman" w:cs="Times New Roman"/>
          <w:sz w:val="28"/>
          <w:szCs w:val="28"/>
        </w:rPr>
        <w:t>Ung thư gan thứ phát</w:t>
      </w:r>
      <w:r w:rsidRPr="00156D40">
        <w:rPr>
          <w:rFonts w:ascii="Times New Roman" w:hAnsi="Times New Roman" w:cs="Times New Roman"/>
          <w:sz w:val="28"/>
          <w:szCs w:val="28"/>
        </w:rPr>
        <w:t>.</w:t>
      </w:r>
    </w:p>
    <w:p w14:paraId="047F28EB" w14:textId="77777777"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xml:space="preserve">- Bệnh nhân không đồng ý tham gia nghiên cứu hoặc không có đầy đủ dữ liệu theo đúng protocol nghiên cứu. </w:t>
      </w:r>
    </w:p>
    <w:p w14:paraId="1D516C2F" w14:textId="77777777" w:rsidR="004A3597" w:rsidRPr="00156D40" w:rsidRDefault="004A3597" w:rsidP="007A2A33">
      <w:pPr>
        <w:pStyle w:val="Heading3"/>
        <w:spacing w:before="0" w:line="360" w:lineRule="auto"/>
        <w:rPr>
          <w:rFonts w:ascii="Times New Roman" w:hAnsi="Times New Roman" w:cs="Times New Roman"/>
          <w:b/>
          <w:bCs/>
          <w:i/>
          <w:iCs/>
          <w:color w:val="auto"/>
          <w:sz w:val="28"/>
          <w:szCs w:val="28"/>
        </w:rPr>
      </w:pPr>
      <w:bookmarkStart w:id="198" w:name="_Toc181649366"/>
      <w:r w:rsidRPr="00156D40">
        <w:rPr>
          <w:rFonts w:ascii="Times New Roman" w:hAnsi="Times New Roman" w:cs="Times New Roman"/>
          <w:b/>
          <w:bCs/>
          <w:i/>
          <w:iCs/>
          <w:color w:val="auto"/>
          <w:sz w:val="28"/>
          <w:szCs w:val="28"/>
        </w:rPr>
        <w:t>2.1.2. Nhóm chứng</w:t>
      </w:r>
      <w:bookmarkEnd w:id="198"/>
    </w:p>
    <w:p w14:paraId="57AFF782" w14:textId="0AFB6A46"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bookmarkStart w:id="199" w:name="_Toc69807034"/>
      <w:r w:rsidR="009749F6">
        <w:rPr>
          <w:rFonts w:ascii="Times New Roman" w:hAnsi="Times New Roman" w:cs="Times New Roman"/>
          <w:sz w:val="28"/>
          <w:szCs w:val="28"/>
        </w:rPr>
        <w:t>N</w:t>
      </w:r>
      <w:r w:rsidR="009749F6" w:rsidRPr="00156D40">
        <w:rPr>
          <w:rFonts w:ascii="Times New Roman" w:hAnsi="Times New Roman" w:cs="Times New Roman"/>
          <w:sz w:val="28"/>
          <w:szCs w:val="28"/>
          <w:lang w:val="vi-VN"/>
        </w:rPr>
        <w:t xml:space="preserve">hóm chứng là </w:t>
      </w:r>
      <w:r w:rsidR="009749F6">
        <w:rPr>
          <w:rFonts w:ascii="Times New Roman" w:hAnsi="Times New Roman" w:cs="Times New Roman"/>
          <w:sz w:val="28"/>
          <w:szCs w:val="28"/>
          <w:lang w:val="en-GB"/>
        </w:rPr>
        <w:t xml:space="preserve">bệnh nhân </w:t>
      </w:r>
      <w:r w:rsidR="009749F6" w:rsidRPr="00156D40">
        <w:rPr>
          <w:rFonts w:ascii="Times New Roman" w:hAnsi="Times New Roman" w:cs="Times New Roman"/>
          <w:sz w:val="28"/>
          <w:szCs w:val="28"/>
          <w:lang w:val="vi-VN"/>
        </w:rPr>
        <w:t xml:space="preserve">bệnh gan mạn </w:t>
      </w:r>
      <w:r w:rsidR="009749F6">
        <w:rPr>
          <w:rFonts w:ascii="Times New Roman" w:hAnsi="Times New Roman" w:cs="Times New Roman"/>
          <w:sz w:val="28"/>
          <w:szCs w:val="28"/>
          <w:lang w:val="en-GB"/>
        </w:rPr>
        <w:t>tính có HBsAg (+), bao gồm</w:t>
      </w:r>
      <w:r w:rsidR="009749F6" w:rsidRPr="00156D40">
        <w:rPr>
          <w:rFonts w:ascii="Times New Roman" w:hAnsi="Times New Roman" w:cs="Times New Roman"/>
          <w:sz w:val="28"/>
          <w:szCs w:val="28"/>
        </w:rPr>
        <w:t xml:space="preserve">: </w:t>
      </w:r>
      <w:r w:rsidR="009749F6" w:rsidRPr="00156D40">
        <w:rPr>
          <w:rFonts w:ascii="Times New Roman" w:eastAsia="Arial" w:hAnsi="Times New Roman" w:cs="Times New Roman"/>
          <w:sz w:val="28"/>
          <w:szCs w:val="28"/>
          <w:lang w:val="en-GB"/>
        </w:rPr>
        <w:t xml:space="preserve">Nhóm 62 bệnh nhân được chẩn đoán xác định xơ gan có HBsAg (+) và 98 bệnh nhân được chẩn đoán xác định viêm gan B mạn, điều trị nội trú tại Bệnh viện Quân y 103 và Bệnh viện </w:t>
      </w:r>
      <w:r w:rsidR="009749F6" w:rsidRPr="00156D40">
        <w:rPr>
          <w:rFonts w:ascii="Times New Roman" w:hAnsi="Times New Roman" w:cs="Times New Roman"/>
          <w:color w:val="000000"/>
          <w:sz w:val="28"/>
          <w:szCs w:val="28"/>
          <w:highlight w:val="white"/>
          <w:lang w:val="es-ES"/>
        </w:rPr>
        <w:t>TWQĐ</w:t>
      </w:r>
      <w:r w:rsidR="009749F6" w:rsidRPr="00156D40">
        <w:rPr>
          <w:rFonts w:ascii="Times New Roman" w:eastAsia="Arial" w:hAnsi="Times New Roman" w:cs="Times New Roman"/>
          <w:sz w:val="28"/>
          <w:szCs w:val="28"/>
          <w:lang w:val="en-GB"/>
        </w:rPr>
        <w:t xml:space="preserve"> 108.</w:t>
      </w:r>
    </w:p>
    <w:p w14:paraId="14B72C21" w14:textId="15A353E6" w:rsidR="004A3597" w:rsidRPr="00156D40" w:rsidRDefault="004A0E5F" w:rsidP="007A2A33">
      <w:pPr>
        <w:spacing w:after="0" w:line="360" w:lineRule="auto"/>
        <w:rPr>
          <w:rFonts w:ascii="Times New Roman" w:eastAsia="Arial" w:hAnsi="Times New Roman" w:cs="Times New Roman"/>
          <w:i/>
          <w:iCs/>
          <w:sz w:val="28"/>
          <w:szCs w:val="28"/>
          <w:lang w:val="en-GB"/>
        </w:rPr>
      </w:pPr>
      <w:bookmarkStart w:id="200" w:name="_Toc107848833"/>
      <w:r w:rsidRPr="00156D40">
        <w:rPr>
          <w:rFonts w:ascii="Times New Roman" w:eastAsia="Arial" w:hAnsi="Times New Roman" w:cs="Times New Roman"/>
          <w:i/>
          <w:iCs/>
          <w:sz w:val="28"/>
          <w:szCs w:val="28"/>
          <w:lang w:val="en-GB"/>
        </w:rPr>
        <w:t>2.1.2.1.</w:t>
      </w:r>
      <w:r w:rsidR="004A3597" w:rsidRPr="00156D40">
        <w:rPr>
          <w:rFonts w:ascii="Times New Roman" w:eastAsia="Arial" w:hAnsi="Times New Roman" w:cs="Times New Roman"/>
          <w:i/>
          <w:iCs/>
          <w:sz w:val="28"/>
          <w:szCs w:val="28"/>
          <w:lang w:val="en-GB"/>
        </w:rPr>
        <w:t xml:space="preserve"> </w:t>
      </w:r>
      <w:bookmarkStart w:id="201" w:name="_Toc107848834"/>
      <w:bookmarkEnd w:id="199"/>
      <w:bookmarkEnd w:id="200"/>
      <w:r w:rsidR="004A3597" w:rsidRPr="00156D40">
        <w:rPr>
          <w:rFonts w:ascii="Times New Roman" w:eastAsia="Arial" w:hAnsi="Times New Roman" w:cs="Times New Roman"/>
          <w:i/>
          <w:iCs/>
          <w:sz w:val="28"/>
          <w:szCs w:val="28"/>
          <w:lang w:val="en-GB"/>
        </w:rPr>
        <w:t>Tiêu chuẩn lựa chọn</w:t>
      </w:r>
      <w:bookmarkEnd w:id="201"/>
      <w:r w:rsidR="004A3597" w:rsidRPr="00156D40">
        <w:rPr>
          <w:rFonts w:ascii="Times New Roman" w:eastAsia="Arial" w:hAnsi="Times New Roman" w:cs="Times New Roman"/>
          <w:i/>
          <w:iCs/>
          <w:sz w:val="28"/>
          <w:szCs w:val="28"/>
          <w:lang w:val="en-GB"/>
        </w:rPr>
        <w:t xml:space="preserve"> nhóm xơ gan</w:t>
      </w:r>
      <w:r w:rsidR="004A3597" w:rsidRPr="00156D40">
        <w:rPr>
          <w:rFonts w:ascii="Times New Roman" w:eastAsia="Arial" w:hAnsi="Times New Roman" w:cs="Times New Roman"/>
          <w:i/>
          <w:iCs/>
          <w:sz w:val="28"/>
          <w:szCs w:val="28"/>
          <w:lang w:val="en-GB"/>
        </w:rPr>
        <w:tab/>
      </w:r>
    </w:p>
    <w:p w14:paraId="5224AD60" w14:textId="24E7A9D8" w:rsidR="004A3597" w:rsidRPr="00156D40" w:rsidRDefault="004A3597" w:rsidP="007A2A33">
      <w:pPr>
        <w:tabs>
          <w:tab w:val="left" w:pos="0"/>
          <w:tab w:val="left" w:pos="426"/>
        </w:tabs>
        <w:spacing w:after="0" w:line="360" w:lineRule="auto"/>
        <w:jc w:val="both"/>
        <w:rPr>
          <w:rFonts w:ascii="Times New Roman" w:hAnsi="Times New Roman" w:cs="Times New Roman"/>
          <w:sz w:val="28"/>
          <w:szCs w:val="28"/>
        </w:rPr>
      </w:pPr>
      <w:bookmarkStart w:id="202" w:name="_Toc69807035"/>
      <w:r w:rsidRPr="00156D40">
        <w:rPr>
          <w:rFonts w:ascii="Times New Roman" w:eastAsia="Arial" w:hAnsi="Times New Roman" w:cs="Times New Roman"/>
          <w:sz w:val="28"/>
          <w:szCs w:val="28"/>
          <w:lang w:val="en-GB"/>
        </w:rPr>
        <w:tab/>
      </w:r>
      <w:r w:rsidRPr="00156D40">
        <w:rPr>
          <w:rFonts w:ascii="Times New Roman" w:eastAsia="Arial" w:hAnsi="Times New Roman" w:cs="Times New Roman"/>
          <w:sz w:val="28"/>
          <w:szCs w:val="28"/>
          <w:lang w:val="en-GB"/>
        </w:rPr>
        <w:tab/>
        <w:t xml:space="preserve">- Bệnh nhân được chẩn đoán xác định xơ gan với đủ </w:t>
      </w:r>
      <w:bookmarkEnd w:id="202"/>
      <w:r w:rsidR="001B477D" w:rsidRPr="00156D40">
        <w:rPr>
          <w:rFonts w:ascii="Times New Roman" w:eastAsia="Arial" w:hAnsi="Times New Roman" w:cs="Times New Roman"/>
          <w:sz w:val="28"/>
          <w:szCs w:val="28"/>
          <w:lang w:val="en-GB"/>
        </w:rPr>
        <w:t>2</w:t>
      </w:r>
      <w:r w:rsidRPr="00156D40">
        <w:rPr>
          <w:rFonts w:ascii="Times New Roman" w:hAnsi="Times New Roman" w:cs="Times New Roman"/>
          <w:sz w:val="28"/>
          <w:szCs w:val="28"/>
        </w:rPr>
        <w:t xml:space="preserve"> hội chứng suy chứ</w:t>
      </w:r>
      <w:r w:rsidR="001B477D" w:rsidRPr="00156D40">
        <w:rPr>
          <w:rFonts w:ascii="Times New Roman" w:hAnsi="Times New Roman" w:cs="Times New Roman"/>
          <w:sz w:val="28"/>
          <w:szCs w:val="28"/>
        </w:rPr>
        <w:t>c năng gan và</w:t>
      </w:r>
      <w:r w:rsidRPr="00156D40">
        <w:rPr>
          <w:rFonts w:ascii="Times New Roman" w:hAnsi="Times New Roman" w:cs="Times New Roman"/>
          <w:sz w:val="28"/>
          <w:szCs w:val="28"/>
        </w:rPr>
        <w:t xml:space="preserve"> tăng áp lực tĩnh mạch cửa. Những trường hợp không đủ</w:t>
      </w:r>
      <w:r w:rsidR="001B477D" w:rsidRPr="00156D40">
        <w:rPr>
          <w:rFonts w:ascii="Times New Roman" w:hAnsi="Times New Roman" w:cs="Times New Roman"/>
          <w:sz w:val="28"/>
          <w:szCs w:val="28"/>
        </w:rPr>
        <w:t xml:space="preserve"> 2</w:t>
      </w:r>
      <w:r w:rsidRPr="00156D40">
        <w:rPr>
          <w:rFonts w:ascii="Times New Roman" w:hAnsi="Times New Roman" w:cs="Times New Roman"/>
          <w:sz w:val="28"/>
          <w:szCs w:val="28"/>
        </w:rPr>
        <w:t xml:space="preserve"> hội chứng sẽ khẳng định chẩn đoán xơ gan </w:t>
      </w:r>
      <w:r w:rsidR="00D03AD1">
        <w:rPr>
          <w:rFonts w:ascii="Times New Roman" w:hAnsi="Times New Roman" w:cs="Times New Roman"/>
          <w:sz w:val="28"/>
          <w:szCs w:val="28"/>
        </w:rPr>
        <w:t>bằng</w:t>
      </w:r>
      <w:r w:rsidRPr="00156D40">
        <w:rPr>
          <w:rFonts w:ascii="Times New Roman" w:hAnsi="Times New Roman" w:cs="Times New Roman"/>
          <w:sz w:val="28"/>
          <w:szCs w:val="28"/>
        </w:rPr>
        <w:t xml:space="preserve"> kết quả siêu âm Fibroscan đánh giá xơ hóa gan ở mức xơ hóa F4</w:t>
      </w:r>
      <w:r w:rsidR="00D03AD1">
        <w:rPr>
          <w:rFonts w:ascii="Times New Roman" w:hAnsi="Times New Roman" w:cs="Times New Roman"/>
          <w:sz w:val="28"/>
          <w:szCs w:val="28"/>
        </w:rPr>
        <w:t xml:space="preserve"> kết hợp chỉ số APRI &gt; 2</w:t>
      </w:r>
      <w:r w:rsidR="000F3448" w:rsidRPr="00156D40">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&lt;EndNote&gt;&lt;Cite&gt;&lt;Author&gt;Wiegand&lt;/Author&gt;&lt;Year&gt;2013&lt;/Year&gt;&lt;RecNum&gt;101&lt;/RecNum&gt;&lt;DisplayText&gt;&lt;style font="Times New Roman" size="14"&gt;[89]&lt;/style&gt;&lt;/DisplayText&gt;&lt;record&gt;&lt;rec-number&gt;101&lt;/rec-number&gt;&lt;foreign-keys&gt;&lt;key app="EN" db-id="20td9vpv4e95tbez9975wpd25tzrvdedwrwx" timestamp="1727451501"&gt;101&lt;/key&gt;&lt;/foreign-keys&gt;&lt;ref-type name="Journal Article"&gt;17&lt;/ref-type&gt;&lt;contributors&gt;&lt;authors&gt;&lt;author&gt;Wiegand, J.&lt;/author&gt;&lt;author&gt;Berg, T.&lt;/author&gt;&lt;/authors&gt;&lt;/contributors&gt;&lt;auth-address&gt;Clinic of Gastroenterology and Rheumatology, Division of Hepatology, Leipzig University Hospital, Leipzig, Germany.&lt;/auth-address&gt;&lt;titles&gt;&lt;title&gt;The etiology, diagnosis and prevention of liver cirrhosis: part 1 of a series on liver cirrhosis&lt;/title&gt;&lt;secondary-title&gt;Dtsch Arztebl Int&lt;/secondary-title&gt;&lt;alt-title&gt;Deutsches Arzteblatt international&lt;/alt-title&gt;&lt;/titles&gt;&lt;periodical&gt;&lt;full-title&gt;Dtsch Arztebl Int&lt;/full-title&gt;&lt;abbr-1&gt;Deutsches Arzteblatt international&lt;/abbr-1&gt;&lt;/periodical&gt;&lt;alt-periodical&gt;&lt;full-title&gt;Dtsch Arztebl Int&lt;/full-title&gt;&lt;abbr-1&gt;Deutsches Arzteblatt international&lt;/abbr-1&gt;&lt;/alt-periodical&gt;&lt;pages&gt;85-91&lt;/pages&gt;&lt;volume&gt;110&lt;/volume&gt;&lt;number&gt;6&lt;/number&gt;&lt;edition&gt;2013/03/02&lt;/edition&gt;&lt;keywords&gt;&lt;keyword&gt;Germany&lt;/keyword&gt;&lt;keyword&gt;Hepatitis, Alcoholic/complications/*diagnosis/*therapy&lt;/keyword&gt;&lt;keyword&gt;Hepatitis, Viral, Human/complications/diagnosis/*therapy&lt;/keyword&gt;&lt;keyword&gt;Humans&lt;/keyword&gt;&lt;keyword&gt;Liver Cirrhosis/*diagnosis/etiology/*prevention &amp;amp; control&lt;/keyword&gt;&lt;/keywords&gt;&lt;dates&gt;&lt;year&gt;2013&lt;/year&gt;&lt;pub-dates&gt;&lt;date&gt;Feb&lt;/date&gt;&lt;/pub-dates&gt;&lt;/dates&gt;&lt;isbn&gt;1866-0452&lt;/isbn&gt;&lt;accession-num&gt;23451000&lt;/accession-num&gt;&lt;urls&gt;&lt;related-urls&gt;&lt;url&gt;https://www.ncbi.nlm.nih.gov/pmc/articles/PMC3583179/pdf/Dtsch_Arztebl_Int-110-0085.pdf&lt;/url&gt;&lt;/related-urls&gt;&lt;/urls&gt;&lt;custom2&gt;PMC3583179&lt;/custom2&gt;&lt;electronic-resource-num&gt;10.3238/arztebl.2013.0085&lt;/electronic-resource-num&gt;&lt;remote-database-provider&gt;NLM&lt;/remote-database-provider&gt;&lt;language&gt;eng&lt;/language&gt;&lt;/record&gt;&lt;/Cite&gt;&lt;/EndNote&gt;</w:instrText>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[89]</w:t>
      </w:r>
      <w:r w:rsidRPr="00156D40">
        <w:rPr>
          <w:rFonts w:ascii="Times New Roman" w:hAnsi="Times New Roman" w:cs="Times New Roman"/>
          <w:sz w:val="28"/>
          <w:szCs w:val="28"/>
        </w:rPr>
        <w:fldChar w:fldCharType="end"/>
      </w:r>
      <w:r w:rsidR="00046B64" w:rsidRPr="00156D40">
        <w:rPr>
          <w:rFonts w:ascii="Times New Roman" w:hAnsi="Times New Roman" w:cs="Times New Roman"/>
          <w:sz w:val="28"/>
          <w:szCs w:val="28"/>
        </w:rPr>
        <w:t>.</w:t>
      </w:r>
    </w:p>
    <w:p w14:paraId="641C2F56" w14:textId="33A53EF6" w:rsidR="004A3597" w:rsidRPr="00156D40" w:rsidRDefault="004A3597" w:rsidP="007A2A33">
      <w:pPr>
        <w:spacing w:after="0" w:line="360" w:lineRule="auto"/>
        <w:ind w:firstLine="720"/>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 xml:space="preserve">- </w:t>
      </w:r>
      <w:r w:rsidR="004A0E5F" w:rsidRPr="00156D40">
        <w:rPr>
          <w:rFonts w:ascii="Times New Roman" w:eastAsia="Arial" w:hAnsi="Times New Roman" w:cs="Times New Roman"/>
          <w:sz w:val="28"/>
          <w:szCs w:val="28"/>
          <w:lang w:val="en-GB"/>
        </w:rPr>
        <w:t>X</w:t>
      </w:r>
      <w:r w:rsidRPr="00156D40">
        <w:rPr>
          <w:rFonts w:ascii="Times New Roman" w:eastAsia="Arial" w:hAnsi="Times New Roman" w:cs="Times New Roman"/>
          <w:sz w:val="28"/>
          <w:szCs w:val="28"/>
          <w:lang w:val="en-GB"/>
        </w:rPr>
        <w:t xml:space="preserve">ét nghiệm HBsAg </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w:t>
      </w:r>
    </w:p>
    <w:p w14:paraId="2850F2ED" w14:textId="4A4C48A9" w:rsidR="004A3597" w:rsidRPr="00156D40" w:rsidRDefault="004A0E5F"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 xml:space="preserve">2.1.2.2. </w:t>
      </w:r>
      <w:r w:rsidR="004A3597" w:rsidRPr="00156D40">
        <w:rPr>
          <w:rFonts w:ascii="Times New Roman" w:eastAsia="Arial" w:hAnsi="Times New Roman" w:cs="Times New Roman"/>
          <w:i/>
          <w:iCs/>
          <w:sz w:val="28"/>
          <w:szCs w:val="28"/>
          <w:lang w:val="en-GB"/>
        </w:rPr>
        <w:t xml:space="preserve"> Tiêu chuẩn lựa chọn nhóm viêm gan B mạn</w:t>
      </w:r>
    </w:p>
    <w:p w14:paraId="44842B2A" w14:textId="4210BE85" w:rsidR="004A3597" w:rsidRPr="00156D40" w:rsidRDefault="004A3597" w:rsidP="007A2A33">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i/>
          <w:iCs/>
          <w:sz w:val="28"/>
          <w:szCs w:val="28"/>
          <w:lang w:val="en-GB"/>
        </w:rPr>
        <w:tab/>
      </w:r>
      <w:r w:rsidRPr="00156D40">
        <w:rPr>
          <w:rFonts w:ascii="Times New Roman" w:eastAsia="Arial" w:hAnsi="Times New Roman" w:cs="Times New Roman"/>
          <w:sz w:val="28"/>
          <w:szCs w:val="28"/>
        </w:rPr>
        <w:t>- HBsAg và/hoặc HBV-DNA (+) kéo dài ≥ 6 tháng hoặc HBsAg (+) và anti-HBc IgM (-).</w:t>
      </w:r>
    </w:p>
    <w:p w14:paraId="1D78C586" w14:textId="11C66C8D"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Kết quả sinh thiết gan cho thấy viêm gan mạn tính hoặc </w:t>
      </w:r>
      <w:r w:rsidR="00C46E34">
        <w:rPr>
          <w:rFonts w:ascii="Times New Roman" w:eastAsia="Arial" w:hAnsi="Times New Roman" w:cs="Times New Roman"/>
          <w:sz w:val="28"/>
          <w:szCs w:val="28"/>
        </w:rPr>
        <w:t>siêu âm F</w:t>
      </w:r>
      <w:r w:rsidRPr="00156D40">
        <w:rPr>
          <w:rFonts w:ascii="Times New Roman" w:eastAsia="Arial" w:hAnsi="Times New Roman" w:cs="Times New Roman"/>
          <w:sz w:val="28"/>
          <w:szCs w:val="28"/>
        </w:rPr>
        <w:t xml:space="preserve">ibroscan có mức độ xơ hóa gan từ F1 đến F3 </w:t>
      </w:r>
      <w:r w:rsidRPr="00156D40">
        <w:rPr>
          <w:rFonts w:ascii="Times New Roman" w:eastAsia="Calibri" w:hAnsi="Times New Roman" w:cs="Times New Roman"/>
          <w:sz w:val="28"/>
          <w:szCs w:val="28"/>
        </w:rPr>
        <w:fldChar w:fldCharType="begin">
          <w:fldData xml:space="preserve">PEVuZE5vdGU+PENpdGU+PEF1dGhvcj5UZXJyYXVsdDwvQXV0aG9yPjxZZWFyPjIwMTg8L1llYXI+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</w:fldData>
        </w:fldChar>
      </w:r>
      <w:r w:rsidR="00680C8F">
        <w:rPr>
          <w:rFonts w:ascii="Times New Roman" w:eastAsia="Calibri" w:hAnsi="Times New Roman" w:cs="Times New Roman"/>
          <w:sz w:val="28"/>
          <w:szCs w:val="28"/>
        </w:rPr>
        <w:instrText xml:space="preserve"> ADDIN EN.CITE </w:instrText>
      </w:r>
      <w:r w:rsidR="00680C8F">
        <w:rPr>
          <w:rFonts w:ascii="Times New Roman" w:eastAsia="Calibri" w:hAnsi="Times New Roman" w:cs="Times New Roman"/>
          <w:sz w:val="28"/>
          <w:szCs w:val="28"/>
        </w:rPr>
        <w:fldChar w:fldCharType="begin">
          <w:fldData xml:space="preserve">PEVuZE5vdGU+PENpdGU+PEF1dGhvcj5UZXJyYXVsdDwvQXV0aG9yPjxZZWFyPjIwMTg8L1llYXI+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</w:fldData>
        </w:fldChar>
      </w:r>
      <w:r w:rsidR="00680C8F">
        <w:rPr>
          <w:rFonts w:ascii="Times New Roman" w:eastAsia="Calibri" w:hAnsi="Times New Roman" w:cs="Times New Roman"/>
          <w:sz w:val="28"/>
          <w:szCs w:val="28"/>
        </w:rPr>
        <w:instrText xml:space="preserve"> ADDIN EN.CITE.DATA </w:instrText>
      </w:r>
      <w:r w:rsidR="00680C8F">
        <w:rPr>
          <w:rFonts w:ascii="Times New Roman" w:eastAsia="Calibri" w:hAnsi="Times New Roman" w:cs="Times New Roman"/>
          <w:sz w:val="28"/>
          <w:szCs w:val="28"/>
        </w:rPr>
      </w:r>
      <w:r w:rsidR="00680C8F">
        <w:rPr>
          <w:rFonts w:ascii="Times New Roman" w:eastAsia="Calibri" w:hAnsi="Times New Roman" w:cs="Times New Roman"/>
          <w:sz w:val="28"/>
          <w:szCs w:val="28"/>
        </w:rPr>
        <w:fldChar w:fldCharType="end"/>
      </w:r>
      <w:r w:rsidRPr="00156D40">
        <w:rPr>
          <w:rFonts w:ascii="Times New Roman" w:eastAsia="Calibri" w:hAnsi="Times New Roman" w:cs="Times New Roman"/>
          <w:sz w:val="28"/>
          <w:szCs w:val="28"/>
        </w:rPr>
      </w:r>
      <w:r w:rsidRPr="00156D40">
        <w:rPr>
          <w:rFonts w:ascii="Times New Roman" w:eastAsia="Calibri" w:hAnsi="Times New Roman" w:cs="Times New Roman"/>
          <w:sz w:val="28"/>
          <w:szCs w:val="28"/>
        </w:rPr>
        <w:fldChar w:fldCharType="separate"/>
      </w:r>
      <w:r w:rsidR="00680C8F">
        <w:rPr>
          <w:rFonts w:ascii="Times New Roman" w:eastAsia="Calibri" w:hAnsi="Times New Roman" w:cs="Times New Roman"/>
          <w:noProof/>
          <w:sz w:val="28"/>
          <w:szCs w:val="28"/>
        </w:rPr>
        <w:t>[90]</w:t>
      </w:r>
      <w:r w:rsidRPr="00156D40">
        <w:rPr>
          <w:rFonts w:ascii="Times New Roman" w:eastAsia="Calibri" w:hAnsi="Times New Roman" w:cs="Times New Roman"/>
          <w:sz w:val="28"/>
          <w:szCs w:val="28"/>
        </w:rPr>
        <w:fldChar w:fldCharType="end"/>
      </w:r>
      <w:r w:rsidRPr="00156D40">
        <w:rPr>
          <w:rFonts w:ascii="Times New Roman" w:eastAsia="Arial" w:hAnsi="Times New Roman" w:cs="Times New Roman"/>
          <w:sz w:val="28"/>
          <w:szCs w:val="28"/>
        </w:rPr>
        <w:t>.</w:t>
      </w:r>
    </w:p>
    <w:p w14:paraId="3D3E624C" w14:textId="717FF29A" w:rsidR="004A3597" w:rsidRPr="00156D40" w:rsidRDefault="004A0E5F"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 xml:space="preserve">2.1.2.3. </w:t>
      </w:r>
      <w:r w:rsidR="004A3597" w:rsidRPr="00156D40">
        <w:rPr>
          <w:rFonts w:ascii="Times New Roman" w:eastAsia="Arial" w:hAnsi="Times New Roman" w:cs="Times New Roman"/>
          <w:i/>
          <w:iCs/>
          <w:sz w:val="28"/>
          <w:szCs w:val="28"/>
          <w:lang w:val="en-GB"/>
        </w:rPr>
        <w:t xml:space="preserve"> Tiêu chuẩn loại trừ</w:t>
      </w:r>
    </w:p>
    <w:p w14:paraId="74CD0382" w14:textId="77777777" w:rsidR="009749F6" w:rsidRDefault="004A3597"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iCs/>
          <w:sz w:val="28"/>
          <w:szCs w:val="28"/>
        </w:rPr>
        <w:tab/>
      </w:r>
      <w:r w:rsidRPr="00156D40">
        <w:rPr>
          <w:rFonts w:ascii="Times New Roman" w:hAnsi="Times New Roman" w:cs="Times New Roman"/>
          <w:iCs/>
          <w:sz w:val="28"/>
          <w:szCs w:val="28"/>
        </w:rPr>
        <w:tab/>
      </w:r>
      <w:bookmarkStart w:id="203" w:name="_Toc181649367"/>
      <w:r w:rsidR="009749F6">
        <w:rPr>
          <w:rFonts w:ascii="Times New Roman" w:hAnsi="Times New Roman" w:cs="Times New Roman"/>
          <w:iCs/>
          <w:sz w:val="28"/>
          <w:szCs w:val="28"/>
        </w:rPr>
        <w:t>-</w:t>
      </w:r>
      <w:r w:rsidR="009749F6" w:rsidRPr="00156D40">
        <w:rPr>
          <w:rFonts w:ascii="Times New Roman" w:hAnsi="Times New Roman" w:cs="Times New Roman"/>
          <w:iCs/>
          <w:sz w:val="28"/>
          <w:szCs w:val="28"/>
        </w:rPr>
        <w:t xml:space="preserve"> </w:t>
      </w:r>
      <w:r w:rsidR="009749F6" w:rsidRPr="00156D40">
        <w:rPr>
          <w:rFonts w:ascii="Times New Roman" w:hAnsi="Times New Roman" w:cs="Times New Roman"/>
          <w:sz w:val="28"/>
          <w:szCs w:val="28"/>
        </w:rPr>
        <w:t>Bệnh nhân nhiễm HIV (thông qua xét nghiệm anti HIV (+), nhiễm HCV (thông qua xét nghiệm anti HCV (+)).</w:t>
      </w:r>
      <w:r w:rsidR="009749F6" w:rsidRPr="00156D40">
        <w:rPr>
          <w:rFonts w:ascii="Times New Roman" w:hAnsi="Times New Roman" w:cs="Times New Roman"/>
          <w:sz w:val="28"/>
          <w:szCs w:val="28"/>
        </w:rPr>
        <w:tab/>
      </w:r>
    </w:p>
    <w:p w14:paraId="780C7AD3" w14:textId="77777777" w:rsidR="009749F6" w:rsidRPr="00FA2DE2" w:rsidRDefault="009749F6" w:rsidP="009749F6">
      <w:pPr>
        <w:tabs>
          <w:tab w:val="left" w:pos="0"/>
          <w:tab w:val="left" w:pos="426"/>
        </w:tabs>
        <w:spacing w:after="0" w:line="360" w:lineRule="auto"/>
        <w:jc w:val="both"/>
        <w:rPr>
          <w:rFonts w:ascii="Times New Roman" w:hAnsi="Times New Roman" w:cs="Times New Roman"/>
          <w:sz w:val="28"/>
          <w:szCs w:val="28"/>
        </w:rPr>
      </w:pPr>
      <w:r>
        <w:rPr>
          <w:rFonts w:ascii="Times New Roman" w:hAnsi="Times New Roman" w:cs="Times New Roman"/>
          <w:iCs/>
          <w:sz w:val="28"/>
          <w:szCs w:val="28"/>
        </w:rPr>
        <w:tab/>
      </w:r>
      <w:r>
        <w:rPr>
          <w:rFonts w:ascii="Times New Roman" w:hAnsi="Times New Roman" w:cs="Times New Roman"/>
          <w:iCs/>
          <w:sz w:val="28"/>
          <w:szCs w:val="28"/>
        </w:rPr>
        <w:tab/>
      </w:r>
      <w:r w:rsidRPr="00FA2DE2">
        <w:rPr>
          <w:rFonts w:ascii="Times New Roman" w:hAnsi="Times New Roman" w:cs="Times New Roman"/>
          <w:iCs/>
          <w:sz w:val="28"/>
          <w:szCs w:val="28"/>
        </w:rPr>
        <w:t>- Bệnh nhân đang có biến chứng nặng như chảy máu tiêu hóa, nhiễm khuẩn nặng…</w:t>
      </w:r>
    </w:p>
    <w:p w14:paraId="11D0E060" w14:textId="77777777" w:rsidR="009749F6" w:rsidRPr="00156D40" w:rsidRDefault="009749F6"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r>
        <w:rPr>
          <w:rFonts w:ascii="Times New Roman" w:hAnsi="Times New Roman" w:cs="Times New Roman"/>
          <w:sz w:val="28"/>
          <w:szCs w:val="28"/>
        </w:rPr>
        <w:t>-</w:t>
      </w:r>
      <w:r w:rsidRPr="00156D40">
        <w:rPr>
          <w:rFonts w:ascii="Times New Roman" w:hAnsi="Times New Roman" w:cs="Times New Roman"/>
          <w:sz w:val="28"/>
          <w:szCs w:val="28"/>
        </w:rPr>
        <w:t xml:space="preserve"> Có tiền sử </w:t>
      </w:r>
      <w:r>
        <w:rPr>
          <w:rFonts w:ascii="Times New Roman" w:hAnsi="Times New Roman" w:cs="Times New Roman"/>
          <w:sz w:val="28"/>
          <w:szCs w:val="28"/>
        </w:rPr>
        <w:t>lạm dụng</w:t>
      </w:r>
      <w:r w:rsidRPr="00156D40">
        <w:rPr>
          <w:rFonts w:ascii="Times New Roman" w:hAnsi="Times New Roman" w:cs="Times New Roman"/>
          <w:sz w:val="28"/>
          <w:szCs w:val="28"/>
        </w:rPr>
        <w:t xml:space="preserve"> rượu, dùng thuốc gây tổn thương gan. </w:t>
      </w:r>
    </w:p>
    <w:p w14:paraId="153C6FC3" w14:textId="77777777" w:rsidR="009749F6" w:rsidRPr="00156D40" w:rsidRDefault="009749F6"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r>
      <w:r>
        <w:rPr>
          <w:rFonts w:ascii="Times New Roman" w:hAnsi="Times New Roman" w:cs="Times New Roman"/>
          <w:sz w:val="28"/>
          <w:szCs w:val="28"/>
        </w:rPr>
        <w:t>-</w:t>
      </w:r>
      <w:r w:rsidRPr="00156D40">
        <w:rPr>
          <w:rFonts w:ascii="Times New Roman" w:hAnsi="Times New Roman" w:cs="Times New Roman"/>
          <w:sz w:val="28"/>
          <w:szCs w:val="28"/>
        </w:rPr>
        <w:t xml:space="preserve"> Bệnh nhân không có đầy đủ dữ liệu theo đúng protocol nghiên cứu.</w:t>
      </w:r>
    </w:p>
    <w:p w14:paraId="57C0D35F" w14:textId="4A9837BF" w:rsidR="004A3597" w:rsidRPr="00156D40" w:rsidRDefault="004A3597" w:rsidP="009749F6">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b/>
          <w:bCs/>
          <w:sz w:val="28"/>
          <w:szCs w:val="28"/>
        </w:rPr>
        <w:lastRenderedPageBreak/>
        <w:t>2.2</w:t>
      </w:r>
      <w:r w:rsidRPr="00156D40">
        <w:rPr>
          <w:rFonts w:ascii="Times New Roman" w:hAnsi="Times New Roman" w:cs="Times New Roman"/>
          <w:b/>
          <w:sz w:val="28"/>
          <w:szCs w:val="28"/>
        </w:rPr>
        <w:t>. Phương pháp nghiên cứu</w:t>
      </w:r>
      <w:bookmarkEnd w:id="203"/>
    </w:p>
    <w:p w14:paraId="1B79C1A0" w14:textId="77777777" w:rsidR="004A3597" w:rsidRPr="00156D40" w:rsidRDefault="004A3597" w:rsidP="007A2A33">
      <w:pPr>
        <w:pStyle w:val="ListParagraph"/>
        <w:numPr>
          <w:ilvl w:val="2"/>
          <w:numId w:val="5"/>
        </w:numPr>
        <w:tabs>
          <w:tab w:val="left" w:pos="919"/>
        </w:tabs>
        <w:spacing w:after="0" w:line="360" w:lineRule="auto"/>
        <w:jc w:val="both"/>
        <w:outlineLvl w:val="2"/>
        <w:rPr>
          <w:rFonts w:ascii="Times New Roman" w:hAnsi="Times New Roman" w:cs="Times New Roman"/>
          <w:b/>
          <w:i/>
          <w:sz w:val="28"/>
          <w:szCs w:val="28"/>
        </w:rPr>
      </w:pPr>
      <w:bookmarkStart w:id="204" w:name="_Toc181649368"/>
      <w:r w:rsidRPr="00156D40">
        <w:rPr>
          <w:rFonts w:ascii="Times New Roman" w:hAnsi="Times New Roman" w:cs="Times New Roman"/>
          <w:b/>
          <w:i/>
          <w:sz w:val="28"/>
          <w:szCs w:val="28"/>
        </w:rPr>
        <w:t>Thiết kế nghiên cứu</w:t>
      </w:r>
      <w:bookmarkEnd w:id="204"/>
    </w:p>
    <w:p w14:paraId="2905CFFF" w14:textId="77777777" w:rsidR="004A3597" w:rsidRPr="00156D40" w:rsidRDefault="004A3597" w:rsidP="007A2A33">
      <w:pPr>
        <w:tabs>
          <w:tab w:val="left" w:pos="919"/>
        </w:tabs>
        <w:spacing w:after="0" w:line="360" w:lineRule="auto"/>
        <w:jc w:val="both"/>
        <w:rPr>
          <w:rFonts w:ascii="Times New Roman" w:hAnsi="Times New Roman" w:cs="Times New Roman"/>
          <w:b/>
          <w:i/>
          <w:sz w:val="28"/>
          <w:szCs w:val="28"/>
        </w:rPr>
      </w:pPr>
      <w:r w:rsidRPr="00156D40">
        <w:rPr>
          <w:rFonts w:ascii="Times New Roman" w:hAnsi="Times New Roman" w:cs="Times New Roman"/>
          <w:sz w:val="28"/>
          <w:szCs w:val="28"/>
        </w:rPr>
        <w:tab/>
        <w:t>Nghiên cứu mô tả cắt ngang, có so sánh đối chứng và theo dõi dọc.</w:t>
      </w:r>
    </w:p>
    <w:p w14:paraId="5F093E4E" w14:textId="77777777" w:rsidR="004A3597" w:rsidRPr="00156D40" w:rsidRDefault="004A3597" w:rsidP="007A2A33">
      <w:pPr>
        <w:pStyle w:val="Heading3"/>
        <w:spacing w:before="0" w:line="360" w:lineRule="auto"/>
        <w:rPr>
          <w:rFonts w:ascii="Times New Roman" w:hAnsi="Times New Roman" w:cs="Times New Roman"/>
          <w:b/>
          <w:i/>
          <w:color w:val="auto"/>
          <w:sz w:val="28"/>
          <w:szCs w:val="28"/>
        </w:rPr>
      </w:pPr>
      <w:bookmarkStart w:id="205" w:name="_Toc181649369"/>
      <w:r w:rsidRPr="00156D40">
        <w:rPr>
          <w:rFonts w:ascii="Times New Roman" w:hAnsi="Times New Roman" w:cs="Times New Roman"/>
          <w:b/>
          <w:i/>
          <w:color w:val="auto"/>
          <w:sz w:val="28"/>
          <w:szCs w:val="28"/>
        </w:rPr>
        <w:t>2.2.2. Cỡ mẫu và phương pháp chọn mẫu</w:t>
      </w:r>
      <w:bookmarkEnd w:id="205"/>
    </w:p>
    <w:p w14:paraId="1785CDFD" w14:textId="77777777" w:rsidR="00853BE3" w:rsidRPr="00156D40" w:rsidRDefault="004A3597" w:rsidP="00853BE3">
      <w:pPr>
        <w:tabs>
          <w:tab w:val="left" w:pos="426"/>
        </w:tabs>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ab/>
      </w:r>
      <w:r w:rsidR="00853BE3" w:rsidRPr="00156D40">
        <w:rPr>
          <w:rFonts w:ascii="Times New Roman" w:eastAsia="Arial" w:hAnsi="Times New Roman" w:cs="Times New Roman"/>
          <w:sz w:val="28"/>
          <w:szCs w:val="28"/>
          <w:lang w:val="en-GB"/>
        </w:rPr>
        <w:t xml:space="preserve"> Cỡ mẫu thuận tiện gồm 159 bệnh nhân UTBMTBG có HBsAg (+), 62 bệnh nhân xơ gan có HBsAg (+) và 98 bệnh nhân viêm gan B mạn.</w:t>
      </w:r>
    </w:p>
    <w:p w14:paraId="0E53637E" w14:textId="52DC7111" w:rsidR="000607E9" w:rsidRPr="00156D40" w:rsidRDefault="00853BE3" w:rsidP="00853BE3">
      <w:pPr>
        <w:tabs>
          <w:tab w:val="left" w:pos="426"/>
        </w:tabs>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ab/>
        <w:t>Phương pháp chọn mẫu có chủ đích tất cả bệnh nhân đủ tiêu chuẩn lựa chọn và loại trừ.</w:t>
      </w:r>
    </w:p>
    <w:p w14:paraId="600F3EFE" w14:textId="77777777" w:rsidR="004A3597" w:rsidRPr="00156D40" w:rsidRDefault="004A3597" w:rsidP="007A2A33">
      <w:pPr>
        <w:pStyle w:val="Heading3"/>
        <w:spacing w:before="0" w:line="360" w:lineRule="auto"/>
        <w:rPr>
          <w:rFonts w:ascii="Times New Roman" w:eastAsia="Arial" w:hAnsi="Times New Roman" w:cs="Times New Roman"/>
          <w:b/>
          <w:i/>
          <w:iCs/>
          <w:color w:val="auto"/>
          <w:sz w:val="28"/>
          <w:szCs w:val="28"/>
          <w:lang w:val="en-GB" w:eastAsia="vi-VN"/>
        </w:rPr>
      </w:pPr>
      <w:bookmarkStart w:id="206" w:name="_Toc181649370"/>
      <w:bookmarkStart w:id="207" w:name="_Toc107848841"/>
      <w:r w:rsidRPr="00156D40">
        <w:rPr>
          <w:rFonts w:ascii="Times New Roman" w:eastAsia="Arial" w:hAnsi="Times New Roman" w:cs="Times New Roman"/>
          <w:b/>
          <w:i/>
          <w:iCs/>
          <w:color w:val="auto"/>
          <w:sz w:val="28"/>
          <w:szCs w:val="28"/>
          <w:lang w:val="en-GB" w:eastAsia="vi-VN"/>
        </w:rPr>
        <w:t>2.2.3. Địa điểm, thời gian nghiên cứu</w:t>
      </w:r>
      <w:bookmarkEnd w:id="206"/>
      <w:r w:rsidRPr="00156D40">
        <w:rPr>
          <w:rFonts w:ascii="Times New Roman" w:eastAsia="Arial" w:hAnsi="Times New Roman" w:cs="Times New Roman"/>
          <w:b/>
          <w:i/>
          <w:iCs/>
          <w:color w:val="auto"/>
          <w:sz w:val="28"/>
          <w:szCs w:val="28"/>
          <w:lang w:val="en-GB" w:eastAsia="vi-VN"/>
        </w:rPr>
        <w:t xml:space="preserve"> </w:t>
      </w:r>
      <w:bookmarkEnd w:id="207"/>
    </w:p>
    <w:p w14:paraId="43F07A4E" w14:textId="77777777" w:rsidR="004A3597" w:rsidRPr="00156D40" w:rsidRDefault="004A3597" w:rsidP="007A2A33">
      <w:pPr>
        <w:spacing w:after="0" w:line="360" w:lineRule="auto"/>
        <w:rPr>
          <w:rFonts w:ascii="Times New Roman" w:eastAsia="Arial" w:hAnsi="Times New Roman" w:cs="Times New Roman"/>
          <w:i/>
          <w:iCs/>
          <w:sz w:val="28"/>
          <w:szCs w:val="28"/>
          <w:lang w:val="en-GB" w:eastAsia="vi-VN"/>
        </w:rPr>
      </w:pPr>
      <w:r w:rsidRPr="00156D40">
        <w:rPr>
          <w:rFonts w:ascii="Times New Roman" w:eastAsia="Arial" w:hAnsi="Times New Roman" w:cs="Times New Roman"/>
          <w:i/>
          <w:iCs/>
          <w:sz w:val="28"/>
          <w:szCs w:val="28"/>
          <w:lang w:val="en-GB" w:eastAsia="vi-VN"/>
        </w:rPr>
        <w:t>2.2.3.1. Địa điểm nghiên cứu</w:t>
      </w:r>
    </w:p>
    <w:p w14:paraId="7B90C89E" w14:textId="666525CD"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Địa điểm lấy mẫu nghiên cứu: Khoa khám bệnh, </w:t>
      </w:r>
      <w:r w:rsidRPr="00156D40">
        <w:rPr>
          <w:rFonts w:ascii="Times New Roman" w:eastAsia="Arial" w:hAnsi="Times New Roman" w:cs="Times New Roman"/>
          <w:bCs/>
          <w:sz w:val="28"/>
          <w:szCs w:val="28"/>
          <w:lang w:val="vi-VN"/>
        </w:rPr>
        <w:t>phòng khám chuyên gia và xét nghiệm theo yêu cầu</w:t>
      </w:r>
      <w:r w:rsidRPr="00156D40">
        <w:rPr>
          <w:rFonts w:ascii="Times New Roman" w:eastAsia="Arial" w:hAnsi="Times New Roman" w:cs="Times New Roman"/>
          <w:sz w:val="28"/>
          <w:szCs w:val="28"/>
          <w:lang w:val="vi-VN"/>
        </w:rPr>
        <w:t xml:space="preserve"> và khoa Nội tiêu hóa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Bệnh viện Quân y 103; Khoa phẫu thuật gan, mật, tụy (B3-B) và khoa điều trị gan mật tụy (A3B)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Bệnh viện </w:t>
      </w:r>
      <w:r w:rsidR="00D03AD1" w:rsidRPr="00156D40">
        <w:rPr>
          <w:rFonts w:ascii="Times New Roman" w:hAnsi="Times New Roman" w:cs="Times New Roman"/>
          <w:color w:val="000000"/>
          <w:sz w:val="28"/>
          <w:szCs w:val="28"/>
          <w:highlight w:val="white"/>
          <w:lang w:val="es-ES"/>
        </w:rPr>
        <w:t>TWQĐ</w:t>
      </w:r>
      <w:r w:rsidR="00D03AD1" w:rsidRPr="00156D40">
        <w:rPr>
          <w:rFonts w:ascii="Times New Roman" w:eastAsia="Arial" w:hAnsi="Times New Roman" w:cs="Times New Roman"/>
          <w:sz w:val="28"/>
          <w:szCs w:val="28"/>
          <w:lang w:val="vi-VN"/>
        </w:rPr>
        <w:t xml:space="preserve"> </w:t>
      </w:r>
      <w:r w:rsidRPr="00156D40">
        <w:rPr>
          <w:rFonts w:ascii="Times New Roman" w:eastAsia="Arial" w:hAnsi="Times New Roman" w:cs="Times New Roman"/>
          <w:sz w:val="28"/>
          <w:szCs w:val="28"/>
          <w:lang w:val="vi-VN"/>
        </w:rPr>
        <w:t>108</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w:t>
      </w:r>
    </w:p>
    <w:p w14:paraId="7C6D3DC5" w14:textId="043F1533" w:rsidR="004A3597" w:rsidRPr="00156D40" w:rsidRDefault="004A3597" w:rsidP="007A2A33">
      <w:pPr>
        <w:spacing w:after="0" w:line="360" w:lineRule="auto"/>
        <w:jc w:val="both"/>
        <w:rPr>
          <w:rFonts w:ascii="Times New Roman" w:eastAsia="Arial" w:hAnsi="Times New Roman" w:cs="Times New Roman"/>
          <w:b/>
          <w:sz w:val="28"/>
          <w:szCs w:val="28"/>
        </w:rPr>
      </w:pPr>
      <w:r w:rsidRPr="00156D40">
        <w:rPr>
          <w:rFonts w:ascii="Times New Roman" w:eastAsia="Arial" w:hAnsi="Times New Roman" w:cs="Times New Roman"/>
          <w:b/>
          <w:sz w:val="28"/>
          <w:szCs w:val="28"/>
          <w:lang w:val="vi-VN"/>
        </w:rPr>
        <w:t xml:space="preserve"> </w:t>
      </w:r>
      <w:r w:rsidRPr="00156D40">
        <w:rPr>
          <w:rFonts w:ascii="Times New Roman" w:eastAsia="Arial" w:hAnsi="Times New Roman" w:cs="Times New Roman"/>
          <w:b/>
          <w:sz w:val="28"/>
          <w:szCs w:val="28"/>
        </w:rPr>
        <w:tab/>
      </w:r>
      <w:r w:rsidRPr="00D03AD1">
        <w:rPr>
          <w:rFonts w:ascii="Times New Roman" w:eastAsia="Arial" w:hAnsi="Times New Roman" w:cs="Times New Roman"/>
          <w:bCs/>
          <w:sz w:val="28"/>
          <w:szCs w:val="28"/>
        </w:rPr>
        <w:t xml:space="preserve">- </w:t>
      </w:r>
      <w:r w:rsidRPr="00156D40">
        <w:rPr>
          <w:rFonts w:ascii="Times New Roman" w:eastAsia="Arial" w:hAnsi="Times New Roman" w:cs="Times New Roman"/>
          <w:sz w:val="28"/>
          <w:szCs w:val="28"/>
          <w:lang w:val="vi-VN"/>
        </w:rPr>
        <w:t xml:space="preserve">Xác định </w:t>
      </w:r>
      <w:r w:rsidR="005277DA" w:rsidRPr="00156D40">
        <w:rPr>
          <w:rFonts w:ascii="Times New Roman" w:eastAsia="Arial" w:hAnsi="Times New Roman" w:cs="Times New Roman"/>
          <w:sz w:val="28"/>
          <w:szCs w:val="28"/>
          <w:lang w:val="vi-VN"/>
        </w:rPr>
        <w:t xml:space="preserve">đột biến </w:t>
      </w:r>
      <w:r w:rsidR="00574DB7"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005277DA" w:rsidRPr="00156D40">
        <w:rPr>
          <w:rFonts w:ascii="Times New Roman" w:eastAsia="Arial" w:hAnsi="Times New Roman" w:cs="Times New Roman"/>
          <w:sz w:val="28"/>
          <w:szCs w:val="28"/>
          <w:lang w:val="vi-VN"/>
        </w:rPr>
        <w:t xml:space="preserve"> C228T</w:t>
      </w:r>
      <w:r w:rsidRPr="00156D40">
        <w:rPr>
          <w:rFonts w:ascii="Times New Roman" w:eastAsia="Arial" w:hAnsi="Times New Roman" w:cs="Times New Roman"/>
          <w:sz w:val="28"/>
          <w:szCs w:val="28"/>
          <w:lang w:val="vi-VN"/>
        </w:rPr>
        <w:t xml:space="preserve"> và </w:t>
      </w:r>
      <w:r w:rsidR="003F0211" w:rsidRPr="00156D40">
        <w:rPr>
          <w:rFonts w:ascii="Times New Roman" w:eastAsia="Arial" w:hAnsi="Times New Roman" w:cs="Times New Roman"/>
          <w:sz w:val="28"/>
          <w:szCs w:val="28"/>
        </w:rPr>
        <w:t xml:space="preserve">biểu hiện </w:t>
      </w:r>
      <w:r w:rsidR="00574DB7"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Pr="00156D40">
        <w:rPr>
          <w:rFonts w:ascii="Times New Roman" w:eastAsia="Arial" w:hAnsi="Times New Roman" w:cs="Times New Roman"/>
          <w:sz w:val="28"/>
          <w:szCs w:val="28"/>
          <w:lang w:val="vi-VN"/>
        </w:rPr>
        <w:t xml:space="preserve"> mRNA được tiến hành tại </w:t>
      </w:r>
      <w:r w:rsidRPr="00156D40">
        <w:rPr>
          <w:rFonts w:ascii="Times New Roman" w:eastAsia="Arial" w:hAnsi="Times New Roman" w:cs="Times New Roman"/>
          <w:sz w:val="28"/>
          <w:szCs w:val="28"/>
        </w:rPr>
        <w:t xml:space="preserve">Khoa sinh học phân tử và </w:t>
      </w:r>
      <w:r w:rsidRPr="00156D40">
        <w:rPr>
          <w:rFonts w:ascii="Times New Roman" w:eastAsia="Arial" w:hAnsi="Times New Roman" w:cs="Times New Roman"/>
          <w:sz w:val="28"/>
          <w:szCs w:val="28"/>
          <w:lang w:val="vi-VN"/>
        </w:rPr>
        <w:t>Trung tâm nghiên cứu </w:t>
      </w:r>
      <w:r w:rsidRPr="00156D40">
        <w:rPr>
          <w:rFonts w:ascii="Times New Roman" w:eastAsia="Arial" w:hAnsi="Times New Roman" w:cs="Times New Roman"/>
          <w:bCs/>
          <w:sz w:val="28"/>
          <w:szCs w:val="28"/>
          <w:lang w:val="vi-VN"/>
        </w:rPr>
        <w:t>Y học Việt</w:t>
      </w:r>
      <w:r w:rsidRPr="00156D40">
        <w:rPr>
          <w:rFonts w:ascii="Times New Roman" w:eastAsia="Arial" w:hAnsi="Times New Roman" w:cs="Times New Roman"/>
          <w:sz w:val="28"/>
          <w:szCs w:val="28"/>
          <w:lang w:val="vi-VN"/>
        </w:rPr>
        <w:t> - </w:t>
      </w:r>
      <w:r w:rsidRPr="00156D40">
        <w:rPr>
          <w:rFonts w:ascii="Times New Roman" w:eastAsia="Arial" w:hAnsi="Times New Roman" w:cs="Times New Roman"/>
          <w:bCs/>
          <w:sz w:val="28"/>
          <w:szCs w:val="28"/>
          <w:lang w:val="vi-VN"/>
        </w:rPr>
        <w:t>Đức</w:t>
      </w:r>
      <w:r w:rsidRPr="00156D40">
        <w:rPr>
          <w:rFonts w:ascii="Times New Roman" w:eastAsia="Arial" w:hAnsi="Times New Roman" w:cs="Times New Roman"/>
          <w:sz w:val="28"/>
          <w:szCs w:val="28"/>
          <w:lang w:val="vi-VN"/>
        </w:rPr>
        <w:t xml:space="preserve"> (VGCARE)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w:t>
      </w:r>
      <w:r w:rsidRPr="00156D40">
        <w:rPr>
          <w:rFonts w:ascii="Times New Roman" w:eastAsia="Arial" w:hAnsi="Times New Roman" w:cs="Times New Roman"/>
          <w:sz w:val="28"/>
          <w:szCs w:val="28"/>
        </w:rPr>
        <w:t>B</w:t>
      </w:r>
      <w:r w:rsidRPr="00156D40">
        <w:rPr>
          <w:rFonts w:ascii="Times New Roman" w:eastAsia="Arial" w:hAnsi="Times New Roman" w:cs="Times New Roman"/>
          <w:sz w:val="28"/>
          <w:szCs w:val="28"/>
          <w:lang w:val="vi-VN"/>
        </w:rPr>
        <w:t xml:space="preserve">ệnh viện </w:t>
      </w:r>
      <w:r w:rsidR="00D03AD1" w:rsidRPr="00156D40">
        <w:rPr>
          <w:rFonts w:ascii="Times New Roman" w:hAnsi="Times New Roman" w:cs="Times New Roman"/>
          <w:color w:val="000000"/>
          <w:sz w:val="28"/>
          <w:szCs w:val="28"/>
          <w:highlight w:val="white"/>
          <w:lang w:val="es-ES"/>
        </w:rPr>
        <w:t>TWQĐ</w:t>
      </w:r>
      <w:r w:rsidRPr="00156D40">
        <w:rPr>
          <w:rFonts w:ascii="Times New Roman" w:eastAsia="Arial" w:hAnsi="Times New Roman" w:cs="Times New Roman"/>
          <w:sz w:val="28"/>
          <w:szCs w:val="28"/>
          <w:lang w:val="vi-VN"/>
        </w:rPr>
        <w:t xml:space="preserve"> 108</w:t>
      </w:r>
      <w:r w:rsidRPr="00156D40">
        <w:rPr>
          <w:rFonts w:ascii="Times New Roman" w:eastAsia="Arial" w:hAnsi="Times New Roman" w:cs="Times New Roman"/>
          <w:sz w:val="28"/>
          <w:szCs w:val="28"/>
        </w:rPr>
        <w:t>.</w:t>
      </w:r>
    </w:p>
    <w:p w14:paraId="05E7AFD2" w14:textId="7FDBD191" w:rsidR="004A3597" w:rsidRPr="00156D40" w:rsidRDefault="004A3597" w:rsidP="007A2A33">
      <w:pPr>
        <w:spacing w:after="0" w:line="360" w:lineRule="auto"/>
        <w:jc w:val="both"/>
        <w:rPr>
          <w:rFonts w:ascii="Times New Roman" w:eastAsia="Arial" w:hAnsi="Times New Roman" w:cs="Times New Roman"/>
          <w:sz w:val="28"/>
          <w:szCs w:val="28"/>
          <w:lang w:val="en-GB"/>
        </w:rPr>
      </w:pPr>
      <w:r w:rsidRPr="00156D40">
        <w:rPr>
          <w:rFonts w:ascii="Times New Roman" w:eastAsia="Arial" w:hAnsi="Times New Roman" w:cs="Times New Roman"/>
          <w:i/>
          <w:iCs/>
          <w:sz w:val="28"/>
          <w:szCs w:val="28"/>
          <w:lang w:val="en-GB" w:eastAsia="vi-VN"/>
        </w:rPr>
        <w:t>2.2.3.2. Thời gian nghiên cứu</w:t>
      </w:r>
      <w:r w:rsidRPr="00156D40">
        <w:rPr>
          <w:rFonts w:ascii="Times New Roman" w:eastAsia="Arial" w:hAnsi="Times New Roman" w:cs="Times New Roman"/>
          <w:sz w:val="28"/>
          <w:szCs w:val="28"/>
          <w:lang w:val="en-GB"/>
        </w:rPr>
        <w:t>: Từ tháng 12</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 xml:space="preserve">2020 đến tháng </w:t>
      </w:r>
      <w:r w:rsidR="001C3137" w:rsidRPr="00156D40">
        <w:rPr>
          <w:rFonts w:ascii="Times New Roman" w:eastAsia="Arial" w:hAnsi="Times New Roman" w:cs="Times New Roman"/>
          <w:sz w:val="28"/>
          <w:szCs w:val="28"/>
          <w:lang w:val="en-GB"/>
        </w:rPr>
        <w:t>8</w:t>
      </w:r>
      <w:r w:rsidR="004A0E5F" w:rsidRPr="00156D40">
        <w:rPr>
          <w:rFonts w:ascii="Times New Roman" w:eastAsia="Arial" w:hAnsi="Times New Roman" w:cs="Times New Roman"/>
          <w:sz w:val="28"/>
          <w:szCs w:val="28"/>
          <w:lang w:val="en-GB"/>
        </w:rPr>
        <w:t>/</w:t>
      </w:r>
      <w:r w:rsidRPr="00156D40">
        <w:rPr>
          <w:rFonts w:ascii="Times New Roman" w:eastAsia="Arial" w:hAnsi="Times New Roman" w:cs="Times New Roman"/>
          <w:sz w:val="28"/>
          <w:szCs w:val="28"/>
          <w:lang w:val="en-GB"/>
        </w:rPr>
        <w:t>2024</w:t>
      </w:r>
      <w:r w:rsidR="004A0E5F" w:rsidRPr="00156D40">
        <w:rPr>
          <w:rFonts w:ascii="Times New Roman" w:eastAsia="Arial" w:hAnsi="Times New Roman" w:cs="Times New Roman"/>
          <w:sz w:val="28"/>
          <w:szCs w:val="28"/>
          <w:lang w:val="en-GB"/>
        </w:rPr>
        <w:t>.</w:t>
      </w:r>
    </w:p>
    <w:p w14:paraId="2450CB81" w14:textId="77777777" w:rsidR="004A3597" w:rsidRPr="00156D40" w:rsidRDefault="004A3597" w:rsidP="007A2A33">
      <w:pPr>
        <w:pStyle w:val="Heading3"/>
        <w:spacing w:before="0" w:line="360" w:lineRule="auto"/>
        <w:ind w:left="720" w:hanging="720"/>
        <w:rPr>
          <w:rFonts w:ascii="Times New Roman" w:eastAsia="Arial" w:hAnsi="Times New Roman" w:cs="Times New Roman"/>
          <w:b/>
          <w:bCs/>
          <w:i/>
          <w:iCs/>
          <w:color w:val="auto"/>
          <w:sz w:val="28"/>
          <w:szCs w:val="28"/>
          <w:lang w:val="en-GB" w:eastAsia="vi-VN"/>
        </w:rPr>
      </w:pPr>
      <w:bookmarkStart w:id="208" w:name="_Toc181649371"/>
      <w:r w:rsidRPr="00156D40">
        <w:rPr>
          <w:rFonts w:ascii="Times New Roman" w:eastAsia="Arial" w:hAnsi="Times New Roman" w:cs="Times New Roman"/>
          <w:b/>
          <w:i/>
          <w:iCs/>
          <w:color w:val="auto"/>
          <w:sz w:val="28"/>
          <w:szCs w:val="28"/>
          <w:lang w:val="en-GB" w:eastAsia="vi-VN"/>
        </w:rPr>
        <w:t>2.2.4. Phương tiện, hóa chất dùng trong nghiên cứu</w:t>
      </w:r>
      <w:bookmarkEnd w:id="208"/>
    </w:p>
    <w:p w14:paraId="4A9BE0E4" w14:textId="77777777" w:rsidR="004A3597" w:rsidRPr="00156D40" w:rsidRDefault="004A3597" w:rsidP="007A2A33">
      <w:pPr>
        <w:spacing w:after="0" w:line="360" w:lineRule="auto"/>
        <w:jc w:val="both"/>
        <w:rPr>
          <w:rFonts w:ascii="Times New Roman" w:eastAsia="Arial" w:hAnsi="Times New Roman" w:cs="Times New Roman"/>
          <w:i/>
          <w:iCs/>
          <w:sz w:val="28"/>
          <w:szCs w:val="28"/>
          <w:lang w:val="en-GB"/>
        </w:rPr>
      </w:pPr>
      <w:r w:rsidRPr="00156D40">
        <w:rPr>
          <w:rFonts w:ascii="Times New Roman" w:eastAsia="Arial" w:hAnsi="Times New Roman" w:cs="Times New Roman"/>
          <w:i/>
          <w:iCs/>
          <w:sz w:val="28"/>
          <w:szCs w:val="28"/>
          <w:lang w:val="en-GB"/>
        </w:rPr>
        <w:t>2.2.4.1. Phương tiện nghiên cứu</w:t>
      </w:r>
    </w:p>
    <w:p w14:paraId="590F5A2D" w14:textId="77777777" w:rsidR="004A3597" w:rsidRPr="00156D40" w:rsidRDefault="004A3597" w:rsidP="007A2A33">
      <w:pPr>
        <w:spacing w:after="0" w:line="360" w:lineRule="auto"/>
        <w:ind w:firstLine="720"/>
        <w:jc w:val="both"/>
        <w:rPr>
          <w:rFonts w:ascii="Times New Roman" w:eastAsia="Arial" w:hAnsi="Times New Roman" w:cs="Times New Roman"/>
          <w:i/>
          <w:sz w:val="28"/>
          <w:szCs w:val="28"/>
        </w:rPr>
      </w:pPr>
      <w:r w:rsidRPr="00156D40">
        <w:rPr>
          <w:rFonts w:ascii="Times New Roman" w:eastAsia="Arial" w:hAnsi="Times New Roman" w:cs="Times New Roman"/>
          <w:i/>
          <w:iCs/>
          <w:sz w:val="28"/>
          <w:szCs w:val="28"/>
          <w:lang w:val="en-GB"/>
        </w:rPr>
        <w:t>*</w:t>
      </w:r>
      <w:r w:rsidRPr="00156D40">
        <w:rPr>
          <w:rFonts w:ascii="Times New Roman" w:eastAsia="Arial" w:hAnsi="Times New Roman" w:cs="Times New Roman"/>
          <w:i/>
          <w:sz w:val="28"/>
          <w:szCs w:val="28"/>
          <w:lang w:val="vi-VN"/>
        </w:rPr>
        <w:t xml:space="preserve"> Phương tiện </w:t>
      </w:r>
      <w:r w:rsidRPr="00156D40">
        <w:rPr>
          <w:rFonts w:ascii="Times New Roman" w:eastAsia="Arial" w:hAnsi="Times New Roman" w:cs="Times New Roman"/>
          <w:i/>
          <w:sz w:val="28"/>
          <w:szCs w:val="28"/>
        </w:rPr>
        <w:t>xét nghiệm máu</w:t>
      </w:r>
    </w:p>
    <w:p w14:paraId="3D0357E6"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bookmarkStart w:id="209" w:name="_Toc399309669"/>
      <w:r w:rsidRPr="00156D40">
        <w:rPr>
          <w:rFonts w:ascii="Times New Roman" w:eastAsia="Arial" w:hAnsi="Times New Roman" w:cs="Times New Roman"/>
          <w:sz w:val="28"/>
          <w:szCs w:val="28"/>
          <w:lang w:val="vi-VN"/>
        </w:rPr>
        <w:t xml:space="preserve">- </w:t>
      </w:r>
      <w:bookmarkEnd w:id="209"/>
      <w:r w:rsidRPr="00156D40">
        <w:rPr>
          <w:rFonts w:ascii="Times New Roman" w:eastAsia="Arial" w:hAnsi="Times New Roman" w:cs="Times New Roman"/>
          <w:sz w:val="28"/>
          <w:szCs w:val="28"/>
          <w:lang w:val="vi-VN"/>
        </w:rPr>
        <w:t xml:space="preserve">Máy xét nghiệm miễn dịch DXI800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Backman </w:t>
      </w:r>
      <w:r w:rsidRPr="00156D40">
        <w:rPr>
          <w:rFonts w:ascii="Times New Roman" w:eastAsia="Arial" w:hAnsi="Times New Roman" w:cs="Times New Roman"/>
          <w:sz w:val="28"/>
          <w:szCs w:val="28"/>
        </w:rPr>
        <w:t>C</w:t>
      </w:r>
      <w:r w:rsidRPr="00156D40">
        <w:rPr>
          <w:rFonts w:ascii="Times New Roman" w:eastAsia="Arial" w:hAnsi="Times New Roman" w:cs="Times New Roman"/>
          <w:sz w:val="28"/>
          <w:szCs w:val="28"/>
          <w:lang w:val="vi-VN"/>
        </w:rPr>
        <w:t>oulter - Hoa Kỳ</w:t>
      </w:r>
      <w:r w:rsidRPr="00156D40">
        <w:rPr>
          <w:rFonts w:ascii="Times New Roman" w:eastAsia="Arial" w:hAnsi="Times New Roman" w:cs="Times New Roman"/>
          <w:sz w:val="28"/>
          <w:szCs w:val="28"/>
        </w:rPr>
        <w:t>).</w:t>
      </w:r>
    </w:p>
    <w:p w14:paraId="444FED71" w14:textId="73D070A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pacing w:val="6"/>
          <w:sz w:val="28"/>
          <w:szCs w:val="28"/>
        </w:rPr>
        <w:t>H</w:t>
      </w:r>
      <w:r w:rsidRPr="00156D40">
        <w:rPr>
          <w:rFonts w:ascii="Times New Roman" w:eastAsia="Arial" w:hAnsi="Times New Roman" w:cs="Times New Roman"/>
          <w:spacing w:val="6"/>
          <w:sz w:val="28"/>
          <w:szCs w:val="28"/>
          <w:lang w:val="vi-VN"/>
        </w:rPr>
        <w:t xml:space="preserve">ệ thống máy tự động Celldyn 1800 (Abbott, Mỹ) </w:t>
      </w:r>
      <w:r w:rsidRPr="00156D40">
        <w:rPr>
          <w:rFonts w:ascii="Times New Roman" w:eastAsia="Arial" w:hAnsi="Times New Roman" w:cs="Times New Roman"/>
          <w:spacing w:val="6"/>
          <w:sz w:val="28"/>
          <w:szCs w:val="28"/>
        </w:rPr>
        <w:t>xét nghiệm tổng phân tích tế bào máu ngo</w:t>
      </w:r>
      <w:r w:rsidR="004A0E5F" w:rsidRPr="00156D40">
        <w:rPr>
          <w:rFonts w:ascii="Times New Roman" w:eastAsia="Arial" w:hAnsi="Times New Roman" w:cs="Times New Roman"/>
          <w:spacing w:val="6"/>
          <w:sz w:val="28"/>
          <w:szCs w:val="28"/>
        </w:rPr>
        <w:t>ạ</w:t>
      </w:r>
      <w:r w:rsidRPr="00156D40">
        <w:rPr>
          <w:rFonts w:ascii="Times New Roman" w:eastAsia="Arial" w:hAnsi="Times New Roman" w:cs="Times New Roman"/>
          <w:spacing w:val="6"/>
          <w:sz w:val="28"/>
          <w:szCs w:val="28"/>
        </w:rPr>
        <w:t xml:space="preserve">i vi và máy </w:t>
      </w:r>
      <w:r w:rsidRPr="00156D40">
        <w:rPr>
          <w:rFonts w:ascii="Times New Roman" w:eastAsia="Arial" w:hAnsi="Times New Roman" w:cs="Times New Roman"/>
          <w:spacing w:val="6"/>
          <w:sz w:val="28"/>
          <w:szCs w:val="28"/>
          <w:lang w:val="vi-VN"/>
        </w:rPr>
        <w:t>ACL 9000 (ACL Italy)</w:t>
      </w:r>
      <w:r w:rsidRPr="00156D40">
        <w:rPr>
          <w:rFonts w:ascii="Times New Roman" w:eastAsia="Arial" w:hAnsi="Times New Roman" w:cs="Times New Roman"/>
          <w:spacing w:val="6"/>
          <w:sz w:val="28"/>
          <w:szCs w:val="28"/>
        </w:rPr>
        <w:t xml:space="preserve"> xét nghiệm đông máu. </w:t>
      </w:r>
    </w:p>
    <w:p w14:paraId="4954EE8D"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Máy sinh hóa tự động Hitachi 920 Automatic Analyzer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Hitachi High-tech Science systems Corporation</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Nhật Bản</w:t>
      </w:r>
      <w:r w:rsidRPr="00156D40">
        <w:rPr>
          <w:rFonts w:ascii="Times New Roman" w:eastAsia="Arial" w:hAnsi="Times New Roman" w:cs="Times New Roman"/>
          <w:sz w:val="28"/>
          <w:szCs w:val="28"/>
        </w:rPr>
        <w:t>) xét nghiệm sinh hóa máu, AFP.</w:t>
      </w:r>
    </w:p>
    <w:p w14:paraId="5A5083A5" w14:textId="77777777" w:rsidR="004A3597" w:rsidRPr="00156D40" w:rsidRDefault="004A3597" w:rsidP="007A2A33">
      <w:pPr>
        <w:spacing w:after="0" w:line="360" w:lineRule="auto"/>
        <w:ind w:firstLine="720"/>
        <w:jc w:val="both"/>
        <w:rPr>
          <w:rFonts w:ascii="Times New Roman" w:eastAsia="Arial" w:hAnsi="Times New Roman" w:cs="Times New Roman"/>
          <w:i/>
          <w:iCs/>
          <w:sz w:val="28"/>
          <w:szCs w:val="28"/>
        </w:rPr>
      </w:pPr>
      <w:r w:rsidRPr="00156D40">
        <w:rPr>
          <w:rFonts w:ascii="Times New Roman" w:eastAsia="Arial" w:hAnsi="Times New Roman" w:cs="Times New Roman"/>
          <w:i/>
          <w:iCs/>
          <w:sz w:val="28"/>
          <w:szCs w:val="28"/>
        </w:rPr>
        <w:t>* Phương tiện chẩn đoán hình ảnh</w:t>
      </w:r>
    </w:p>
    <w:p w14:paraId="5DD72469" w14:textId="1E7E65E0"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bookmarkStart w:id="210" w:name="_Toc399309670"/>
      <w:r w:rsidRPr="00156D40">
        <w:rPr>
          <w:rFonts w:ascii="Times New Roman" w:eastAsia="Arial" w:hAnsi="Times New Roman" w:cs="Times New Roman"/>
          <w:sz w:val="28"/>
          <w:szCs w:val="28"/>
          <w:lang w:val="vi-VN"/>
        </w:rPr>
        <w:lastRenderedPageBreak/>
        <w:t xml:space="preserve">- </w:t>
      </w:r>
      <w:r w:rsidRPr="00156D40">
        <w:rPr>
          <w:rFonts w:ascii="Times New Roman" w:eastAsia="Arial" w:hAnsi="Times New Roman" w:cs="Times New Roman"/>
          <w:sz w:val="28"/>
          <w:szCs w:val="28"/>
        </w:rPr>
        <w:t>M</w:t>
      </w:r>
      <w:r w:rsidRPr="00156D40">
        <w:rPr>
          <w:rFonts w:ascii="Times New Roman" w:eastAsia="Arial" w:hAnsi="Times New Roman" w:cs="Times New Roman"/>
          <w:sz w:val="28"/>
          <w:szCs w:val="28"/>
          <w:lang w:val="vi-VN"/>
        </w:rPr>
        <w:t xml:space="preserve">áy siêu âm màu ba bình diện SONOS-5500 (USA) và SONOS 7500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Hewlett </w:t>
      </w:r>
      <w:r w:rsidRPr="00156D40">
        <w:rPr>
          <w:rFonts w:ascii="Times New Roman" w:eastAsia="Arial" w:hAnsi="Times New Roman" w:cs="Times New Roman"/>
          <w:sz w:val="28"/>
          <w:szCs w:val="28"/>
        </w:rPr>
        <w:t>P</w:t>
      </w:r>
      <w:r w:rsidRPr="00156D40">
        <w:rPr>
          <w:rFonts w:ascii="Times New Roman" w:eastAsia="Arial" w:hAnsi="Times New Roman" w:cs="Times New Roman"/>
          <w:sz w:val="28"/>
          <w:szCs w:val="28"/>
          <w:lang w:val="vi-VN"/>
        </w:rPr>
        <w:t>ackegc</w:t>
      </w:r>
      <w:r w:rsidRPr="00156D40">
        <w:rPr>
          <w:rFonts w:ascii="Times New Roman" w:eastAsia="Arial" w:hAnsi="Times New Roman" w:cs="Times New Roman"/>
          <w:sz w:val="28"/>
          <w:szCs w:val="28"/>
        </w:rPr>
        <w:t xml:space="preserve"> - Hoa Kỳ)</w:t>
      </w:r>
      <w:r w:rsidRPr="00156D40">
        <w:rPr>
          <w:rFonts w:ascii="Times New Roman" w:eastAsia="Arial" w:hAnsi="Times New Roman" w:cs="Times New Roman"/>
          <w:sz w:val="28"/>
          <w:szCs w:val="28"/>
          <w:lang w:val="vi-VN"/>
        </w:rPr>
        <w:t>.</w:t>
      </w:r>
    </w:p>
    <w:p w14:paraId="219CB753"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 Máy chụp CLVT Brivo CT385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GE Healthcare</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 xml:space="preserve">, máy chụp CLVT 320 dãy Aquilion One </w:t>
      </w: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vi-VN"/>
        </w:rPr>
        <w:t>Toshiba</w:t>
      </w:r>
      <w:r w:rsidRPr="00156D40">
        <w:rPr>
          <w:rFonts w:ascii="Times New Roman" w:eastAsia="Arial" w:hAnsi="Times New Roman" w:cs="Times New Roman"/>
          <w:sz w:val="28"/>
          <w:szCs w:val="28"/>
        </w:rPr>
        <w:t>).</w:t>
      </w:r>
    </w:p>
    <w:p w14:paraId="1431A334" w14:textId="6E5F7C6F" w:rsidR="004A3597" w:rsidRPr="00156D40" w:rsidRDefault="004A3597" w:rsidP="007A2A33">
      <w:pPr>
        <w:spacing w:after="0" w:line="360" w:lineRule="auto"/>
        <w:ind w:firstLine="720"/>
        <w:jc w:val="both"/>
        <w:rPr>
          <w:rFonts w:ascii="Times New Roman" w:eastAsia="Arial" w:hAnsi="Times New Roman" w:cs="Times New Roman"/>
          <w:i/>
          <w:iCs/>
          <w:sz w:val="28"/>
          <w:szCs w:val="28"/>
          <w:lang w:val="vi-VN"/>
        </w:rPr>
      </w:pPr>
      <w:bookmarkStart w:id="211" w:name="_Toc11237956"/>
      <w:bookmarkStart w:id="212" w:name="_Toc135672518"/>
      <w:bookmarkEnd w:id="210"/>
      <w:r w:rsidRPr="00156D40">
        <w:rPr>
          <w:rFonts w:ascii="Times New Roman" w:eastAsia="Arial" w:hAnsi="Times New Roman" w:cs="Times New Roman"/>
          <w:i/>
          <w:iCs/>
          <w:sz w:val="28"/>
          <w:szCs w:val="28"/>
        </w:rPr>
        <w:t>*</w:t>
      </w:r>
      <w:r w:rsidRPr="00156D40">
        <w:rPr>
          <w:rFonts w:ascii="Times New Roman" w:eastAsia="Arial" w:hAnsi="Times New Roman" w:cs="Times New Roman"/>
          <w:i/>
          <w:iCs/>
          <w:sz w:val="28"/>
          <w:szCs w:val="28"/>
          <w:lang w:val="vi-VN"/>
        </w:rPr>
        <w:t xml:space="preserve"> </w:t>
      </w:r>
      <w:bookmarkEnd w:id="211"/>
      <w:bookmarkEnd w:id="212"/>
      <w:r w:rsidRPr="00156D40">
        <w:rPr>
          <w:rFonts w:ascii="Times New Roman" w:eastAsia="Arial" w:hAnsi="Times New Roman" w:cs="Times New Roman"/>
          <w:i/>
          <w:iCs/>
          <w:sz w:val="28"/>
          <w:szCs w:val="28"/>
          <w:lang w:val="vi-VN"/>
        </w:rPr>
        <w:t>Phương tiện xác đ</w:t>
      </w:r>
      <w:r w:rsidRPr="00156D40">
        <w:rPr>
          <w:rFonts w:ascii="Times New Roman" w:eastAsia="Arial" w:hAnsi="Times New Roman" w:cs="Times New Roman"/>
          <w:i/>
          <w:iCs/>
          <w:sz w:val="28"/>
          <w:szCs w:val="28"/>
        </w:rPr>
        <w:t>ị</w:t>
      </w:r>
      <w:r w:rsidRPr="00156D40">
        <w:rPr>
          <w:rFonts w:ascii="Times New Roman" w:eastAsia="Arial" w:hAnsi="Times New Roman" w:cs="Times New Roman"/>
          <w:i/>
          <w:iCs/>
          <w:sz w:val="28"/>
          <w:szCs w:val="28"/>
          <w:lang w:val="vi-VN"/>
        </w:rPr>
        <w:t xml:space="preserve">nh đột biến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i/>
          <w:iCs/>
          <w:sz w:val="28"/>
          <w:szCs w:val="28"/>
          <w:lang w:val="vi-VN"/>
        </w:rPr>
        <w:t xml:space="preserve"> C228T và</w:t>
      </w:r>
      <w:r w:rsidR="00C365F9" w:rsidRPr="00156D40">
        <w:rPr>
          <w:rFonts w:ascii="Times New Roman" w:eastAsia="Arial" w:hAnsi="Times New Roman" w:cs="Times New Roman"/>
          <w:i/>
          <w:iCs/>
          <w:sz w:val="28"/>
          <w:szCs w:val="28"/>
        </w:rPr>
        <w:t xml:space="preserve"> biểu hiện</w:t>
      </w:r>
      <w:r w:rsidRPr="00156D40">
        <w:rPr>
          <w:rFonts w:ascii="Times New Roman" w:eastAsia="Arial" w:hAnsi="Times New Roman" w:cs="Times New Roman"/>
          <w:i/>
          <w:iCs/>
          <w:sz w:val="28"/>
          <w:szCs w:val="28"/>
          <w:lang w:val="vi-VN"/>
        </w:rPr>
        <w:t xml:space="preserve">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i/>
          <w:iCs/>
          <w:sz w:val="28"/>
          <w:szCs w:val="28"/>
          <w:lang w:val="vi-VN"/>
        </w:rPr>
        <w:t xml:space="preserve"> mRNA</w:t>
      </w:r>
    </w:p>
    <w:p w14:paraId="4F4EB045" w14:textId="349D0993" w:rsidR="004A3597" w:rsidRPr="00156D40" w:rsidRDefault="004A3597" w:rsidP="007A2A33">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lang w:val="vi-VN"/>
        </w:rPr>
        <w:t>- Máy ly tâm nhiệt độ thường của hãng</w:t>
      </w:r>
      <w:r w:rsidR="00C365F9" w:rsidRPr="00156D40">
        <w:rPr>
          <w:rFonts w:ascii="Times New Roman" w:eastAsia="Arial" w:hAnsi="Times New Roman" w:cs="Times New Roman"/>
          <w:sz w:val="28"/>
          <w:szCs w:val="28"/>
          <w:lang w:val="vi-VN"/>
        </w:rPr>
        <w:t xml:space="preserve"> Eppendorf.</w:t>
      </w:r>
    </w:p>
    <w:p w14:paraId="18CD319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Tủ hút an toàn sinh học ATSH cấp II (Microflow).</w:t>
      </w:r>
    </w:p>
    <w:p w14:paraId="12F5391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đo quang phổ NanoPhotometer® P 300 hãng Implen, Đức.</w:t>
      </w:r>
    </w:p>
    <w:p w14:paraId="649CE8A5"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ủ nhiệt khô (Block heater Accutherm) hãng Labnet.</w:t>
      </w:r>
    </w:p>
    <w:p w14:paraId="7295FD5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Máy luân nhiệt Eppendorf® Mastercycler® hãng Eppendorf.</w:t>
      </w:r>
    </w:p>
    <w:p w14:paraId="7F251F63"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Tủ lạnh (-20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C, -80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C) hãng Panasonic.</w:t>
      </w:r>
    </w:p>
    <w:p w14:paraId="4E32141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Cân điện tử hãng Sartovius.</w:t>
      </w:r>
    </w:p>
    <w:p w14:paraId="7238E129"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Lò vi sóng hãng Sharp.</w:t>
      </w:r>
    </w:p>
    <w:p w14:paraId="0B22CDF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điện di hãng Biozyme.</w:t>
      </w:r>
    </w:p>
    <w:p w14:paraId="51436DB1"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fr-FR"/>
        </w:rPr>
      </w:pPr>
      <w:r w:rsidRPr="00156D40">
        <w:rPr>
          <w:rFonts w:ascii="Times New Roman" w:eastAsia="Arial" w:hAnsi="Times New Roman" w:cs="Times New Roman"/>
          <w:sz w:val="28"/>
          <w:szCs w:val="28"/>
          <w:lang w:val="fr-FR"/>
        </w:rPr>
        <w:t>- Máy soi gel và chụp ảnh E-Gel hãng Life Technologies.</w:t>
      </w:r>
    </w:p>
    <w:p w14:paraId="22D402A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fr-FR"/>
        </w:rPr>
      </w:pPr>
      <w:r w:rsidRPr="00156D40">
        <w:rPr>
          <w:rFonts w:ascii="Times New Roman" w:eastAsia="Arial" w:hAnsi="Times New Roman" w:cs="Times New Roman"/>
          <w:sz w:val="28"/>
          <w:szCs w:val="28"/>
          <w:lang w:val="fr-FR"/>
        </w:rPr>
        <w:t>- Hệ thống PCR thời gian thực AriaMx (Agilent Technologies - Mỹ).</w:t>
      </w:r>
    </w:p>
    <w:p w14:paraId="3A76BB5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de-DE"/>
        </w:rPr>
      </w:pPr>
      <w:r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lang w:val="de-DE"/>
        </w:rPr>
        <w:t xml:space="preserve"> Máy Realtime PCR LightCycler 480</w:t>
      </w:r>
      <w:r w:rsidRPr="00156D40">
        <w:rPr>
          <w:rFonts w:ascii="Times New Roman" w:eastAsia="Arial" w:hAnsi="Times New Roman" w:cs="Times New Roman"/>
          <w:sz w:val="28"/>
          <w:szCs w:val="28"/>
        </w:rPr>
        <w:t xml:space="preserve"> của </w:t>
      </w:r>
      <w:r w:rsidRPr="00156D40">
        <w:rPr>
          <w:rFonts w:ascii="Times New Roman" w:eastAsia="Arial" w:hAnsi="Times New Roman" w:cs="Times New Roman"/>
          <w:sz w:val="28"/>
          <w:szCs w:val="28"/>
          <w:lang w:val="de-DE"/>
        </w:rPr>
        <w:t>Roche</w:t>
      </w:r>
    </w:p>
    <w:p w14:paraId="77FD4640" w14:textId="1EAD7446" w:rsidR="004A3597" w:rsidRPr="00156D40" w:rsidRDefault="004A3597" w:rsidP="007A2A33">
      <w:pPr>
        <w:spacing w:after="0" w:line="360" w:lineRule="auto"/>
        <w:ind w:firstLine="720"/>
        <w:jc w:val="both"/>
        <w:rPr>
          <w:rFonts w:ascii="Times New Roman" w:eastAsia="Arial" w:hAnsi="Times New Roman" w:cs="Times New Roman"/>
          <w:sz w:val="28"/>
          <w:szCs w:val="28"/>
          <w:lang w:val="de-DE"/>
        </w:rPr>
      </w:pPr>
      <w:r w:rsidRPr="00156D40">
        <w:rPr>
          <w:rFonts w:ascii="Times New Roman" w:eastAsia="Arial" w:hAnsi="Times New Roman" w:cs="Times New Roman"/>
          <w:sz w:val="28"/>
          <w:szCs w:val="28"/>
          <w:lang w:val="de-DE"/>
        </w:rPr>
        <w:t>- Pipete các loại (0</w:t>
      </w:r>
      <w:r w:rsidR="00F171A4">
        <w:rPr>
          <w:rFonts w:ascii="Times New Roman" w:eastAsia="Arial" w:hAnsi="Times New Roman" w:cs="Times New Roman"/>
          <w:sz w:val="28"/>
          <w:szCs w:val="28"/>
          <w:lang w:val="de-DE"/>
        </w:rPr>
        <w:t>,</w:t>
      </w:r>
      <w:r w:rsidRPr="00156D40">
        <w:rPr>
          <w:rFonts w:ascii="Times New Roman" w:eastAsia="Arial" w:hAnsi="Times New Roman" w:cs="Times New Roman"/>
          <w:sz w:val="28"/>
          <w:szCs w:val="28"/>
          <w:lang w:val="de-DE"/>
        </w:rPr>
        <w:t xml:space="preserve">5-10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2-20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10-100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20-200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200-1000 </w:t>
      </w:r>
      <w:r w:rsidR="007E0968" w:rsidRPr="00156D40">
        <w:rPr>
          <w:rFonts w:ascii="Times New Roman" w:eastAsia="Arial" w:hAnsi="Times New Roman" w:cs="Times New Roman"/>
          <w:sz w:val="28"/>
          <w:szCs w:val="28"/>
          <w:lang w:val="de-DE"/>
        </w:rPr>
        <w:t>µL</w:t>
      </w:r>
      <w:r w:rsidRPr="00156D40">
        <w:rPr>
          <w:rFonts w:ascii="Times New Roman" w:eastAsia="Arial" w:hAnsi="Times New Roman" w:cs="Times New Roman"/>
          <w:sz w:val="28"/>
          <w:szCs w:val="28"/>
          <w:lang w:val="de-DE"/>
        </w:rPr>
        <w:t xml:space="preserve">) và đầu </w:t>
      </w:r>
      <w:r w:rsidR="00C365F9" w:rsidRPr="00156D40">
        <w:rPr>
          <w:rFonts w:ascii="Times New Roman" w:eastAsia="Arial" w:hAnsi="Times New Roman" w:cs="Times New Roman"/>
          <w:sz w:val="28"/>
          <w:szCs w:val="28"/>
          <w:lang w:val="de-DE"/>
        </w:rPr>
        <w:t>tip</w:t>
      </w:r>
      <w:r w:rsidRPr="00156D40">
        <w:rPr>
          <w:rFonts w:ascii="Times New Roman" w:eastAsia="Arial" w:hAnsi="Times New Roman" w:cs="Times New Roman"/>
          <w:sz w:val="28"/>
          <w:szCs w:val="28"/>
          <w:lang w:val="de-DE"/>
        </w:rPr>
        <w:t xml:space="preserve"> tương ứng.</w:t>
      </w:r>
    </w:p>
    <w:p w14:paraId="4A7D030E" w14:textId="206A166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Ống eppendorf loại 1,5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ống PCR 0,2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w:t>
      </w:r>
    </w:p>
    <w:p w14:paraId="2BC61C53" w14:textId="05105F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Các trang thiết bị, máy móc liên quan đến </w:t>
      </w:r>
      <w:r w:rsidRPr="00156D40">
        <w:rPr>
          <w:rFonts w:ascii="Times New Roman" w:eastAsia="Arial" w:hAnsi="Times New Roman" w:cs="Times New Roman"/>
          <w:sz w:val="28"/>
          <w:szCs w:val="28"/>
        </w:rPr>
        <w:t xml:space="preserve">xét nghiệm </w:t>
      </w:r>
      <w:r w:rsidRPr="00156D40">
        <w:rPr>
          <w:rFonts w:ascii="Times New Roman" w:eastAsia="Arial" w:hAnsi="Times New Roman" w:cs="Times New Roman"/>
          <w:sz w:val="28"/>
          <w:szCs w:val="28"/>
          <w:lang w:val="vi-VN"/>
        </w:rPr>
        <w:t>xác đ</w:t>
      </w:r>
      <w:r w:rsidRPr="00156D40">
        <w:rPr>
          <w:rFonts w:ascii="Times New Roman" w:eastAsia="Arial" w:hAnsi="Times New Roman" w:cs="Times New Roman"/>
          <w:sz w:val="28"/>
          <w:szCs w:val="28"/>
        </w:rPr>
        <w:t>ị</w:t>
      </w:r>
      <w:r w:rsidRPr="00156D40">
        <w:rPr>
          <w:rFonts w:ascii="Times New Roman" w:eastAsia="Arial" w:hAnsi="Times New Roman" w:cs="Times New Roman"/>
          <w:sz w:val="28"/>
          <w:szCs w:val="28"/>
          <w:lang w:val="vi-VN"/>
        </w:rPr>
        <w:t xml:space="preserve">nh đột biến </w:t>
      </w:r>
      <w:r w:rsidR="001B08FA" w:rsidRPr="00156D40">
        <w:rPr>
          <w:rFonts w:ascii="Times New Roman" w:eastAsia="Arial" w:hAnsi="Times New Roman" w:cs="Times New Roman"/>
          <w:sz w:val="28"/>
          <w:szCs w:val="28"/>
          <w:lang w:val="vi-VN"/>
        </w:rPr>
        <w:t>h</w:t>
      </w:r>
      <w:r w:rsidR="003973BA" w:rsidRPr="00156D40">
        <w:rPr>
          <w:rFonts w:ascii="Times New Roman" w:eastAsia="Arial" w:hAnsi="Times New Roman" w:cs="Times New Roman"/>
          <w:i/>
          <w:sz w:val="28"/>
          <w:szCs w:val="28"/>
          <w:lang w:val="vi-VN"/>
        </w:rPr>
        <w:t>TERT</w:t>
      </w:r>
      <w:r w:rsidRPr="00156D40">
        <w:rPr>
          <w:rFonts w:ascii="Times New Roman" w:eastAsia="Arial" w:hAnsi="Times New Roman" w:cs="Times New Roman"/>
          <w:sz w:val="28"/>
          <w:szCs w:val="28"/>
          <w:lang w:val="vi-VN"/>
        </w:rPr>
        <w:t xml:space="preserve"> C228T và </w:t>
      </w:r>
      <w:r w:rsidR="00C365F9" w:rsidRPr="00156D40">
        <w:rPr>
          <w:rFonts w:ascii="Times New Roman" w:eastAsia="Arial" w:hAnsi="Times New Roman" w:cs="Times New Roman"/>
          <w:sz w:val="28"/>
          <w:szCs w:val="28"/>
        </w:rPr>
        <w:t xml:space="preserve">biểu hiện </w:t>
      </w:r>
      <w:r w:rsidR="001B08FA" w:rsidRPr="00156D40">
        <w:rPr>
          <w:rFonts w:ascii="Times New Roman" w:eastAsia="Arial" w:hAnsi="Times New Roman" w:cs="Times New Roman"/>
          <w:iCs/>
          <w:sz w:val="28"/>
          <w:szCs w:val="28"/>
          <w:lang w:val="vi-VN"/>
        </w:rPr>
        <w:t>h</w:t>
      </w:r>
      <w:r w:rsidR="003973BA" w:rsidRPr="00156D40">
        <w:rPr>
          <w:rFonts w:ascii="Times New Roman" w:eastAsia="Arial" w:hAnsi="Times New Roman" w:cs="Times New Roman"/>
          <w:i/>
          <w:iCs/>
          <w:sz w:val="28"/>
          <w:szCs w:val="28"/>
          <w:lang w:val="vi-VN"/>
        </w:rPr>
        <w:t>TERT</w:t>
      </w:r>
      <w:r w:rsidRPr="00156D40">
        <w:rPr>
          <w:rFonts w:ascii="Times New Roman" w:eastAsia="Arial" w:hAnsi="Times New Roman" w:cs="Times New Roman"/>
          <w:sz w:val="28"/>
          <w:szCs w:val="28"/>
          <w:lang w:val="vi-VN"/>
        </w:rPr>
        <w:t xml:space="preserve"> mRNA</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vi-VN"/>
        </w:rPr>
        <w:t xml:space="preserve">đặt tại Khoa sinh học phân tử và Trung tâm nghiên cứu </w:t>
      </w:r>
      <w:r w:rsidRPr="00156D40">
        <w:rPr>
          <w:rFonts w:ascii="Times New Roman" w:eastAsia="Arial" w:hAnsi="Times New Roman" w:cs="Times New Roman"/>
          <w:bCs/>
          <w:sz w:val="28"/>
          <w:szCs w:val="28"/>
          <w:lang w:val="vi-VN"/>
        </w:rPr>
        <w:t xml:space="preserve">Y học </w:t>
      </w:r>
      <w:r w:rsidRPr="00156D40">
        <w:rPr>
          <w:rFonts w:ascii="Times New Roman" w:eastAsia="Arial" w:hAnsi="Times New Roman" w:cs="Times New Roman"/>
          <w:sz w:val="28"/>
          <w:szCs w:val="28"/>
          <w:lang w:val="vi-VN"/>
        </w:rPr>
        <w:t xml:space="preserve">Việt Đức, Bệnh viện Trung ương </w:t>
      </w:r>
      <w:r w:rsidRPr="00156D40">
        <w:rPr>
          <w:rFonts w:ascii="Times New Roman" w:eastAsia="Arial" w:hAnsi="Times New Roman" w:cs="Times New Roman"/>
          <w:sz w:val="28"/>
          <w:szCs w:val="28"/>
        </w:rPr>
        <w:t>Q</w:t>
      </w:r>
      <w:r w:rsidRPr="00156D40">
        <w:rPr>
          <w:rFonts w:ascii="Times New Roman" w:eastAsia="Arial" w:hAnsi="Times New Roman" w:cs="Times New Roman"/>
          <w:sz w:val="28"/>
          <w:szCs w:val="28"/>
          <w:lang w:val="vi-VN"/>
        </w:rPr>
        <w:t>uân đội 108</w:t>
      </w:r>
      <w:r w:rsidRPr="00156D40">
        <w:rPr>
          <w:rFonts w:ascii="Times New Roman" w:eastAsia="Arial" w:hAnsi="Times New Roman" w:cs="Times New Roman"/>
          <w:sz w:val="28"/>
          <w:szCs w:val="28"/>
        </w:rPr>
        <w:t>.</w:t>
      </w:r>
    </w:p>
    <w:p w14:paraId="6A395A44" w14:textId="77777777" w:rsidR="004A3597" w:rsidRPr="00CE5865" w:rsidRDefault="004A3597" w:rsidP="007A2A33">
      <w:pPr>
        <w:spacing w:after="0" w:line="360" w:lineRule="auto"/>
        <w:jc w:val="both"/>
        <w:rPr>
          <w:rFonts w:ascii="Times New Roman" w:eastAsia="Arial" w:hAnsi="Times New Roman" w:cs="Times New Roman"/>
          <w:i/>
          <w:iCs/>
          <w:sz w:val="28"/>
          <w:szCs w:val="28"/>
        </w:rPr>
      </w:pPr>
      <w:r w:rsidRPr="00156D40">
        <w:rPr>
          <w:rFonts w:ascii="Times New Roman" w:eastAsia="Arial" w:hAnsi="Times New Roman" w:cs="Times New Roman"/>
          <w:i/>
          <w:iCs/>
          <w:sz w:val="28"/>
          <w:szCs w:val="28"/>
          <w:lang w:val="en-GB"/>
        </w:rPr>
        <w:t>2.2.4.2. Hóa chất</w:t>
      </w:r>
    </w:p>
    <w:p w14:paraId="3548D2CC"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n-GB"/>
        </w:rPr>
        <w:t xml:space="preserve">- Bộ Kit xét nghiệm HBsAg của </w:t>
      </w:r>
      <w:r w:rsidRPr="00156D40">
        <w:rPr>
          <w:rFonts w:ascii="Times New Roman" w:eastAsia="Arial" w:hAnsi="Times New Roman" w:cs="Times New Roman"/>
          <w:sz w:val="28"/>
          <w:szCs w:val="28"/>
          <w:lang w:val="vi-VN"/>
        </w:rPr>
        <w:t>hãng BIO-RAD, Mỹ.</w:t>
      </w:r>
    </w:p>
    <w:p w14:paraId="45CBABC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Bộ Kit xét nghiệm </w:t>
      </w:r>
      <w:r w:rsidRPr="00156D40">
        <w:rPr>
          <w:rFonts w:ascii="Times New Roman" w:eastAsia="Arial" w:hAnsi="Times New Roman" w:cs="Times New Roman"/>
          <w:sz w:val="28"/>
          <w:szCs w:val="28"/>
          <w:lang w:val="vi-VN"/>
        </w:rPr>
        <w:t>HBeAg, Anti-HBe, Anti-HBc IgG, Anti-HBc IgM</w:t>
      </w:r>
      <w:r w:rsidRPr="00156D40">
        <w:rPr>
          <w:rFonts w:ascii="Times New Roman" w:eastAsia="Arial" w:hAnsi="Times New Roman" w:cs="Times New Roman"/>
          <w:sz w:val="28"/>
          <w:szCs w:val="28"/>
        </w:rPr>
        <w:t xml:space="preserve"> của hãng </w:t>
      </w:r>
      <w:r w:rsidRPr="00156D40">
        <w:rPr>
          <w:rFonts w:ascii="Times New Roman" w:eastAsia="Arial" w:hAnsi="Times New Roman" w:cs="Times New Roman"/>
          <w:sz w:val="28"/>
          <w:szCs w:val="28"/>
          <w:lang w:val="vi-VN"/>
        </w:rPr>
        <w:t>GBC, Đài Loan</w:t>
      </w:r>
      <w:r w:rsidRPr="00156D40">
        <w:rPr>
          <w:rFonts w:ascii="Times New Roman" w:eastAsia="Arial" w:hAnsi="Times New Roman" w:cs="Times New Roman"/>
          <w:sz w:val="28"/>
          <w:szCs w:val="28"/>
        </w:rPr>
        <w:t>.</w:t>
      </w:r>
    </w:p>
    <w:p w14:paraId="31890E8A"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n-GB"/>
        </w:rPr>
        <w:lastRenderedPageBreak/>
        <w:t xml:space="preserve">- Bộ Kit xét nghiệm anti-HCV của hãng </w:t>
      </w:r>
      <w:r w:rsidRPr="00156D40">
        <w:rPr>
          <w:rFonts w:ascii="Times New Roman" w:eastAsia="Arial" w:hAnsi="Times New Roman" w:cs="Times New Roman"/>
          <w:sz w:val="28"/>
          <w:szCs w:val="28"/>
          <w:lang w:val="vi-VN"/>
        </w:rPr>
        <w:t>GBC, Đài Loan.</w:t>
      </w:r>
    </w:p>
    <w:p w14:paraId="71FF8E89"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en-GB"/>
        </w:rPr>
      </w:pPr>
      <w:r w:rsidRPr="00156D40">
        <w:rPr>
          <w:rFonts w:ascii="Times New Roman" w:eastAsia="Arial" w:hAnsi="Times New Roman" w:cs="Times New Roman"/>
          <w:sz w:val="28"/>
          <w:szCs w:val="28"/>
          <w:lang w:val="en-GB"/>
        </w:rPr>
        <w:t xml:space="preserve">- Bộ Kit xét nghiệm anti-HIV của </w:t>
      </w:r>
      <w:r w:rsidRPr="00156D40">
        <w:rPr>
          <w:rFonts w:ascii="Times New Roman" w:eastAsia="Arial" w:hAnsi="Times New Roman" w:cs="Times New Roman"/>
          <w:sz w:val="28"/>
          <w:szCs w:val="28"/>
          <w:lang w:val="vi-VN"/>
        </w:rPr>
        <w:t>BIO-RAD, Mỹ</w:t>
      </w:r>
      <w:r w:rsidRPr="00156D40">
        <w:rPr>
          <w:rFonts w:ascii="Times New Roman" w:eastAsia="Arial" w:hAnsi="Times New Roman" w:cs="Times New Roman"/>
          <w:sz w:val="28"/>
          <w:szCs w:val="28"/>
          <w:lang w:val="en-GB"/>
        </w:rPr>
        <w:t xml:space="preserve">. </w:t>
      </w:r>
    </w:p>
    <w:p w14:paraId="740C05C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lang w:val="en-GB"/>
        </w:rPr>
        <w:t xml:space="preserve">Bộ Kit xét nghiệm AFP huyết tương </w:t>
      </w:r>
      <w:r w:rsidRPr="00156D40">
        <w:rPr>
          <w:rFonts w:ascii="Times New Roman" w:eastAsia="Arial" w:hAnsi="Times New Roman" w:cs="Times New Roman"/>
          <w:sz w:val="28"/>
          <w:szCs w:val="28"/>
          <w:lang w:val="vi-VN"/>
        </w:rPr>
        <w:t>của hãng DRG - Đức</w:t>
      </w:r>
    </w:p>
    <w:p w14:paraId="0C4634E8" w14:textId="3D1B86F8"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Hóa chất và vật tư sử dụng trong xác đ</w:t>
      </w:r>
      <w:r w:rsidR="00C46E34">
        <w:rPr>
          <w:rFonts w:ascii="Times New Roman" w:eastAsia="Arial" w:hAnsi="Times New Roman" w:cs="Times New Roman"/>
          <w:sz w:val="28"/>
          <w:szCs w:val="28"/>
        </w:rPr>
        <w:t>ị</w:t>
      </w:r>
      <w:r w:rsidRPr="00156D40">
        <w:rPr>
          <w:rFonts w:ascii="Times New Roman" w:eastAsia="Arial" w:hAnsi="Times New Roman" w:cs="Times New Roman"/>
          <w:sz w:val="28"/>
          <w:szCs w:val="28"/>
        </w:rPr>
        <w:t xml:space="preserve">nh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và </w:t>
      </w:r>
      <w:r w:rsidR="00C365F9" w:rsidRPr="00156D40">
        <w:rPr>
          <w:rFonts w:ascii="Times New Roman" w:eastAsia="Arial" w:hAnsi="Times New Roman" w:cs="Times New Roman"/>
          <w:sz w:val="28"/>
          <w:szCs w:val="28"/>
        </w:rPr>
        <w:t xml:space="preserve">biểu hiện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mRNA:</w:t>
      </w:r>
    </w:p>
    <w:p w14:paraId="7C684FC4"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Hoá chất tách: TRIzol™ Reagent (15596026, Invitrogen™), Chloroform (# C2432 Sigma), Isopropanol (# I0398, Sigma), UltraPure™ Phenol: Chloroform: Isoamyl Alcohol (25:24:1, v/v) (#15593-049, Thermo Scientific™).</w:t>
      </w:r>
    </w:p>
    <w:p w14:paraId="48C907D7"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kit tổng hợp cDNA: Maxime™ RT PreMix Kit (Random Primer) (#25082, iNtRON Biotechnology).</w:t>
      </w:r>
    </w:p>
    <w:p w14:paraId="633EA3D6"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Bộ kit khuếch đại gen: MyTaq™ Mix (BIO-25042, Meridian Bioscience - Bioline); SensiFAST™ Probe No-ROX Kit (BIO-86050, Meridian Bioscience - Bioline).</w:t>
      </w:r>
    </w:p>
    <w:p w14:paraId="752035AF"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Bộ hoá chất điện di: TAE Buffer (Tris-acetate-EDTA) (50X) (#B49, Thermo Scientific™). </w:t>
      </w:r>
    </w:p>
    <w:p w14:paraId="6FB87ED2"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DNA Gel Loading Dye (6X) (#R0611, Thermo Scientific™).</w:t>
      </w:r>
    </w:p>
    <w:p w14:paraId="13E62F0F"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+ 100 bp DNA Ladder (#15628019, Thermo Scientific™).</w:t>
      </w:r>
    </w:p>
    <w:p w14:paraId="00A8142A"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lang w:val="pt-BR"/>
        </w:rPr>
      </w:pPr>
      <w:r w:rsidRPr="00156D40">
        <w:rPr>
          <w:rFonts w:ascii="Times New Roman" w:eastAsia="Arial" w:hAnsi="Times New Roman" w:cs="Times New Roman"/>
          <w:sz w:val="28"/>
          <w:szCs w:val="28"/>
          <w:lang w:val="pt-BR"/>
        </w:rPr>
        <w:t>+ Hoá chất Ethidium bromide (#E8751, Sigma-Aldrich).</w:t>
      </w:r>
    </w:p>
    <w:p w14:paraId="43FA5E24" w14:textId="092F57B8" w:rsidR="00C46E34" w:rsidRPr="00156D40" w:rsidRDefault="00C46E34" w:rsidP="00C46E34">
      <w:pPr>
        <w:pStyle w:val="abang"/>
        <w:rPr>
          <w:lang w:val="pt-BR"/>
        </w:rPr>
      </w:pPr>
      <w:bookmarkStart w:id="213" w:name="_Toc179277761"/>
      <w:bookmarkStart w:id="214" w:name="_Toc181649643"/>
      <w:bookmarkStart w:id="215" w:name="_Toc179277762"/>
      <w:bookmarkStart w:id="216" w:name="_Toc181649645"/>
      <w:r w:rsidRPr="00156D40">
        <w:rPr>
          <w:lang w:val="pt-BR"/>
        </w:rPr>
        <w:t>Bảng 2.</w:t>
      </w:r>
      <w:r w:rsidRPr="00156D40">
        <w:fldChar w:fldCharType="begin"/>
      </w:r>
      <w:r w:rsidRPr="00156D40">
        <w:rPr>
          <w:lang w:val="pt-BR"/>
        </w:rPr>
        <w:instrText xml:space="preserve"> SEQ Bảng_2. \* ARABIC </w:instrText>
      </w:r>
      <w:r w:rsidRPr="00156D40">
        <w:fldChar w:fldCharType="separate"/>
      </w:r>
      <w:r w:rsidR="005D257F">
        <w:rPr>
          <w:lang w:val="pt-BR"/>
        </w:rPr>
        <w:t>1</w:t>
      </w:r>
      <w:r w:rsidRPr="00156D40">
        <w:fldChar w:fldCharType="end"/>
      </w:r>
      <w:r w:rsidRPr="00156D40">
        <w:rPr>
          <w:lang w:val="pt-BR"/>
        </w:rPr>
        <w:t>. Trình tự mồi, kẹp peptide và đầu dò xác định</w:t>
      </w:r>
      <w:bookmarkEnd w:id="213"/>
      <w:bookmarkEnd w:id="214"/>
      <w:r w:rsidRPr="00156D40">
        <w:rPr>
          <w:lang w:val="pt-BR"/>
        </w:rPr>
        <w:t xml:space="preserve"> </w:t>
      </w:r>
    </w:p>
    <w:p w14:paraId="76FA7087" w14:textId="77777777" w:rsidR="00C46E34" w:rsidRPr="00156D40" w:rsidRDefault="00C46E34" w:rsidP="00C46E34">
      <w:pPr>
        <w:pStyle w:val="abang"/>
        <w:rPr>
          <w:bCs/>
        </w:rPr>
      </w:pPr>
      <w:bookmarkStart w:id="217" w:name="_Toc181649644"/>
      <w:r w:rsidRPr="00156D40">
        <w:t>đột biến h</w:t>
      </w:r>
      <w:r w:rsidRPr="00156D40">
        <w:rPr>
          <w:i/>
        </w:rPr>
        <w:t>TERT</w:t>
      </w:r>
      <w:r w:rsidRPr="00156D40">
        <w:t xml:space="preserve"> C228T</w:t>
      </w:r>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9"/>
        <w:gridCol w:w="5319"/>
      </w:tblGrid>
      <w:tr w:rsidR="00C46E34" w:rsidRPr="00156D40" w14:paraId="78D13B7D" w14:textId="77777777" w:rsidTr="00E235D4">
        <w:trPr>
          <w:trHeight w:val="343"/>
          <w:jc w:val="center"/>
        </w:trPr>
        <w:tc>
          <w:tcPr>
            <w:tcW w:w="3459" w:type="dxa"/>
            <w:tcBorders>
              <w:top w:val="single" w:sz="4" w:space="0" w:color="auto"/>
              <w:left w:val="single" w:sz="4" w:space="0" w:color="auto"/>
              <w:bottom w:val="single" w:sz="4" w:space="0" w:color="auto"/>
              <w:right w:val="single" w:sz="4" w:space="0" w:color="auto"/>
            </w:tcBorders>
            <w:hideMark/>
          </w:tcPr>
          <w:p w14:paraId="00BBE900" w14:textId="77777777" w:rsidR="00C46E34" w:rsidRPr="00156D40" w:rsidRDefault="00C46E34" w:rsidP="00E235D4">
            <w:pPr>
              <w:tabs>
                <w:tab w:val="left" w:pos="426"/>
              </w:tabs>
              <w:spacing w:after="0" w:line="360" w:lineRule="auto"/>
              <w:jc w:val="center"/>
              <w:rPr>
                <w:rFonts w:ascii="Times New Roman" w:hAnsi="Times New Roman" w:cs="Times New Roman"/>
                <w:b/>
                <w:iCs/>
                <w:sz w:val="28"/>
                <w:szCs w:val="28"/>
              </w:rPr>
            </w:pPr>
            <w:bookmarkStart w:id="218" w:name="_Hlk2257896"/>
            <w:r w:rsidRPr="00156D40">
              <w:rPr>
                <w:rFonts w:ascii="Times New Roman" w:hAnsi="Times New Roman" w:cs="Times New Roman"/>
                <w:b/>
                <w:iCs/>
                <w:sz w:val="28"/>
                <w:szCs w:val="28"/>
              </w:rPr>
              <w:t>Tên mồi</w:t>
            </w:r>
          </w:p>
        </w:tc>
        <w:tc>
          <w:tcPr>
            <w:tcW w:w="5319" w:type="dxa"/>
            <w:tcBorders>
              <w:top w:val="single" w:sz="4" w:space="0" w:color="auto"/>
              <w:left w:val="single" w:sz="4" w:space="0" w:color="auto"/>
              <w:bottom w:val="single" w:sz="4" w:space="0" w:color="auto"/>
              <w:right w:val="single" w:sz="4" w:space="0" w:color="auto"/>
            </w:tcBorders>
            <w:hideMark/>
          </w:tcPr>
          <w:p w14:paraId="43E66583" w14:textId="77777777" w:rsidR="00C46E34" w:rsidRPr="00156D40" w:rsidRDefault="00C46E34" w:rsidP="00E235D4">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Trình tự (5’ - 3’)</w:t>
            </w:r>
          </w:p>
        </w:tc>
      </w:tr>
      <w:tr w:rsidR="00C46E34" w:rsidRPr="00156D40" w14:paraId="62A34BC6"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0DE41B1B"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-seq-F </w: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 </w:instrTex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EN.CITE.DATA </w:instrText>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[85]</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vAlign w:val="center"/>
            <w:hideMark/>
          </w:tcPr>
          <w:p w14:paraId="02F0957B"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GTCCTGCCCCTTCACCTT</w:t>
            </w:r>
          </w:p>
        </w:tc>
      </w:tr>
      <w:tr w:rsidR="00C46E34" w:rsidRPr="00156D40" w14:paraId="155B1305"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2D9EDEB3"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-In-F</w:t>
            </w:r>
          </w:p>
        </w:tc>
        <w:tc>
          <w:tcPr>
            <w:tcW w:w="5319" w:type="dxa"/>
            <w:tcBorders>
              <w:top w:val="single" w:sz="4" w:space="0" w:color="auto"/>
              <w:left w:val="single" w:sz="4" w:space="0" w:color="auto"/>
              <w:bottom w:val="single" w:sz="4" w:space="0" w:color="auto"/>
              <w:right w:val="single" w:sz="4" w:space="0" w:color="auto"/>
            </w:tcBorders>
            <w:hideMark/>
          </w:tcPr>
          <w:p w14:paraId="42D2357F"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CACCTTCCAGCTCCGCCTC</w:t>
            </w:r>
          </w:p>
        </w:tc>
      </w:tr>
      <w:tr w:rsidR="00C46E34" w:rsidRPr="00156D40" w14:paraId="41D77F4B"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61F55E09"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-seq-R </w: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 </w:instrText>
            </w:r>
            <w:r w:rsidRPr="00156D40">
              <w:rPr>
                <w:rFonts w:ascii="Times New Roman" w:hAnsi="Times New Roman" w:cs="Times New Roman"/>
                <w:bCs/>
                <w:iCs/>
                <w:sz w:val="28"/>
                <w:szCs w:val="28"/>
              </w:rPr>
              <w:fldChar w:fldCharType="begin">
                <w:fldData xml:space="preserve">PEVuZE5vdGU+PENpdGU+PEF1dGhvcj5UcnVuZzwvQXV0aG9yPjxZZWFyPjIwMjA8L1llYXI+PFJl
Y051bT45NTwvUmVjTnVtPjxEaXNwbGF5VGV4dD48c3R5bGUgZm9udD0iVGltZXMgTmV3IFJvbWFu
IiBzaXplPSIxNCI+Wzg1XTwvc3R5bGU+PC9EaXNwbGF5VGV4dD48cmVjb3JkPjxyZWMtbnVtYmVy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Pr="00156D40">
              <w:rPr>
                <w:rFonts w:ascii="Times New Roman" w:hAnsi="Times New Roman" w:cs="Times New Roman"/>
                <w:bCs/>
                <w:iCs/>
                <w:sz w:val="28"/>
                <w:szCs w:val="28"/>
              </w:rPr>
              <w:instrText xml:space="preserve"> ADDIN EN.CITE.DATA </w:instrText>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rPr>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[85]</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hideMark/>
          </w:tcPr>
          <w:p w14:paraId="1D257A74"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CAGCGCTGCCTGAAACTC</w:t>
            </w:r>
          </w:p>
        </w:tc>
      </w:tr>
      <w:tr w:rsidR="00C46E34" w:rsidRPr="00156D40" w14:paraId="49C2B1C3"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033B4135"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Tr-pNA-h</w:t>
            </w:r>
            <w:r w:rsidRPr="00156D40">
              <w:rPr>
                <w:rFonts w:ascii="Times New Roman" w:hAnsi="Times New Roman" w:cs="Times New Roman"/>
                <w:bCs/>
                <w:i/>
                <w:iCs/>
                <w:sz w:val="28"/>
                <w:szCs w:val="28"/>
              </w:rPr>
              <w:t>TERT</w:t>
            </w:r>
          </w:p>
        </w:tc>
        <w:tc>
          <w:tcPr>
            <w:tcW w:w="5319" w:type="dxa"/>
            <w:tcBorders>
              <w:top w:val="single" w:sz="4" w:space="0" w:color="auto"/>
              <w:left w:val="single" w:sz="4" w:space="0" w:color="auto"/>
              <w:bottom w:val="single" w:sz="4" w:space="0" w:color="auto"/>
              <w:right w:val="single" w:sz="4" w:space="0" w:color="auto"/>
            </w:tcBorders>
            <w:hideMark/>
          </w:tcPr>
          <w:p w14:paraId="13414362"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vertAlign w:val="subscript"/>
              </w:rPr>
            </w:pPr>
            <w:r w:rsidRPr="00156D40">
              <w:rPr>
                <w:rFonts w:ascii="Times New Roman" w:hAnsi="Times New Roman" w:cs="Times New Roman"/>
                <w:bCs/>
                <w:iCs/>
                <w:sz w:val="28"/>
                <w:szCs w:val="28"/>
              </w:rPr>
              <w:t>NH</w:t>
            </w:r>
            <w:r w:rsidRPr="00156D40">
              <w:rPr>
                <w:rFonts w:ascii="Times New Roman" w:hAnsi="Times New Roman" w:cs="Times New Roman"/>
                <w:bCs/>
                <w:iCs/>
                <w:sz w:val="28"/>
                <w:szCs w:val="28"/>
                <w:vertAlign w:val="subscript"/>
              </w:rPr>
              <w:t>2</w:t>
            </w:r>
            <w:r w:rsidRPr="00156D40">
              <w:rPr>
                <w:rFonts w:ascii="Times New Roman" w:hAnsi="Times New Roman" w:cs="Times New Roman"/>
                <w:bCs/>
                <w:iCs/>
                <w:sz w:val="28"/>
                <w:szCs w:val="28"/>
              </w:rPr>
              <w:t>-CCGGAGGGGGCT-CONH</w:t>
            </w:r>
            <w:r w:rsidRPr="00156D40">
              <w:rPr>
                <w:rFonts w:ascii="Times New Roman" w:hAnsi="Times New Roman" w:cs="Times New Roman"/>
                <w:bCs/>
                <w:iCs/>
                <w:sz w:val="28"/>
                <w:szCs w:val="28"/>
                <w:vertAlign w:val="subscript"/>
              </w:rPr>
              <w:t>2</w:t>
            </w:r>
          </w:p>
        </w:tc>
      </w:tr>
      <w:tr w:rsidR="00C46E34" w:rsidRPr="00156D40" w14:paraId="0730B3EC" w14:textId="77777777" w:rsidTr="00E235D4">
        <w:trPr>
          <w:jc w:val="center"/>
        </w:trPr>
        <w:tc>
          <w:tcPr>
            <w:tcW w:w="3459" w:type="dxa"/>
            <w:tcBorders>
              <w:top w:val="single" w:sz="4" w:space="0" w:color="auto"/>
              <w:left w:val="single" w:sz="4" w:space="0" w:color="auto"/>
              <w:bottom w:val="single" w:sz="4" w:space="0" w:color="auto"/>
              <w:right w:val="single" w:sz="4" w:space="0" w:color="auto"/>
            </w:tcBorders>
            <w:hideMark/>
          </w:tcPr>
          <w:p w14:paraId="4D2A684C"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Pr="00156D40">
              <w:rPr>
                <w:rFonts w:ascii="Times New Roman" w:hAnsi="Times New Roman" w:cs="Times New Roman"/>
                <w:bCs/>
                <w:i/>
                <w:iCs/>
                <w:sz w:val="28"/>
                <w:szCs w:val="28"/>
              </w:rPr>
              <w:t>TERT</w:t>
            </w:r>
            <w:r w:rsidRPr="00156D40">
              <w:rPr>
                <w:rFonts w:ascii="Times New Roman" w:hAnsi="Times New Roman" w:cs="Times New Roman"/>
                <w:bCs/>
                <w:iCs/>
                <w:sz w:val="28"/>
                <w:szCs w:val="28"/>
              </w:rPr>
              <w:t xml:space="preserve">-probe </w:t>
            </w:r>
            <w:r w:rsidRPr="00156D40">
              <w:rPr>
                <w:rFonts w:ascii="Times New Roman" w:hAnsi="Times New Roman" w:cs="Times New Roman"/>
                <w:bCs/>
                <w:iCs/>
                <w:sz w:val="28"/>
                <w:szCs w:val="28"/>
              </w:rPr>
              <w:fldChar w:fldCharType="begin"/>
            </w:r>
            <w:r w:rsidRPr="00156D40">
              <w:rPr>
                <w:rFonts w:ascii="Times New Roman" w:hAnsi="Times New Roman" w:cs="Times New Roman"/>
                <w:bCs/>
                <w:iCs/>
                <w:sz w:val="28"/>
                <w:szCs w:val="28"/>
              </w:rPr>
              <w:instrText xml:space="preserve"> ADDIN EN.CITE &lt;EndNote&gt;&lt;Cite&gt;&lt;Author&gt;McEvoy AC&lt;/Author&gt;&lt;Year&gt;2017&lt;/Year&gt;&lt;RecNum&gt;103&lt;/RecNum&gt;&lt;DisplayText&gt;&lt;style font="Times New Roman" size="14"&gt;[92]&lt;/style&gt;&lt;/DisplayText&gt;&lt;record&gt;&lt;rec-number&gt;103&lt;/rec-number&gt;&lt;foreign-keys&gt;&lt;key app="EN" db-id="20td9vpv4e95tbez9975wpd25tzrvdedwrwx" timestamp="1727451501"&gt;103&lt;/key&gt;&lt;/foreign-keys&gt;&lt;ref-type name="Journal Article"&gt;17&lt;/ref-type&gt;&lt;contributors&gt;&lt;authors&gt;&lt;author&gt;McEvoy AC, Calapre L, Pereira MR, et al&lt;/author&gt;&lt;/authors&gt;&lt;/contributors&gt;&lt;titles&gt;&lt;title&gt;Sensitive droplet digital PCR method for detection of TERT promoter mutations in cell free DNA from patients with metastatic melanoma&lt;/title&gt;&lt;secondary-title&gt;Oncotarget&lt;/secondary-title&gt;&lt;/titles&gt;&lt;periodical&gt;&lt;full-title&gt;Oncotarget&lt;/full-title&gt;&lt;abbr-1&gt;Oncotarget&lt;/abbr-1&gt;&lt;/periodical&gt;&lt;pages&gt;78890-78900&lt;/pages&gt;&lt;volume&gt;8&lt;/volume&gt;&lt;number&gt;45&lt;/number&gt;&lt;dates&gt;&lt;year&gt;2017&lt;/year&gt;&lt;/dates&gt;&lt;urls&gt;&lt;related-urls&gt;&lt;url&gt;https://www.oncotarget.com/article/20354/pdf/&lt;/url&gt;&lt;/related-urls&gt;&lt;/urls&gt;&lt;/record&gt;&lt;/Cite&gt;&lt;/EndNote&gt;</w:instrText>
            </w:r>
            <w:r w:rsidRPr="00156D40">
              <w:rPr>
                <w:rFonts w:ascii="Times New Roman" w:hAnsi="Times New Roman" w:cs="Times New Roman"/>
                <w:bCs/>
                <w:iCs/>
                <w:sz w:val="28"/>
                <w:szCs w:val="28"/>
              </w:rPr>
              <w:fldChar w:fldCharType="separate"/>
            </w:r>
            <w:r w:rsidRPr="00156D40">
              <w:rPr>
                <w:rFonts w:ascii="Times New Roman" w:hAnsi="Times New Roman" w:cs="Times New Roman"/>
                <w:bCs/>
                <w:iCs/>
                <w:noProof/>
                <w:sz w:val="28"/>
                <w:szCs w:val="28"/>
              </w:rPr>
              <w:t>[92]</w:t>
            </w:r>
            <w:r w:rsidRPr="00156D40">
              <w:rPr>
                <w:rFonts w:ascii="Times New Roman" w:hAnsi="Times New Roman" w:cs="Times New Roman"/>
                <w:bCs/>
                <w:iCs/>
                <w:sz w:val="28"/>
                <w:szCs w:val="28"/>
              </w:rPr>
              <w:fldChar w:fldCharType="end"/>
            </w:r>
          </w:p>
        </w:tc>
        <w:tc>
          <w:tcPr>
            <w:tcW w:w="5319" w:type="dxa"/>
            <w:tcBorders>
              <w:top w:val="single" w:sz="4" w:space="0" w:color="auto"/>
              <w:left w:val="single" w:sz="4" w:space="0" w:color="auto"/>
              <w:bottom w:val="single" w:sz="4" w:space="0" w:color="auto"/>
              <w:right w:val="single" w:sz="4" w:space="0" w:color="auto"/>
            </w:tcBorders>
            <w:hideMark/>
          </w:tcPr>
          <w:p w14:paraId="6EEFF902" w14:textId="77777777" w:rsidR="00C46E34" w:rsidRPr="00156D40" w:rsidRDefault="00C46E34" w:rsidP="00E235D4">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FAM-CCC+C+T+T+CCGG-Iowa Black</w:t>
            </w:r>
          </w:p>
        </w:tc>
      </w:tr>
    </w:tbl>
    <w:p w14:paraId="72731150" w14:textId="77777777" w:rsidR="00C46E34" w:rsidRPr="00156D40" w:rsidRDefault="00C46E34" w:rsidP="00C46E34">
      <w:pPr>
        <w:tabs>
          <w:tab w:val="left" w:pos="426"/>
        </w:tabs>
        <w:spacing w:after="0" w:line="360" w:lineRule="auto"/>
        <w:rPr>
          <w:rFonts w:ascii="Times New Roman" w:hAnsi="Times New Roman" w:cs="Times New Roman"/>
          <w:b/>
          <w:iCs/>
          <w:sz w:val="28"/>
          <w:szCs w:val="28"/>
        </w:rPr>
      </w:pPr>
      <w:bookmarkStart w:id="219" w:name="_Toc177109421"/>
      <w:bookmarkEnd w:id="218"/>
    </w:p>
    <w:bookmarkEnd w:id="219"/>
    <w:p w14:paraId="37E719B4" w14:textId="35BD3461" w:rsidR="000F3448" w:rsidRPr="00156D40" w:rsidRDefault="000F3448" w:rsidP="00C96234">
      <w:pPr>
        <w:pStyle w:val="abang"/>
      </w:pPr>
      <w:r w:rsidRPr="00156D40">
        <w:lastRenderedPageBreak/>
        <w:t>Bảng 2.</w:t>
      </w:r>
      <w:r w:rsidRPr="00156D40">
        <w:fldChar w:fldCharType="begin"/>
      </w:r>
      <w:r w:rsidRPr="00156D40">
        <w:instrText xml:space="preserve"> SEQ Bảng_2. \* ARABIC </w:instrText>
      </w:r>
      <w:r w:rsidRPr="00156D40">
        <w:fldChar w:fldCharType="separate"/>
      </w:r>
      <w:r w:rsidR="005D257F">
        <w:t>2</w:t>
      </w:r>
      <w:r w:rsidRPr="00156D40">
        <w:fldChar w:fldCharType="end"/>
      </w:r>
      <w:r w:rsidR="004A0E5F" w:rsidRPr="00156D40">
        <w:t>.</w:t>
      </w:r>
      <w:r w:rsidRPr="00156D40">
        <w:t xml:space="preserve"> Trình tự mồi, kẹp peptide và đầu dò xác định </w:t>
      </w:r>
      <w:r w:rsidR="00574DB7" w:rsidRPr="00156D40">
        <w:t>h</w:t>
      </w:r>
      <w:r w:rsidR="003973BA" w:rsidRPr="00156D40">
        <w:rPr>
          <w:i/>
        </w:rPr>
        <w:t>TERT</w:t>
      </w:r>
      <w:r w:rsidRPr="00156D40">
        <w:t xml:space="preserve"> mRNA</w:t>
      </w:r>
      <w:bookmarkEnd w:id="215"/>
      <w:bookmarkEnd w:id="216"/>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6095"/>
        <w:gridCol w:w="1355"/>
      </w:tblGrid>
      <w:tr w:rsidR="007B680C" w:rsidRPr="00156D40" w14:paraId="458CEF46"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hideMark/>
          </w:tcPr>
          <w:p w14:paraId="61FBA83D" w14:textId="77777777"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p>
          <w:p w14:paraId="515760CC" w14:textId="52B0945F"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Tên mồi</w:t>
            </w:r>
          </w:p>
        </w:tc>
        <w:tc>
          <w:tcPr>
            <w:tcW w:w="6095" w:type="dxa"/>
            <w:tcBorders>
              <w:top w:val="single" w:sz="4" w:space="0" w:color="auto"/>
              <w:left w:val="single" w:sz="4" w:space="0" w:color="auto"/>
              <w:bottom w:val="single" w:sz="4" w:space="0" w:color="auto"/>
              <w:right w:val="single" w:sz="4" w:space="0" w:color="auto"/>
            </w:tcBorders>
            <w:hideMark/>
          </w:tcPr>
          <w:p w14:paraId="4A903AD0" w14:textId="77777777"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p>
          <w:p w14:paraId="2029497A" w14:textId="0E721B5B"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Trình tự (5’ - 3’)</w:t>
            </w:r>
          </w:p>
        </w:tc>
        <w:tc>
          <w:tcPr>
            <w:tcW w:w="1355" w:type="dxa"/>
            <w:tcBorders>
              <w:top w:val="single" w:sz="4" w:space="0" w:color="auto"/>
              <w:left w:val="single" w:sz="4" w:space="0" w:color="auto"/>
              <w:bottom w:val="single" w:sz="4" w:space="0" w:color="auto"/>
              <w:right w:val="single" w:sz="4" w:space="0" w:color="auto"/>
            </w:tcBorders>
            <w:vAlign w:val="center"/>
            <w:hideMark/>
          </w:tcPr>
          <w:p w14:paraId="6AF49F37" w14:textId="3F15D96C" w:rsidR="007B680C" w:rsidRPr="00156D40" w:rsidRDefault="007B680C" w:rsidP="002058D0">
            <w:pPr>
              <w:tabs>
                <w:tab w:val="left" w:pos="426"/>
              </w:tabs>
              <w:spacing w:after="0" w:line="360" w:lineRule="auto"/>
              <w:jc w:val="center"/>
              <w:rPr>
                <w:rFonts w:ascii="Times New Roman" w:hAnsi="Times New Roman" w:cs="Times New Roman"/>
                <w:b/>
                <w:iCs/>
                <w:sz w:val="28"/>
                <w:szCs w:val="28"/>
              </w:rPr>
            </w:pPr>
            <w:r w:rsidRPr="00156D40">
              <w:rPr>
                <w:rFonts w:ascii="Times New Roman" w:hAnsi="Times New Roman" w:cs="Times New Roman"/>
                <w:b/>
                <w:iCs/>
                <w:sz w:val="28"/>
                <w:szCs w:val="28"/>
              </w:rPr>
              <w:t>Kích thước băng sản phẩm</w:t>
            </w:r>
          </w:p>
        </w:tc>
      </w:tr>
      <w:tr w:rsidR="004A3597" w:rsidRPr="00156D40" w14:paraId="19231DE2"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4AC438A8" w14:textId="67295AA7"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 xml:space="preserve">AT1 </w:t>
            </w:r>
            <w:r w:rsidR="004A3597"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&lt;EndNote&gt;&lt;Cite&gt;&lt;Author&gt;Rampazzo&lt;/Author&gt;&lt;Year&gt;2018&lt;/Year&gt;&lt;RecNum&gt;104&lt;/RecNum&gt;&lt;DisplayText&gt;&lt;style font="Times New Roman" size="14"&gt;[92]&lt;/style&gt;&lt;/DisplayText&gt;&lt;record&gt;&lt;rec-number&gt;104&lt;/rec-number&gt;&lt;foreign-keys&gt;&lt;key app="EN" db-id="20td9vpv4e95tbez9975wpd25tzrvdedwrwx" timestamp="1727451501"&gt;104&lt;/key&gt;&lt;/foreign-keys&gt;&lt;ref-type name="Journal Article"&gt;17&lt;/ref-type&gt;&lt;contributors&gt;&lt;authors&gt;&lt;author&gt;Rampazzo, Enrica&lt;/author&gt;&lt;author&gt;Del Bianco, Paola&lt;/author&gt;&lt;author&gt;Bertorelle, Roberta&lt;/author&gt;&lt;author&gt;Boso, Caterina&lt;/author&gt;&lt;author&gt;Perin, Alessandro&lt;/author&gt;&lt;author&gt;Spiro, Giovanna&lt;/author&gt;&lt;author&gt;Bergamo, Francesca&lt;/author&gt;&lt;author&gt;Belluco, Claudio&lt;/author&gt;&lt;author&gt;Buonadonna, Angela&lt;/author&gt;&lt;author&gt;Palazzari, Elisa&lt;/author&gt;&lt;/authors&gt;&lt;/contributors&gt;&lt;titles&gt;&lt;title&gt;The predictive and prognostic potential of plasma telomerase reverse transcriptase (TERT) RNA in rectal cancer patients&lt;/title&gt;&lt;secondary-title&gt;British journal of cancer&lt;/secondary-title&gt;&lt;/titles&gt;&lt;periodical&gt;&lt;full-title&gt;British journal of cancer&lt;/full-title&gt;&lt;/periodical&gt;&lt;pages&gt;878-886&lt;/pages&gt;&lt;volume&gt;118&lt;/volume&gt;&lt;number&gt;6&lt;/number&gt;&lt;dates&gt;&lt;year&gt;2018&lt;/year&gt;&lt;/dates&gt;&lt;isbn&gt;1532-1827&lt;/isbn&gt;&lt;urls&gt;&lt;related-urls&gt;&lt;url&gt;https://www.nature.com/articles/bjc2017492.pdf&lt;/url&gt;&lt;/related-urls&gt;&lt;/urls&gt;&lt;/record&gt;&lt;/Cite&gt;&lt;/EndNote&gt;</w:instrText>
            </w:r>
            <w:r w:rsidR="004A3597"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[92]</w:t>
            </w:r>
            <w:r w:rsidR="004A3597" w:rsidRPr="00156D40">
              <w:rPr>
                <w:rFonts w:ascii="Times New Roman" w:hAnsi="Times New Roman" w:cs="Times New Roman"/>
                <w:bCs/>
                <w:iCs/>
                <w:sz w:val="28"/>
                <w:szCs w:val="28"/>
              </w:rPr>
              <w:fldChar w:fldCharType="end"/>
            </w:r>
          </w:p>
        </w:tc>
        <w:tc>
          <w:tcPr>
            <w:tcW w:w="6095" w:type="dxa"/>
            <w:tcBorders>
              <w:top w:val="single" w:sz="4" w:space="0" w:color="auto"/>
              <w:left w:val="single" w:sz="4" w:space="0" w:color="auto"/>
              <w:bottom w:val="single" w:sz="4" w:space="0" w:color="auto"/>
              <w:right w:val="single" w:sz="4" w:space="0" w:color="auto"/>
            </w:tcBorders>
            <w:vAlign w:val="center"/>
            <w:hideMark/>
          </w:tcPr>
          <w:p w14:paraId="64BE51E8"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5′-CGGAAGAGTGTCTGGAGCAA-3′</w:t>
            </w:r>
          </w:p>
        </w:tc>
        <w:tc>
          <w:tcPr>
            <w:tcW w:w="1355" w:type="dxa"/>
            <w:vMerge w:val="restart"/>
            <w:tcBorders>
              <w:top w:val="single" w:sz="4" w:space="0" w:color="auto"/>
              <w:left w:val="single" w:sz="4" w:space="0" w:color="auto"/>
              <w:bottom w:val="single" w:sz="4" w:space="0" w:color="auto"/>
              <w:right w:val="single" w:sz="4" w:space="0" w:color="auto"/>
            </w:tcBorders>
            <w:vAlign w:val="center"/>
            <w:hideMark/>
          </w:tcPr>
          <w:p w14:paraId="7459190E" w14:textId="2F9BE8EF"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r w:rsidRPr="00156D40">
              <w:rPr>
                <w:rFonts w:ascii="Times New Roman" w:hAnsi="Times New Roman" w:cs="Times New Roman"/>
                <w:bCs/>
                <w:iCs/>
                <w:sz w:val="28"/>
                <w:szCs w:val="28"/>
              </w:rPr>
              <w:t>68bp</w:t>
            </w:r>
          </w:p>
        </w:tc>
      </w:tr>
      <w:tr w:rsidR="004A3597" w:rsidRPr="00156D40" w14:paraId="005A610C"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733E1AE0" w14:textId="63DE8903"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AT2b</w:t>
            </w:r>
          </w:p>
        </w:tc>
        <w:tc>
          <w:tcPr>
            <w:tcW w:w="6095" w:type="dxa"/>
            <w:tcBorders>
              <w:top w:val="single" w:sz="4" w:space="0" w:color="auto"/>
              <w:left w:val="single" w:sz="4" w:space="0" w:color="auto"/>
              <w:bottom w:val="single" w:sz="4" w:space="0" w:color="auto"/>
              <w:right w:val="single" w:sz="4" w:space="0" w:color="auto"/>
            </w:tcBorders>
            <w:vAlign w:val="center"/>
            <w:hideMark/>
          </w:tcPr>
          <w:p w14:paraId="3099F0EC"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5′-CGCAGCTGCACCCTCTTCA-3′</w:t>
            </w: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1CBC56CB"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0469BDE2"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2649BEC9" w14:textId="54B882CB" w:rsidR="004A3597" w:rsidRPr="00156D40" w:rsidRDefault="001B08FA"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iCs/>
                <w:sz w:val="28"/>
                <w:szCs w:val="28"/>
              </w:rPr>
              <w:t>AT</w:t>
            </w:r>
          </w:p>
        </w:tc>
        <w:tc>
          <w:tcPr>
            <w:tcW w:w="6095" w:type="dxa"/>
            <w:tcBorders>
              <w:top w:val="single" w:sz="4" w:space="0" w:color="auto"/>
              <w:left w:val="single" w:sz="4" w:space="0" w:color="auto"/>
              <w:bottom w:val="single" w:sz="4" w:space="0" w:color="auto"/>
              <w:right w:val="single" w:sz="4" w:space="0" w:color="auto"/>
            </w:tcBorders>
            <w:vAlign w:val="center"/>
            <w:hideMark/>
          </w:tcPr>
          <w:p w14:paraId="7628EC0D"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 xml:space="preserve">FAM </w:t>
            </w:r>
          </w:p>
          <w:p w14:paraId="1AF49E71" w14:textId="043E9930"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5′-TTGCAAAGCATTGGAATCAGACAGCAC</w:t>
            </w:r>
            <w:r w:rsidR="00D03AD1">
              <w:rPr>
                <w:rFonts w:ascii="Times New Roman" w:hAnsi="Times New Roman" w:cs="Times New Roman"/>
                <w:bCs/>
                <w:iCs/>
                <w:sz w:val="28"/>
                <w:szCs w:val="28"/>
              </w:rPr>
              <w:t xml:space="preserve"> </w:t>
            </w:r>
            <w:r w:rsidRPr="00156D40">
              <w:rPr>
                <w:rFonts w:ascii="Times New Roman" w:hAnsi="Times New Roman" w:cs="Times New Roman"/>
                <w:bCs/>
                <w:iCs/>
                <w:sz w:val="28"/>
                <w:szCs w:val="28"/>
              </w:rPr>
              <w:t>-3′ TAMRA</w:t>
            </w:r>
          </w:p>
        </w:tc>
        <w:tc>
          <w:tcPr>
            <w:tcW w:w="1355" w:type="dxa"/>
            <w:tcBorders>
              <w:top w:val="single" w:sz="4" w:space="0" w:color="auto"/>
              <w:left w:val="single" w:sz="4" w:space="0" w:color="auto"/>
              <w:bottom w:val="single" w:sz="4" w:space="0" w:color="auto"/>
              <w:right w:val="single" w:sz="4" w:space="0" w:color="auto"/>
            </w:tcBorders>
            <w:vAlign w:val="center"/>
          </w:tcPr>
          <w:p w14:paraId="356F284C" w14:textId="7FE31188"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5B8ACE64"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67A64B82" w14:textId="250FB92A"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F </w:t>
            </w:r>
            <w:r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&lt;EndNote&gt;&lt;Cite&gt;&lt;Author&gt;Radonić&lt;/Author&gt;&lt;Year&gt;2004&lt;/Year&gt;&lt;RecNum&gt;105&lt;/RecNum&gt;&lt;DisplayText&gt;&lt;style font="Times New Roman" size="14"&gt;[93]&lt;/style&gt;&lt;/DisplayText&gt;&lt;record&gt;&lt;rec-number&gt;105&lt;/rec-number&gt;&lt;foreign-keys&gt;&lt;key app="EN" db-id="20td9vpv4e95tbez9975wpd25tzrvdedwrwx" timestamp="1727451501"&gt;105&lt;/key&gt;&lt;/foreign-keys&gt;&lt;ref-type name="Journal Article"&gt;17&lt;/ref-type&gt;&lt;contributors&gt;&lt;authors&gt;&lt;author&gt;Radonić, Aleksandar&lt;/author&gt;&lt;author&gt;Thulke, Stefanie&lt;/author&gt;&lt;author&gt;Mackay, Ian M&lt;/author&gt;&lt;author&gt;Landt, Olfert&lt;/author&gt;&lt;author&gt;Siegert, Wolfgang&lt;/author&gt;&lt;author&gt;Nitsche, Andreas&lt;/author&gt;&lt;/authors&gt;&lt;/contributors&gt;&lt;titles&gt;&lt;title&gt;Guideline to reference gene selection for quantitative real-time PCR&lt;/title&gt;&lt;secondary-title&gt;Biochemical and biophysical research communications&lt;/secondary-title&gt;&lt;/titles&gt;&lt;periodical&gt;&lt;full-title&gt;Biochemical and biophysical research communications&lt;/full-title&gt;&lt;/periodical&gt;&lt;pages&gt;856-862&lt;/pages&gt;&lt;volume&gt;313&lt;/volume&gt;&lt;number&gt;4&lt;/number&gt;&lt;dates&gt;&lt;year&gt;2004&lt;/year&gt;&lt;/dates&gt;&lt;isbn&gt;0006-291X&lt;/isbn&gt;&lt;urls&gt;&lt;/urls&gt;&lt;/record&gt;&lt;/Cite&gt;&lt;/EndNote&gt;</w:instrText>
            </w:r>
            <w:r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[93]</w:t>
            </w:r>
            <w:r w:rsidRPr="00156D40">
              <w:rPr>
                <w:rFonts w:ascii="Times New Roman" w:hAnsi="Times New Roman" w:cs="Times New Roman"/>
                <w:bCs/>
                <w:iCs/>
                <w:sz w:val="28"/>
                <w:szCs w:val="28"/>
              </w:rPr>
              <w:fldChar w:fldCharType="end"/>
            </w:r>
          </w:p>
        </w:tc>
        <w:tc>
          <w:tcPr>
            <w:tcW w:w="6095" w:type="dxa"/>
            <w:tcBorders>
              <w:top w:val="single" w:sz="4" w:space="0" w:color="auto"/>
              <w:left w:val="single" w:sz="4" w:space="0" w:color="auto"/>
              <w:bottom w:val="single" w:sz="4" w:space="0" w:color="auto"/>
              <w:right w:val="single" w:sz="4" w:space="0" w:color="auto"/>
            </w:tcBorders>
            <w:vAlign w:val="center"/>
            <w:hideMark/>
          </w:tcPr>
          <w:p w14:paraId="71ABB435"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5′-AGCCTCGCCTTTGCCGA-3′</w:t>
            </w:r>
          </w:p>
        </w:tc>
        <w:tc>
          <w:tcPr>
            <w:tcW w:w="1355" w:type="dxa"/>
            <w:vMerge w:val="restart"/>
            <w:tcBorders>
              <w:top w:val="single" w:sz="4" w:space="0" w:color="auto"/>
              <w:left w:val="single" w:sz="4" w:space="0" w:color="auto"/>
              <w:bottom w:val="single" w:sz="4" w:space="0" w:color="auto"/>
              <w:right w:val="single" w:sz="4" w:space="0" w:color="auto"/>
            </w:tcBorders>
            <w:vAlign w:val="center"/>
            <w:hideMark/>
          </w:tcPr>
          <w:p w14:paraId="632D4A5D"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r w:rsidRPr="00156D40">
              <w:rPr>
                <w:rFonts w:ascii="Times New Roman" w:hAnsi="Times New Roman" w:cs="Times New Roman"/>
                <w:bCs/>
                <w:iCs/>
                <w:sz w:val="28"/>
                <w:szCs w:val="28"/>
              </w:rPr>
              <w:t>174bp</w:t>
            </w:r>
          </w:p>
        </w:tc>
      </w:tr>
      <w:tr w:rsidR="004A3597" w:rsidRPr="00156D40" w14:paraId="6F210768" w14:textId="77777777" w:rsidTr="00D03AD1">
        <w:trPr>
          <w:trHeight w:val="5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771CAEC9"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R</w:t>
            </w:r>
          </w:p>
        </w:tc>
        <w:tc>
          <w:tcPr>
            <w:tcW w:w="6095" w:type="dxa"/>
            <w:tcBorders>
              <w:top w:val="single" w:sz="4" w:space="0" w:color="auto"/>
              <w:left w:val="single" w:sz="4" w:space="0" w:color="auto"/>
              <w:bottom w:val="single" w:sz="4" w:space="0" w:color="auto"/>
              <w:right w:val="single" w:sz="4" w:space="0" w:color="auto"/>
            </w:tcBorders>
            <w:vAlign w:val="center"/>
            <w:hideMark/>
          </w:tcPr>
          <w:p w14:paraId="226A5AC5"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5′-CTGGTGCCTGGGGCG-3′</w:t>
            </w:r>
          </w:p>
        </w:tc>
        <w:tc>
          <w:tcPr>
            <w:tcW w:w="1355" w:type="dxa"/>
            <w:vMerge/>
            <w:tcBorders>
              <w:top w:val="single" w:sz="4" w:space="0" w:color="auto"/>
              <w:left w:val="single" w:sz="4" w:space="0" w:color="auto"/>
              <w:bottom w:val="single" w:sz="4" w:space="0" w:color="auto"/>
              <w:right w:val="single" w:sz="4" w:space="0" w:color="auto"/>
            </w:tcBorders>
            <w:vAlign w:val="center"/>
            <w:hideMark/>
          </w:tcPr>
          <w:p w14:paraId="6528F3E2"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r w:rsidR="004A3597" w:rsidRPr="00156D40" w14:paraId="6B5ECEBF" w14:textId="77777777" w:rsidTr="00CE5865">
        <w:trPr>
          <w:trHeight w:val="866"/>
          <w:jc w:val="center"/>
        </w:trPr>
        <w:tc>
          <w:tcPr>
            <w:tcW w:w="2127" w:type="dxa"/>
            <w:tcBorders>
              <w:top w:val="single" w:sz="4" w:space="0" w:color="auto"/>
              <w:left w:val="single" w:sz="4" w:space="0" w:color="auto"/>
              <w:bottom w:val="single" w:sz="4" w:space="0" w:color="auto"/>
              <w:right w:val="single" w:sz="4" w:space="0" w:color="auto"/>
            </w:tcBorders>
            <w:vAlign w:val="center"/>
            <w:hideMark/>
          </w:tcPr>
          <w:p w14:paraId="6126069B"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
                <w:iCs/>
                <w:sz w:val="28"/>
                <w:szCs w:val="28"/>
              </w:rPr>
              <w:t>β-Actin</w:t>
            </w:r>
            <w:r w:rsidRPr="00156D40">
              <w:rPr>
                <w:rFonts w:ascii="Times New Roman" w:hAnsi="Times New Roman" w:cs="Times New Roman"/>
                <w:bCs/>
                <w:iCs/>
                <w:sz w:val="28"/>
                <w:szCs w:val="28"/>
              </w:rPr>
              <w:t xml:space="preserve"> Probe</w:t>
            </w:r>
          </w:p>
        </w:tc>
        <w:tc>
          <w:tcPr>
            <w:tcW w:w="6095" w:type="dxa"/>
            <w:tcBorders>
              <w:top w:val="single" w:sz="4" w:space="0" w:color="auto"/>
              <w:left w:val="single" w:sz="4" w:space="0" w:color="auto"/>
              <w:bottom w:val="single" w:sz="4" w:space="0" w:color="auto"/>
              <w:right w:val="single" w:sz="4" w:space="0" w:color="auto"/>
            </w:tcBorders>
            <w:vAlign w:val="center"/>
            <w:hideMark/>
          </w:tcPr>
          <w:p w14:paraId="0AD862D2" w14:textId="77777777" w:rsidR="004A3597"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 xml:space="preserve">FAM </w:t>
            </w:r>
          </w:p>
          <w:p w14:paraId="2A53C518" w14:textId="77005BB0" w:rsidR="00CE5865" w:rsidRPr="00156D40" w:rsidRDefault="004A3597" w:rsidP="002058D0">
            <w:pPr>
              <w:tabs>
                <w:tab w:val="left" w:pos="426"/>
              </w:tabs>
              <w:spacing w:after="0" w:line="360" w:lineRule="auto"/>
              <w:jc w:val="both"/>
              <w:rPr>
                <w:rFonts w:ascii="Times New Roman" w:hAnsi="Times New Roman" w:cs="Times New Roman"/>
                <w:bCs/>
                <w:iCs/>
                <w:sz w:val="28"/>
                <w:szCs w:val="28"/>
              </w:rPr>
            </w:pPr>
            <w:r w:rsidRPr="00156D40">
              <w:rPr>
                <w:rFonts w:ascii="Times New Roman" w:hAnsi="Times New Roman" w:cs="Times New Roman"/>
                <w:bCs/>
                <w:iCs/>
                <w:sz w:val="28"/>
                <w:szCs w:val="28"/>
              </w:rPr>
              <w:t>5′-CCGCCGCCCGTCCACACCCGCC</w:t>
            </w:r>
            <w:r w:rsidR="00160ED0" w:rsidRPr="00156D40">
              <w:rPr>
                <w:rFonts w:ascii="Times New Roman" w:hAnsi="Times New Roman" w:cs="Times New Roman"/>
                <w:bCs/>
                <w:iCs/>
                <w:sz w:val="28"/>
                <w:szCs w:val="28"/>
              </w:rPr>
              <w:t xml:space="preserve">TAMRA </w:t>
            </w:r>
            <w:r w:rsidRPr="00156D40">
              <w:rPr>
                <w:rFonts w:ascii="Times New Roman" w:hAnsi="Times New Roman" w:cs="Times New Roman"/>
                <w:bCs/>
                <w:iCs/>
                <w:sz w:val="28"/>
                <w:szCs w:val="28"/>
              </w:rPr>
              <w:t>-3′</w:t>
            </w:r>
          </w:p>
        </w:tc>
        <w:tc>
          <w:tcPr>
            <w:tcW w:w="1355" w:type="dxa"/>
            <w:tcBorders>
              <w:top w:val="single" w:sz="4" w:space="0" w:color="auto"/>
              <w:left w:val="single" w:sz="4" w:space="0" w:color="auto"/>
              <w:bottom w:val="single" w:sz="4" w:space="0" w:color="auto"/>
              <w:right w:val="single" w:sz="4" w:space="0" w:color="auto"/>
            </w:tcBorders>
            <w:vAlign w:val="center"/>
          </w:tcPr>
          <w:p w14:paraId="6ABCE309" w14:textId="77777777" w:rsidR="004A3597" w:rsidRPr="00156D40" w:rsidRDefault="004A3597" w:rsidP="002058D0">
            <w:pPr>
              <w:tabs>
                <w:tab w:val="left" w:pos="426"/>
              </w:tabs>
              <w:spacing w:after="0" w:line="360" w:lineRule="auto"/>
              <w:jc w:val="center"/>
              <w:rPr>
                <w:rFonts w:ascii="Times New Roman" w:hAnsi="Times New Roman" w:cs="Times New Roman"/>
                <w:bCs/>
                <w:iCs/>
                <w:sz w:val="28"/>
                <w:szCs w:val="28"/>
              </w:rPr>
            </w:pPr>
          </w:p>
        </w:tc>
      </w:tr>
    </w:tbl>
    <w:p w14:paraId="2F2E669B" w14:textId="77777777" w:rsidR="004A3597" w:rsidRPr="00D03AD1" w:rsidRDefault="004A3597" w:rsidP="004A3597">
      <w:pPr>
        <w:tabs>
          <w:tab w:val="left" w:pos="426"/>
        </w:tabs>
        <w:spacing w:after="0" w:line="360" w:lineRule="auto"/>
        <w:jc w:val="both"/>
        <w:rPr>
          <w:rFonts w:ascii="Times New Roman" w:hAnsi="Times New Roman" w:cs="Times New Roman"/>
          <w:b/>
          <w:iCs/>
          <w:sz w:val="16"/>
          <w:szCs w:val="16"/>
        </w:rPr>
      </w:pPr>
    </w:p>
    <w:p w14:paraId="22230D78" w14:textId="77777777" w:rsidR="004A3597" w:rsidRPr="00156D40" w:rsidRDefault="004A3597" w:rsidP="001A6ED5">
      <w:pPr>
        <w:pStyle w:val="Heading2"/>
        <w:spacing w:before="0" w:line="360" w:lineRule="auto"/>
        <w:rPr>
          <w:rFonts w:ascii="Times New Roman" w:hAnsi="Times New Roman" w:cs="Times New Roman"/>
          <w:b/>
          <w:iCs/>
          <w:color w:val="auto"/>
          <w:sz w:val="28"/>
          <w:szCs w:val="28"/>
        </w:rPr>
      </w:pPr>
      <w:bookmarkStart w:id="220" w:name="_Toc181649372"/>
      <w:r w:rsidRPr="00156D40">
        <w:rPr>
          <w:rFonts w:ascii="Times New Roman" w:hAnsi="Times New Roman" w:cs="Times New Roman"/>
          <w:b/>
          <w:iCs/>
          <w:color w:val="auto"/>
          <w:sz w:val="28"/>
          <w:szCs w:val="28"/>
        </w:rPr>
        <w:t>2.3. Cách thức tiến hành nghiên cứu</w:t>
      </w:r>
      <w:bookmarkEnd w:id="220"/>
    </w:p>
    <w:p w14:paraId="35C8812C" w14:textId="753421D0" w:rsidR="004A3597" w:rsidRPr="00156D40" w:rsidRDefault="004A3597" w:rsidP="001A6ED5">
      <w:pPr>
        <w:tabs>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t>Cách thức tiến hành nghiên cứu được xây dựng theo các bước</w:t>
      </w:r>
      <w:r w:rsidR="004613D6" w:rsidRPr="00156D40">
        <w:rPr>
          <w:rFonts w:ascii="Times New Roman" w:hAnsi="Times New Roman" w:cs="Times New Roman"/>
          <w:sz w:val="28"/>
          <w:szCs w:val="28"/>
        </w:rPr>
        <w:t xml:space="preserve"> </w:t>
      </w:r>
      <w:r w:rsidRPr="00156D40">
        <w:rPr>
          <w:rFonts w:ascii="Times New Roman" w:hAnsi="Times New Roman" w:cs="Times New Roman"/>
          <w:sz w:val="28"/>
          <w:szCs w:val="28"/>
        </w:rPr>
        <w:t>sau:</w:t>
      </w:r>
    </w:p>
    <w:p w14:paraId="681040E2" w14:textId="7038405C" w:rsidR="004A3597" w:rsidRPr="00156D40" w:rsidRDefault="004A3597" w:rsidP="001A6ED5">
      <w:pPr>
        <w:pStyle w:val="Heading3"/>
        <w:spacing w:before="0" w:line="360" w:lineRule="auto"/>
        <w:rPr>
          <w:rFonts w:ascii="Times New Roman" w:hAnsi="Times New Roman" w:cs="Times New Roman"/>
          <w:b/>
          <w:i/>
          <w:sz w:val="28"/>
          <w:szCs w:val="28"/>
        </w:rPr>
      </w:pPr>
      <w:bookmarkStart w:id="221" w:name="_Toc181649373"/>
      <w:r w:rsidRPr="00156D40">
        <w:rPr>
          <w:rFonts w:ascii="Times New Roman" w:hAnsi="Times New Roman" w:cs="Times New Roman"/>
          <w:b/>
          <w:i/>
          <w:color w:val="auto"/>
          <w:sz w:val="28"/>
          <w:szCs w:val="28"/>
        </w:rPr>
        <w:t>2.3.1. Lựa chọn đối tượng nghiên cứu</w:t>
      </w:r>
      <w:bookmarkEnd w:id="221"/>
      <w:r w:rsidRPr="00156D40">
        <w:rPr>
          <w:rFonts w:ascii="Times New Roman" w:hAnsi="Times New Roman" w:cs="Times New Roman"/>
          <w:b/>
          <w:i/>
          <w:color w:val="auto"/>
          <w:sz w:val="28"/>
          <w:szCs w:val="28"/>
        </w:rPr>
        <w:t xml:space="preserve"> </w:t>
      </w:r>
    </w:p>
    <w:p w14:paraId="52961E61" w14:textId="7917BC93" w:rsidR="004A3597" w:rsidRPr="00156D40" w:rsidRDefault="004A3597" w:rsidP="001A6ED5">
      <w:pPr>
        <w:tabs>
          <w:tab w:val="left" w:pos="426"/>
        </w:tabs>
        <w:spacing w:after="0" w:line="360" w:lineRule="auto"/>
        <w:jc w:val="both"/>
        <w:rPr>
          <w:rFonts w:ascii="Times New Roman" w:hAnsi="Times New Roman" w:cs="Times New Roman"/>
          <w:b/>
          <w:i/>
          <w:sz w:val="28"/>
          <w:szCs w:val="28"/>
        </w:rPr>
      </w:pPr>
      <w:r w:rsidRPr="00156D40">
        <w:rPr>
          <w:rFonts w:ascii="Times New Roman" w:hAnsi="Times New Roman" w:cs="Times New Roman"/>
          <w:b/>
          <w:i/>
          <w:sz w:val="28"/>
          <w:szCs w:val="28"/>
        </w:rPr>
        <w:tab/>
      </w:r>
      <w:r w:rsidRPr="00156D40">
        <w:rPr>
          <w:rFonts w:ascii="Times New Roman" w:hAnsi="Times New Roman" w:cs="Times New Roman"/>
          <w:b/>
          <w:i/>
          <w:sz w:val="28"/>
          <w:szCs w:val="28"/>
        </w:rPr>
        <w:tab/>
      </w:r>
      <w:r w:rsidRPr="00156D40">
        <w:rPr>
          <w:rFonts w:ascii="Times New Roman" w:hAnsi="Times New Roman" w:cs="Times New Roman"/>
          <w:sz w:val="28"/>
          <w:szCs w:val="28"/>
        </w:rPr>
        <w:t>Lựa chọn có chủ đích 159 bệ</w:t>
      </w:r>
      <w:r w:rsidR="00FB2A9E">
        <w:rPr>
          <w:rFonts w:ascii="Times New Roman" w:hAnsi="Times New Roman" w:cs="Times New Roman"/>
          <w:sz w:val="28"/>
          <w:szCs w:val="28"/>
        </w:rPr>
        <w:t>nh nhân UTBMTBG</w:t>
      </w:r>
      <w:r w:rsidRPr="00156D40">
        <w:rPr>
          <w:rFonts w:ascii="Times New Roman" w:hAnsi="Times New Roman" w:cs="Times New Roman"/>
          <w:sz w:val="28"/>
          <w:szCs w:val="28"/>
        </w:rPr>
        <w:t>, 62 bệnh nhân xơ gan có HBsAg (+) và 98 bệnh nhân viêm gan B mạn tại Bệnh viện Quân y 103, Bệnh viện TWQĐ 108 theo tiêu chuẩn lựa chọn và loại trừ mẫu.</w:t>
      </w:r>
    </w:p>
    <w:p w14:paraId="641847E0" w14:textId="77777777" w:rsidR="004A3597" w:rsidRPr="00156D40" w:rsidRDefault="004A3597" w:rsidP="001A6ED5">
      <w:pPr>
        <w:tabs>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rPr>
        <w:tab/>
        <w:t>Tất cả bệnh nhân lựa chọn vào nghiên cứu đều được thăm khám lâm sàng tỉ mỉ và tiến hành các xét nghiệm cần thiết theo mẫu bệnh án thống nhất (</w:t>
      </w:r>
      <w:r w:rsidRPr="00156D40">
        <w:rPr>
          <w:rFonts w:ascii="Times New Roman" w:hAnsi="Times New Roman" w:cs="Times New Roman"/>
          <w:i/>
          <w:iCs/>
          <w:sz w:val="28"/>
          <w:szCs w:val="28"/>
        </w:rPr>
        <w:t>phụ lục 1</w:t>
      </w:r>
      <w:r w:rsidRPr="00156D40">
        <w:rPr>
          <w:rFonts w:ascii="Times New Roman" w:hAnsi="Times New Roman" w:cs="Times New Roman"/>
          <w:sz w:val="28"/>
          <w:szCs w:val="28"/>
        </w:rPr>
        <w:t xml:space="preserve">), cụ thể như sau: </w:t>
      </w:r>
    </w:p>
    <w:p w14:paraId="128A5803" w14:textId="77777777" w:rsidR="004A3597" w:rsidRPr="00156D40" w:rsidRDefault="004A3597" w:rsidP="001A6ED5">
      <w:pPr>
        <w:spacing w:after="0" w:line="360" w:lineRule="auto"/>
        <w:jc w:val="both"/>
        <w:rPr>
          <w:rFonts w:ascii="Times New Roman" w:hAnsi="Times New Roman" w:cs="Times New Roman"/>
          <w:sz w:val="28"/>
          <w:szCs w:val="28"/>
          <w:highlight w:val="white"/>
          <w:lang w:val="es-ES"/>
        </w:rPr>
      </w:pPr>
      <w:r w:rsidRPr="00156D40">
        <w:rPr>
          <w:rFonts w:ascii="Times New Roman" w:hAnsi="Times New Roman" w:cs="Times New Roman"/>
          <w:i/>
          <w:sz w:val="28"/>
          <w:szCs w:val="28"/>
          <w:highlight w:val="white"/>
          <w:lang w:val="es-ES"/>
        </w:rPr>
        <w:t>* Lâm sàng</w:t>
      </w:r>
      <w:r w:rsidRPr="00156D40">
        <w:rPr>
          <w:rFonts w:ascii="Times New Roman" w:hAnsi="Times New Roman" w:cs="Times New Roman"/>
          <w:sz w:val="28"/>
          <w:szCs w:val="28"/>
          <w:highlight w:val="white"/>
          <w:lang w:val="es-ES"/>
        </w:rPr>
        <w:t xml:space="preserve">: </w:t>
      </w:r>
    </w:p>
    <w:p w14:paraId="605F1353"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Khai thác tiền sử bệnh: tiền sử viêm gan, xơ gan (thời gian, các biến chứng đã có, thuốc đang điều trị…); tiền sử uống rượu (thời gian, số lượng/ngày); tiền sử nhiễm và điều trị </w:t>
      </w:r>
      <w:r w:rsidRPr="00156D40">
        <w:rPr>
          <w:rFonts w:ascii="Times New Roman" w:hAnsi="Times New Roman" w:cs="Times New Roman"/>
          <w:color w:val="000000"/>
          <w:sz w:val="28"/>
          <w:szCs w:val="28"/>
          <w:highlight w:val="white"/>
          <w:u w:color="FF0000"/>
          <w:lang w:val="es-ES"/>
        </w:rPr>
        <w:t>virus</w:t>
      </w:r>
      <w:r w:rsidRPr="00156D40">
        <w:rPr>
          <w:rFonts w:ascii="Times New Roman" w:hAnsi="Times New Roman" w:cs="Times New Roman"/>
          <w:color w:val="000000"/>
          <w:sz w:val="28"/>
          <w:szCs w:val="28"/>
          <w:highlight w:val="white"/>
          <w:lang w:val="es-ES"/>
        </w:rPr>
        <w:t xml:space="preserve"> viêm gan B.</w:t>
      </w:r>
    </w:p>
    <w:p w14:paraId="3A7545BF"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lastRenderedPageBreak/>
        <w:tab/>
        <w:t xml:space="preserve">- Triệu chứng cơ năng: mệt mỏi thường xuyên, </w:t>
      </w:r>
      <w:r w:rsidRPr="00156D40">
        <w:rPr>
          <w:rFonts w:ascii="Times New Roman" w:hAnsi="Times New Roman" w:cs="Times New Roman"/>
          <w:color w:val="000000"/>
          <w:sz w:val="28"/>
          <w:szCs w:val="28"/>
          <w:highlight w:val="white"/>
          <w:u w:color="FF0000"/>
          <w:lang w:val="es-ES"/>
        </w:rPr>
        <w:t>đau hạ</w:t>
      </w:r>
      <w:r w:rsidRPr="00156D40">
        <w:rPr>
          <w:rFonts w:ascii="Times New Roman" w:hAnsi="Times New Roman" w:cs="Times New Roman"/>
          <w:color w:val="000000"/>
          <w:sz w:val="28"/>
          <w:szCs w:val="28"/>
          <w:highlight w:val="white"/>
          <w:lang w:val="es-ES"/>
        </w:rPr>
        <w:t xml:space="preserve"> sườn phải, rối loạn tiêu hóa, sốt, sụt cân, chảy máu cam, chảy máu răng lợi và dưới da, tình trạng ý thức…</w:t>
      </w:r>
    </w:p>
    <w:p w14:paraId="40018E1F"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Triệu chứng thực thể:</w:t>
      </w:r>
    </w:p>
    <w:p w14:paraId="16B61E05"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Hội chứng suy chức năng gan: tình trạng da và niêm mạc (xạm, vàng, xuất huyết dưới da), </w:t>
      </w:r>
      <w:r w:rsidRPr="00156D40">
        <w:rPr>
          <w:rFonts w:ascii="Times New Roman" w:hAnsi="Times New Roman" w:cs="Times New Roman"/>
          <w:color w:val="000000"/>
          <w:sz w:val="28"/>
          <w:szCs w:val="28"/>
          <w:highlight w:val="white"/>
          <w:u w:color="FF0000"/>
          <w:lang w:val="es-ES"/>
        </w:rPr>
        <w:t>sao mạch</w:t>
      </w:r>
      <w:r w:rsidRPr="00156D40">
        <w:rPr>
          <w:rFonts w:ascii="Times New Roman" w:hAnsi="Times New Roman" w:cs="Times New Roman"/>
          <w:color w:val="000000"/>
          <w:sz w:val="28"/>
          <w:szCs w:val="28"/>
          <w:highlight w:val="white"/>
          <w:lang w:val="es-ES"/>
        </w:rPr>
        <w:t xml:space="preserve">, lòng bàn tay son, phù 2 </w:t>
      </w:r>
      <w:r w:rsidRPr="00156D40">
        <w:rPr>
          <w:rFonts w:ascii="Times New Roman" w:hAnsi="Times New Roman" w:cs="Times New Roman"/>
          <w:color w:val="000000"/>
          <w:sz w:val="28"/>
          <w:szCs w:val="28"/>
          <w:highlight w:val="white"/>
          <w:u w:color="FF0000"/>
          <w:lang w:val="es-ES"/>
        </w:rPr>
        <w:t>chi dưới</w:t>
      </w:r>
      <w:r w:rsidRPr="00156D40">
        <w:rPr>
          <w:rFonts w:ascii="Times New Roman" w:hAnsi="Times New Roman" w:cs="Times New Roman"/>
          <w:color w:val="000000"/>
          <w:sz w:val="28"/>
          <w:szCs w:val="28"/>
          <w:highlight w:val="white"/>
          <w:lang w:val="es-ES"/>
        </w:rPr>
        <w:t>.</w:t>
      </w:r>
    </w:p>
    <w:p w14:paraId="63AA68BA"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Hội chứng </w:t>
      </w:r>
      <w:r w:rsidRPr="00156D40">
        <w:rPr>
          <w:rFonts w:ascii="Times New Roman" w:hAnsi="Times New Roman" w:cs="Times New Roman"/>
          <w:color w:val="000000"/>
          <w:sz w:val="28"/>
          <w:szCs w:val="28"/>
          <w:highlight w:val="white"/>
          <w:u w:color="FF0000"/>
          <w:lang w:val="es-ES"/>
        </w:rPr>
        <w:t>TALTMC</w:t>
      </w:r>
      <w:r w:rsidRPr="00156D40">
        <w:rPr>
          <w:rFonts w:ascii="Times New Roman" w:hAnsi="Times New Roman" w:cs="Times New Roman"/>
          <w:color w:val="000000"/>
          <w:sz w:val="28"/>
          <w:szCs w:val="28"/>
          <w:highlight w:val="white"/>
          <w:lang w:val="es-ES"/>
        </w:rPr>
        <w:t xml:space="preserve">: cổ trướng tự do, tuần hoàn bàng hệ, </w:t>
      </w:r>
      <w:r w:rsidRPr="00156D40">
        <w:rPr>
          <w:rFonts w:ascii="Times New Roman" w:hAnsi="Times New Roman" w:cs="Times New Roman"/>
          <w:color w:val="000000"/>
          <w:sz w:val="28"/>
          <w:szCs w:val="28"/>
          <w:highlight w:val="white"/>
          <w:u w:color="FF0000"/>
          <w:lang w:val="es-ES"/>
        </w:rPr>
        <w:t>lách to</w:t>
      </w:r>
      <w:r w:rsidRPr="00156D40">
        <w:rPr>
          <w:rFonts w:ascii="Times New Roman" w:hAnsi="Times New Roman" w:cs="Times New Roman"/>
          <w:color w:val="000000"/>
          <w:sz w:val="28"/>
          <w:szCs w:val="28"/>
          <w:highlight w:val="white"/>
          <w:lang w:val="es-ES"/>
        </w:rPr>
        <w:t>.</w:t>
      </w:r>
    </w:p>
    <w:p w14:paraId="1B808948" w14:textId="77777777" w:rsidR="004A3597" w:rsidRPr="00156D40" w:rsidRDefault="004A3597" w:rsidP="001A6ED5">
      <w:pPr>
        <w:spacing w:after="0" w:line="360" w:lineRule="auto"/>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Thay đổi hình thái gan: </w:t>
      </w:r>
      <w:r w:rsidRPr="00156D40">
        <w:rPr>
          <w:rFonts w:ascii="Times New Roman" w:hAnsi="Times New Roman" w:cs="Times New Roman"/>
          <w:color w:val="000000"/>
          <w:sz w:val="28"/>
          <w:szCs w:val="28"/>
          <w:highlight w:val="white"/>
          <w:u w:color="FF0000"/>
          <w:lang w:val="es-ES"/>
        </w:rPr>
        <w:t>gan to</w:t>
      </w:r>
      <w:r w:rsidRPr="00156D40">
        <w:rPr>
          <w:rFonts w:ascii="Times New Roman" w:hAnsi="Times New Roman" w:cs="Times New Roman"/>
          <w:color w:val="000000"/>
          <w:sz w:val="28"/>
          <w:szCs w:val="28"/>
          <w:highlight w:val="white"/>
          <w:lang w:val="es-ES"/>
        </w:rPr>
        <w:t xml:space="preserve">, chắc hoặc </w:t>
      </w:r>
      <w:r w:rsidRPr="00156D40">
        <w:rPr>
          <w:rFonts w:ascii="Times New Roman" w:hAnsi="Times New Roman" w:cs="Times New Roman"/>
          <w:color w:val="000000"/>
          <w:sz w:val="28"/>
          <w:szCs w:val="28"/>
          <w:highlight w:val="white"/>
          <w:u w:color="FF0000"/>
          <w:lang w:val="es-ES"/>
        </w:rPr>
        <w:t>gan teo.</w:t>
      </w:r>
    </w:p>
    <w:p w14:paraId="2D1F3D3D" w14:textId="77777777" w:rsidR="004A3597" w:rsidRPr="00156D40" w:rsidRDefault="004A3597" w:rsidP="001A6ED5">
      <w:pPr>
        <w:spacing w:after="0" w:line="360" w:lineRule="auto"/>
        <w:jc w:val="both"/>
        <w:rPr>
          <w:rFonts w:ascii="Times New Roman" w:hAnsi="Times New Roman" w:cs="Times New Roman"/>
          <w:i/>
          <w:sz w:val="28"/>
          <w:szCs w:val="28"/>
          <w:highlight w:val="white"/>
          <w:lang w:val="es-ES"/>
        </w:rPr>
      </w:pPr>
      <w:r w:rsidRPr="00156D40">
        <w:rPr>
          <w:rFonts w:ascii="Times New Roman" w:hAnsi="Times New Roman" w:cs="Times New Roman"/>
          <w:i/>
          <w:sz w:val="28"/>
          <w:szCs w:val="28"/>
          <w:highlight w:val="white"/>
          <w:lang w:val="es-ES"/>
        </w:rPr>
        <w:t xml:space="preserve">* Cận lâm sàng: </w:t>
      </w:r>
    </w:p>
    <w:p w14:paraId="227D1BD6"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t xml:space="preserve">- Xét nghiệm máu: </w:t>
      </w:r>
    </w:p>
    <w:p w14:paraId="34A1AFF1" w14:textId="5270B2CC"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Xét nghiệm tổng phân tích tế bào máu (hồng cầu, huyết sắc tố, </w:t>
      </w:r>
      <w:r w:rsidRPr="00156D40">
        <w:rPr>
          <w:rFonts w:ascii="Times New Roman" w:hAnsi="Times New Roman" w:cs="Times New Roman"/>
          <w:color w:val="000000"/>
          <w:sz w:val="28"/>
          <w:szCs w:val="28"/>
          <w:highlight w:val="white"/>
          <w:u w:color="FF0000"/>
          <w:lang w:val="es-ES"/>
        </w:rPr>
        <w:t>hematocrite</w:t>
      </w:r>
      <w:r w:rsidRPr="00156D40">
        <w:rPr>
          <w:rFonts w:ascii="Times New Roman" w:hAnsi="Times New Roman" w:cs="Times New Roman"/>
          <w:color w:val="000000"/>
          <w:sz w:val="28"/>
          <w:szCs w:val="28"/>
          <w:highlight w:val="white"/>
          <w:lang w:val="es-ES"/>
        </w:rPr>
        <w:t xml:space="preserve">, bạch cầu, tiểu cầu) trên máy </w:t>
      </w:r>
      <w:r w:rsidRPr="00156D40">
        <w:rPr>
          <w:rFonts w:ascii="Times New Roman" w:hAnsi="Times New Roman" w:cs="Times New Roman"/>
          <w:sz w:val="28"/>
          <w:szCs w:val="28"/>
          <w:highlight w:val="white"/>
          <w:lang w:val="es-ES" w:eastAsia="ja-JP"/>
        </w:rPr>
        <w:t xml:space="preserve">xét nghiệm huyết học tự động </w:t>
      </w:r>
      <w:r w:rsidRPr="00156D40">
        <w:rPr>
          <w:rFonts w:ascii="Times New Roman" w:hAnsi="Times New Roman" w:cs="Times New Roman"/>
          <w:color w:val="000000"/>
          <w:sz w:val="28"/>
          <w:szCs w:val="28"/>
          <w:highlight w:val="white"/>
          <w:lang w:val="es-ES"/>
        </w:rPr>
        <w:t xml:space="preserve">tại khoa Huyết học </w:t>
      </w:r>
      <w:r w:rsidR="002058D0">
        <w:rPr>
          <w:rFonts w:ascii="Times New Roman" w:hAnsi="Times New Roman" w:cs="Times New Roman"/>
          <w:color w:val="000000"/>
          <w:sz w:val="28"/>
          <w:szCs w:val="28"/>
          <w:highlight w:val="white"/>
          <w:lang w:val="es-ES"/>
        </w:rPr>
        <w:t>-</w:t>
      </w:r>
      <w:r w:rsidRPr="00156D40">
        <w:rPr>
          <w:rFonts w:ascii="Times New Roman" w:hAnsi="Times New Roman" w:cs="Times New Roman"/>
          <w:color w:val="000000"/>
          <w:sz w:val="28"/>
          <w:szCs w:val="28"/>
          <w:highlight w:val="white"/>
          <w:lang w:val="es-ES"/>
        </w:rPr>
        <w:t xml:space="preserve"> Bệnh viện Quân y 103 và Bệnh viện TWQĐ 108.</w:t>
      </w:r>
    </w:p>
    <w:p w14:paraId="39E78A2A" w14:textId="77777777" w:rsidR="004A3597" w:rsidRPr="00156D40" w:rsidRDefault="004A3597" w:rsidP="001A6ED5">
      <w:pPr>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ab/>
        <w:t xml:space="preserve">+ Xét nghiệm sinh hóa </w:t>
      </w:r>
      <w:r w:rsidRPr="00156D40">
        <w:rPr>
          <w:rFonts w:ascii="Times New Roman" w:hAnsi="Times New Roman" w:cs="Times New Roman"/>
          <w:color w:val="000000"/>
          <w:sz w:val="28"/>
          <w:szCs w:val="28"/>
          <w:highlight w:val="white"/>
          <w:u w:color="FF0000"/>
          <w:lang w:val="es-ES"/>
        </w:rPr>
        <w:t>máu gồm glucose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ure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creatinin</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AST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aspartate transminase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ALT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alanine transminase</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GGT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gamma glutamyl transpeptidase</w:t>
      </w:r>
      <w:r w:rsidRPr="00156D40">
        <w:rPr>
          <w:rFonts w:ascii="Times New Roman" w:hAnsi="Times New Roman" w:cs="Times New Roman"/>
          <w:color w:val="000000"/>
          <w:sz w:val="28"/>
          <w:szCs w:val="28"/>
          <w:highlight w:val="white"/>
          <w:lang w:val="es-ES"/>
        </w:rPr>
        <w:t xml:space="preserve">), Albumin, Bilirubin (toàn phần và trực tiếp), </w:t>
      </w:r>
      <w:r w:rsidRPr="00156D40">
        <w:rPr>
          <w:rFonts w:ascii="Times New Roman" w:hAnsi="Times New Roman" w:cs="Times New Roman"/>
          <w:color w:val="000000"/>
          <w:sz w:val="28"/>
          <w:szCs w:val="28"/>
          <w:highlight w:val="white"/>
          <w:u w:color="FF0000"/>
          <w:lang w:val="es-ES"/>
        </w:rPr>
        <w:t>điện giải máu</w:t>
      </w:r>
      <w:r w:rsidRPr="00156D40">
        <w:rPr>
          <w:rFonts w:ascii="Times New Roman" w:hAnsi="Times New Roman" w:cs="Times New Roman"/>
          <w:color w:val="000000"/>
          <w:sz w:val="28"/>
          <w:szCs w:val="28"/>
          <w:highlight w:val="white"/>
          <w:lang w:val="es-ES"/>
        </w:rPr>
        <w:t xml:space="preserve"> (K</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Ca</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Na</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xml:space="preserve">, </w:t>
      </w:r>
      <w:r w:rsidRPr="00156D40">
        <w:rPr>
          <w:rFonts w:ascii="Times New Roman" w:hAnsi="Times New Roman" w:cs="Times New Roman"/>
          <w:color w:val="000000"/>
          <w:sz w:val="28"/>
          <w:szCs w:val="28"/>
          <w:highlight w:val="white"/>
          <w:u w:color="FF0000"/>
          <w:lang w:val="es-ES"/>
        </w:rPr>
        <w:t>Cl</w:t>
      </w:r>
      <w:r w:rsidRPr="00156D40">
        <w:rPr>
          <w:rFonts w:ascii="Times New Roman" w:hAnsi="Times New Roman" w:cs="Times New Roman"/>
          <w:color w:val="000000"/>
          <w:sz w:val="28"/>
          <w:szCs w:val="28"/>
          <w:highlight w:val="white"/>
          <w:vertAlign w:val="superscript"/>
          <w:lang w:val="es-ES"/>
        </w:rPr>
        <w:t>-</w:t>
      </w:r>
      <w:r w:rsidRPr="00156D40">
        <w:rPr>
          <w:rFonts w:ascii="Times New Roman" w:hAnsi="Times New Roman" w:cs="Times New Roman"/>
          <w:color w:val="000000"/>
          <w:sz w:val="28"/>
          <w:szCs w:val="28"/>
          <w:highlight w:val="white"/>
          <w:lang w:val="es-ES"/>
        </w:rPr>
        <w:t xml:space="preserve">) dựa trên nguyên lý </w:t>
      </w:r>
      <w:r w:rsidRPr="00156D40">
        <w:rPr>
          <w:rFonts w:ascii="Times New Roman" w:hAnsi="Times New Roman" w:cs="Times New Roman"/>
          <w:color w:val="000000"/>
          <w:sz w:val="28"/>
          <w:szCs w:val="28"/>
          <w:highlight w:val="white"/>
          <w:u w:color="FF0000"/>
          <w:lang w:val="es-ES"/>
        </w:rPr>
        <w:t>đo quang</w:t>
      </w:r>
      <w:r w:rsidRPr="00156D40">
        <w:rPr>
          <w:rFonts w:ascii="Times New Roman" w:hAnsi="Times New Roman" w:cs="Times New Roman"/>
          <w:color w:val="000000"/>
          <w:sz w:val="28"/>
          <w:szCs w:val="28"/>
          <w:highlight w:val="white"/>
          <w:lang w:val="es-ES"/>
        </w:rPr>
        <w:t xml:space="preserve"> bằng máy phân tích hóa sinh tự động tại khoa Sinh hóa Bệnh viện Quân y 103 và Bệnh viện TWQĐ 108.</w:t>
      </w:r>
    </w:p>
    <w:p w14:paraId="02AC5064" w14:textId="77777777" w:rsidR="004A3597" w:rsidRPr="00156D40" w:rsidRDefault="004A3597" w:rsidP="001A6ED5">
      <w:pPr>
        <w:widowControl w:val="0"/>
        <w:spacing w:after="0" w:line="360" w:lineRule="auto"/>
        <w:ind w:firstLine="709"/>
        <w:jc w:val="both"/>
        <w:rPr>
          <w:rFonts w:ascii="Times New Roman" w:hAnsi="Times New Roman" w:cs="Times New Roman"/>
          <w:color w:val="000000"/>
          <w:sz w:val="28"/>
          <w:szCs w:val="28"/>
          <w:highlight w:val="white"/>
          <w:lang w:val="es-ES"/>
        </w:rPr>
      </w:pPr>
      <w:r w:rsidRPr="00156D40">
        <w:rPr>
          <w:rFonts w:ascii="Times New Roman" w:hAnsi="Times New Roman" w:cs="Times New Roman"/>
          <w:color w:val="000000"/>
          <w:sz w:val="28"/>
          <w:szCs w:val="28"/>
          <w:highlight w:val="white"/>
          <w:lang w:val="es-ES"/>
        </w:rPr>
        <w:t xml:space="preserve">+ Xét nghiệm </w:t>
      </w:r>
      <w:r w:rsidRPr="00156D40">
        <w:rPr>
          <w:rFonts w:ascii="Times New Roman" w:hAnsi="Times New Roman" w:cs="Times New Roman"/>
          <w:color w:val="000000"/>
          <w:sz w:val="28"/>
          <w:szCs w:val="28"/>
          <w:highlight w:val="white"/>
          <w:u w:color="FF0000"/>
          <w:lang w:val="es-ES"/>
        </w:rPr>
        <w:t>đông máu</w:t>
      </w:r>
      <w:r w:rsidRPr="00156D40">
        <w:rPr>
          <w:rFonts w:ascii="Times New Roman" w:hAnsi="Times New Roman" w:cs="Times New Roman"/>
          <w:color w:val="000000"/>
          <w:sz w:val="28"/>
          <w:szCs w:val="28"/>
          <w:highlight w:val="white"/>
          <w:lang w:val="es-ES"/>
        </w:rPr>
        <w:t xml:space="preserve"> (tỷ lệ Prothrombine, </w:t>
      </w:r>
      <w:r w:rsidRPr="00156D40">
        <w:rPr>
          <w:rFonts w:ascii="Times New Roman" w:hAnsi="Times New Roman" w:cs="Times New Roman"/>
          <w:color w:val="000000"/>
          <w:sz w:val="28"/>
          <w:szCs w:val="28"/>
          <w:highlight w:val="white"/>
          <w:u w:color="FF0000"/>
          <w:lang w:val="es-ES"/>
        </w:rPr>
        <w:t>INR</w:t>
      </w:r>
      <w:r w:rsidRPr="00156D40">
        <w:rPr>
          <w:rFonts w:ascii="Times New Roman" w:hAnsi="Times New Roman" w:cs="Times New Roman"/>
          <w:color w:val="000000"/>
          <w:sz w:val="28"/>
          <w:szCs w:val="28"/>
          <w:highlight w:val="white"/>
          <w:lang w:val="es-ES"/>
        </w:rPr>
        <w:t xml:space="preserve">): đo trực tiếp trên máy xét </w:t>
      </w:r>
      <w:r w:rsidRPr="00156D40">
        <w:rPr>
          <w:rFonts w:ascii="Times New Roman" w:hAnsi="Times New Roman" w:cs="Times New Roman"/>
          <w:sz w:val="28"/>
          <w:szCs w:val="28"/>
          <w:highlight w:val="white"/>
          <w:lang w:val="es-ES"/>
        </w:rPr>
        <w:t xml:space="preserve">nghiệm </w:t>
      </w:r>
      <w:r w:rsidRPr="00156D40">
        <w:rPr>
          <w:rFonts w:ascii="Times New Roman" w:hAnsi="Times New Roman" w:cs="Times New Roman"/>
          <w:sz w:val="28"/>
          <w:szCs w:val="28"/>
          <w:highlight w:val="white"/>
          <w:u w:color="FF0000"/>
          <w:lang w:val="es-ES"/>
        </w:rPr>
        <w:t>đông máu</w:t>
      </w:r>
      <w:r w:rsidRPr="00156D40">
        <w:rPr>
          <w:rFonts w:ascii="Times New Roman" w:hAnsi="Times New Roman" w:cs="Times New Roman"/>
          <w:sz w:val="28"/>
          <w:szCs w:val="28"/>
          <w:highlight w:val="white"/>
          <w:lang w:val="es-ES"/>
        </w:rPr>
        <w:t xml:space="preserve"> tự động tại khoa Huyết học - </w:t>
      </w:r>
      <w:r w:rsidRPr="00156D40">
        <w:rPr>
          <w:rFonts w:ascii="Times New Roman" w:hAnsi="Times New Roman" w:cs="Times New Roman"/>
          <w:color w:val="000000"/>
          <w:sz w:val="28"/>
          <w:szCs w:val="28"/>
          <w:highlight w:val="white"/>
          <w:lang w:val="es-ES"/>
        </w:rPr>
        <w:t>Bệnh viện Quân y 103 và Bệnh viện TWQĐ 108.</w:t>
      </w:r>
    </w:p>
    <w:p w14:paraId="2794CBB8" w14:textId="77777777" w:rsidR="004A3597" w:rsidRPr="00156D40" w:rsidRDefault="004A3597" w:rsidP="001A6ED5">
      <w:pPr>
        <w:widowControl w:val="0"/>
        <w:spacing w:after="0" w:line="360" w:lineRule="auto"/>
        <w:ind w:firstLine="709"/>
        <w:jc w:val="both"/>
        <w:rPr>
          <w:rFonts w:ascii="Times New Roman" w:hAnsi="Times New Roman" w:cs="Times New Roman"/>
          <w:color w:val="FF0000"/>
          <w:sz w:val="28"/>
          <w:szCs w:val="28"/>
          <w:highlight w:val="white"/>
          <w:lang w:val="es-ES"/>
        </w:rPr>
      </w:pPr>
      <w:r w:rsidRPr="00156D40">
        <w:rPr>
          <w:rFonts w:ascii="Times New Roman" w:hAnsi="Times New Roman" w:cs="Times New Roman"/>
          <w:color w:val="000000"/>
          <w:sz w:val="28"/>
          <w:szCs w:val="28"/>
          <w:highlight w:val="white"/>
          <w:lang w:val="es-ES"/>
        </w:rPr>
        <w:tab/>
      </w:r>
      <w:r w:rsidRPr="00156D40">
        <w:rPr>
          <w:rFonts w:ascii="Times New Roman" w:hAnsi="Times New Roman" w:cs="Times New Roman"/>
          <w:color w:val="000000" w:themeColor="text1"/>
          <w:sz w:val="28"/>
          <w:szCs w:val="28"/>
          <w:highlight w:val="white"/>
          <w:lang w:val="es-ES"/>
        </w:rPr>
        <w:t xml:space="preserve">+ Xét nghiệm các </w:t>
      </w:r>
      <w:r w:rsidRPr="00156D40">
        <w:rPr>
          <w:rFonts w:ascii="Times New Roman" w:hAnsi="Times New Roman" w:cs="Times New Roman"/>
          <w:color w:val="000000" w:themeColor="text1"/>
          <w:sz w:val="28"/>
          <w:szCs w:val="28"/>
          <w:highlight w:val="white"/>
          <w:u w:color="FF0000"/>
          <w:lang w:val="es-ES"/>
        </w:rPr>
        <w:t>marker virus</w:t>
      </w:r>
      <w:r w:rsidRPr="00156D40">
        <w:rPr>
          <w:rFonts w:ascii="Times New Roman" w:hAnsi="Times New Roman" w:cs="Times New Roman"/>
          <w:color w:val="000000" w:themeColor="text1"/>
          <w:sz w:val="28"/>
          <w:szCs w:val="28"/>
          <w:highlight w:val="white"/>
          <w:lang w:val="es-ES"/>
        </w:rPr>
        <w:t xml:space="preserve">: định tính HBsAg và anti HCV bằng kỹ thuật miễn dịch </w:t>
      </w:r>
      <w:r w:rsidRPr="00156D40">
        <w:rPr>
          <w:rFonts w:ascii="Times New Roman" w:hAnsi="Times New Roman" w:cs="Times New Roman"/>
          <w:color w:val="000000" w:themeColor="text1"/>
          <w:sz w:val="28"/>
          <w:szCs w:val="28"/>
          <w:highlight w:val="white"/>
          <w:u w:color="FF0000"/>
          <w:lang w:val="es-ES"/>
        </w:rPr>
        <w:t>gắn enzyme</w:t>
      </w:r>
      <w:r w:rsidRPr="00156D40">
        <w:rPr>
          <w:rFonts w:ascii="Times New Roman" w:hAnsi="Times New Roman" w:cs="Times New Roman"/>
          <w:color w:val="000000" w:themeColor="text1"/>
          <w:sz w:val="28"/>
          <w:szCs w:val="28"/>
          <w:highlight w:val="white"/>
          <w:lang w:val="es-ES"/>
        </w:rPr>
        <w:t xml:space="preserve"> </w:t>
      </w:r>
      <w:r w:rsidRPr="00156D40">
        <w:rPr>
          <w:rFonts w:ascii="Times New Roman" w:hAnsi="Times New Roman" w:cs="Times New Roman"/>
          <w:color w:val="000000" w:themeColor="text1"/>
          <w:sz w:val="28"/>
          <w:szCs w:val="28"/>
          <w:highlight w:val="white"/>
          <w:u w:color="FF0000"/>
          <w:lang w:val="es-ES"/>
        </w:rPr>
        <w:t>ELISA</w:t>
      </w:r>
      <w:r w:rsidRPr="00156D40">
        <w:rPr>
          <w:rFonts w:ascii="Times New Roman" w:hAnsi="Times New Roman" w:cs="Times New Roman"/>
          <w:color w:val="000000" w:themeColor="text1"/>
          <w:sz w:val="28"/>
          <w:szCs w:val="28"/>
          <w:highlight w:val="white"/>
          <w:lang w:val="es-ES"/>
        </w:rPr>
        <w:t xml:space="preserve"> với chất đánh dấu là enzyme </w:t>
      </w:r>
      <w:r w:rsidRPr="00156D40">
        <w:rPr>
          <w:rFonts w:ascii="Times New Roman" w:hAnsi="Times New Roman" w:cs="Times New Roman"/>
          <w:color w:val="000000" w:themeColor="text1"/>
          <w:sz w:val="28"/>
          <w:szCs w:val="28"/>
          <w:highlight w:val="white"/>
          <w:u w:color="FF0000"/>
          <w:lang w:val="es-ES"/>
        </w:rPr>
        <w:t>Peroxidase</w:t>
      </w:r>
      <w:r w:rsidRPr="00156D40">
        <w:rPr>
          <w:rFonts w:ascii="Times New Roman" w:hAnsi="Times New Roman" w:cs="Times New Roman"/>
          <w:color w:val="000000" w:themeColor="text1"/>
          <w:sz w:val="28"/>
          <w:szCs w:val="28"/>
          <w:highlight w:val="white"/>
          <w:lang w:val="es-ES"/>
        </w:rPr>
        <w:t xml:space="preserve"> tại khoa Vi sinh vật - Bệnh viện Quân y 103 và Bệnh viện TWQĐ 108. </w:t>
      </w:r>
    </w:p>
    <w:p w14:paraId="12581EF3" w14:textId="77777777" w:rsidR="004A3597" w:rsidRPr="00156D40" w:rsidRDefault="004A3597" w:rsidP="001A6ED5">
      <w:pPr>
        <w:widowControl w:val="0"/>
        <w:spacing w:after="0" w:line="360" w:lineRule="auto"/>
        <w:ind w:firstLine="709"/>
        <w:jc w:val="both"/>
        <w:rPr>
          <w:rFonts w:ascii="Times New Roman" w:hAnsi="Times New Roman" w:cs="Times New Roman"/>
          <w:color w:val="FF0000"/>
          <w:sz w:val="28"/>
          <w:szCs w:val="28"/>
          <w:highlight w:val="white"/>
          <w:lang w:val="es-ES"/>
        </w:rPr>
      </w:pPr>
      <w:r w:rsidRPr="00156D40">
        <w:rPr>
          <w:rFonts w:ascii="Times New Roman" w:hAnsi="Times New Roman" w:cs="Times New Roman"/>
          <w:color w:val="000000"/>
          <w:sz w:val="28"/>
          <w:szCs w:val="28"/>
          <w:highlight w:val="white"/>
          <w:lang w:val="es-ES"/>
        </w:rPr>
        <w:tab/>
        <w:t xml:space="preserve">+ Định lượng AFP huyết tương bằng phương pháp miễn dịch </w:t>
      </w:r>
      <w:r w:rsidRPr="00156D40">
        <w:rPr>
          <w:rFonts w:ascii="Times New Roman" w:hAnsi="Times New Roman" w:cs="Times New Roman"/>
          <w:color w:val="000000"/>
          <w:sz w:val="28"/>
          <w:szCs w:val="28"/>
          <w:highlight w:val="white"/>
          <w:u w:color="FF0000"/>
          <w:lang w:val="es-ES"/>
        </w:rPr>
        <w:t>gắn men</w:t>
      </w:r>
      <w:r w:rsidRPr="00156D40">
        <w:rPr>
          <w:rFonts w:ascii="Times New Roman" w:hAnsi="Times New Roman" w:cs="Times New Roman"/>
          <w:color w:val="000000"/>
          <w:sz w:val="28"/>
          <w:szCs w:val="28"/>
          <w:highlight w:val="white"/>
          <w:lang w:val="es-ES"/>
        </w:rPr>
        <w:t xml:space="preserve"> (ELISA) trên máy </w:t>
      </w:r>
      <w:r w:rsidRPr="00156D40">
        <w:rPr>
          <w:rFonts w:ascii="Times New Roman" w:hAnsi="Times New Roman" w:cs="Times New Roman"/>
          <w:sz w:val="28"/>
          <w:szCs w:val="28"/>
          <w:highlight w:val="white"/>
          <w:lang w:val="es-ES" w:eastAsia="ja-JP"/>
        </w:rPr>
        <w:t>xét nghiệm miễn dịch tại khoa Sinh hóa</w:t>
      </w:r>
      <w:r w:rsidRPr="00156D40">
        <w:rPr>
          <w:rFonts w:ascii="Times New Roman" w:hAnsi="Times New Roman" w:cs="Times New Roman"/>
          <w:color w:val="000000"/>
          <w:sz w:val="28"/>
          <w:szCs w:val="28"/>
          <w:highlight w:val="white"/>
          <w:lang w:val="es-ES"/>
        </w:rPr>
        <w:t xml:space="preserve"> Bệnh viện Quân y 103 và Bệnh viện TWQĐ 108.</w:t>
      </w:r>
    </w:p>
    <w:p w14:paraId="59A8173C"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t>- Kỹ thuật chẩn đoán hình ảnh:</w:t>
      </w:r>
    </w:p>
    <w:p w14:paraId="2090332A" w14:textId="77777777" w:rsidR="004A3597" w:rsidRPr="00156D40" w:rsidRDefault="004A3597" w:rsidP="001A6ED5">
      <w:pPr>
        <w:spacing w:after="0" w:line="360" w:lineRule="auto"/>
        <w:ind w:firstLine="709"/>
        <w:jc w:val="both"/>
        <w:rPr>
          <w:rFonts w:ascii="Times New Roman" w:hAnsi="Times New Roman" w:cs="Times New Roman"/>
          <w:sz w:val="28"/>
          <w:szCs w:val="28"/>
          <w:highlight w:val="white"/>
          <w:lang w:val="es-ES"/>
        </w:rPr>
      </w:pPr>
      <w:r w:rsidRPr="00156D40">
        <w:rPr>
          <w:rFonts w:ascii="Times New Roman" w:hAnsi="Times New Roman" w:cs="Times New Roman"/>
          <w:sz w:val="28"/>
          <w:szCs w:val="28"/>
          <w:highlight w:val="white"/>
          <w:lang w:val="es-ES"/>
        </w:rPr>
        <w:lastRenderedPageBreak/>
        <w:t xml:space="preserve">+ Điện tim, chụp </w:t>
      </w:r>
      <w:r w:rsidRPr="00156D40">
        <w:rPr>
          <w:rFonts w:ascii="Times New Roman" w:hAnsi="Times New Roman" w:cs="Times New Roman"/>
          <w:sz w:val="28"/>
          <w:szCs w:val="28"/>
          <w:highlight w:val="white"/>
          <w:u w:color="FF0000"/>
          <w:lang w:val="es-ES"/>
        </w:rPr>
        <w:t>XQ</w:t>
      </w:r>
      <w:r w:rsidRPr="00156D40">
        <w:rPr>
          <w:rFonts w:ascii="Times New Roman" w:hAnsi="Times New Roman" w:cs="Times New Roman"/>
          <w:sz w:val="28"/>
          <w:szCs w:val="28"/>
          <w:highlight w:val="white"/>
          <w:lang w:val="es-ES"/>
        </w:rPr>
        <w:t xml:space="preserve"> tim phổi thẳng, nội soi đường tiêu hoá trên đánh giá tình trạng giãn tĩnh mạch thực quản, tĩnh mạch dạ dày.</w:t>
      </w:r>
    </w:p>
    <w:p w14:paraId="570787FB"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highlight w:val="white"/>
          <w:lang w:val="es-ES"/>
        </w:rPr>
        <w:t xml:space="preserve">+ </w:t>
      </w:r>
      <w:r w:rsidRPr="00156D40">
        <w:rPr>
          <w:rFonts w:ascii="Times New Roman" w:hAnsi="Times New Roman" w:cs="Times New Roman"/>
          <w:bCs/>
          <w:sz w:val="28"/>
          <w:szCs w:val="28"/>
          <w:highlight w:val="white"/>
          <w:lang w:val="pt-BR"/>
        </w:rPr>
        <w:t xml:space="preserve">Siêu âm </w:t>
      </w:r>
      <w:r w:rsidRPr="00156D40">
        <w:rPr>
          <w:rFonts w:ascii="Times New Roman" w:hAnsi="Times New Roman" w:cs="Times New Roman"/>
          <w:bCs/>
          <w:sz w:val="28"/>
          <w:szCs w:val="28"/>
          <w:highlight w:val="white"/>
          <w:u w:color="FF0000"/>
          <w:lang w:val="pt-BR"/>
        </w:rPr>
        <w:t>gan mật</w:t>
      </w:r>
      <w:r w:rsidRPr="00156D40">
        <w:rPr>
          <w:rFonts w:ascii="Times New Roman" w:hAnsi="Times New Roman" w:cs="Times New Roman"/>
          <w:bCs/>
          <w:sz w:val="28"/>
          <w:szCs w:val="28"/>
          <w:highlight w:val="white"/>
          <w:lang w:val="pt-BR"/>
        </w:rPr>
        <w:t xml:space="preserve">: được thực hiện </w:t>
      </w:r>
      <w:r w:rsidRPr="00156D40">
        <w:rPr>
          <w:rFonts w:ascii="Times New Roman" w:hAnsi="Times New Roman" w:cs="Times New Roman"/>
          <w:sz w:val="28"/>
          <w:szCs w:val="28"/>
          <w:highlight w:val="white"/>
          <w:lang w:val="es-ES"/>
        </w:rPr>
        <w:t xml:space="preserve">tại khoa Chẩn đoán hình ảnh,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sz w:val="28"/>
          <w:szCs w:val="28"/>
          <w:highlight w:val="white"/>
          <w:lang w:val="es-ES"/>
        </w:rPr>
        <w:t xml:space="preserve"> Siêu âm </w:t>
      </w:r>
      <w:r w:rsidRPr="00156D40">
        <w:rPr>
          <w:rFonts w:ascii="Times New Roman" w:hAnsi="Times New Roman" w:cs="Times New Roman"/>
          <w:bCs/>
          <w:sz w:val="28"/>
          <w:szCs w:val="28"/>
          <w:highlight w:val="white"/>
          <w:lang w:val="pt-BR"/>
        </w:rPr>
        <w:t xml:space="preserve">đánh giá kích thước gan, tình trạng nhu mô gan, bờ gan, hệ tĩnh mạch cửa, kích thước lách và dịch ổ bụng. Với bệnh nhân có khối u gan sẽ xác định vị trí, số lượng và kích thước khối u; tình trạng tăng sinh mạch máu; tình trạng xâm lấn mạch máu (TMC, tĩnh mạch gan, tĩnh mạch chủ dưới...), di căn </w:t>
      </w:r>
      <w:r w:rsidRPr="00156D40">
        <w:rPr>
          <w:rFonts w:ascii="Times New Roman" w:hAnsi="Times New Roman" w:cs="Times New Roman"/>
          <w:bCs/>
          <w:sz w:val="28"/>
          <w:szCs w:val="28"/>
          <w:highlight w:val="white"/>
          <w:u w:color="FF0000"/>
          <w:lang w:val="pt-BR"/>
        </w:rPr>
        <w:t>hạch rốn gan</w:t>
      </w:r>
      <w:r w:rsidRPr="00156D40">
        <w:rPr>
          <w:rFonts w:ascii="Times New Roman" w:hAnsi="Times New Roman" w:cs="Times New Roman"/>
          <w:bCs/>
          <w:sz w:val="28"/>
          <w:szCs w:val="28"/>
          <w:highlight w:val="white"/>
          <w:lang w:val="pt-BR"/>
        </w:rPr>
        <w:t xml:space="preserve"> và ổ bụng.</w:t>
      </w:r>
    </w:p>
    <w:p w14:paraId="56F88B16" w14:textId="0807B90D" w:rsidR="004A3597" w:rsidRPr="00156D40" w:rsidRDefault="004A3597" w:rsidP="001A6ED5">
      <w:pPr>
        <w:spacing w:after="0" w:line="360" w:lineRule="auto"/>
        <w:ind w:firstLine="709"/>
        <w:jc w:val="both"/>
        <w:rPr>
          <w:rFonts w:ascii="Times New Roman" w:hAnsi="Times New Roman" w:cs="Times New Roman"/>
          <w:bCs/>
          <w:sz w:val="28"/>
          <w:szCs w:val="28"/>
          <w:lang w:val="pt-BR"/>
        </w:rPr>
      </w:pPr>
      <w:r w:rsidRPr="00156D40">
        <w:rPr>
          <w:rFonts w:ascii="Times New Roman" w:hAnsi="Times New Roman" w:cs="Times New Roman"/>
          <w:sz w:val="28"/>
          <w:szCs w:val="28"/>
          <w:highlight w:val="white"/>
          <w:lang w:val="es-ES"/>
        </w:rPr>
        <w:t>+ Chụp CLVT đa dãy ổ bụng (với nhóm bệ</w:t>
      </w:r>
      <w:r w:rsidR="00FB2A9E">
        <w:rPr>
          <w:rFonts w:ascii="Times New Roman" w:hAnsi="Times New Roman" w:cs="Times New Roman"/>
          <w:sz w:val="28"/>
          <w:szCs w:val="28"/>
          <w:highlight w:val="white"/>
          <w:lang w:val="es-ES"/>
        </w:rPr>
        <w:t>nh nhân UTBMTBG</w:t>
      </w:r>
      <w:r w:rsidRPr="00156D40">
        <w:rPr>
          <w:rFonts w:ascii="Times New Roman" w:hAnsi="Times New Roman" w:cs="Times New Roman"/>
          <w:sz w:val="28"/>
          <w:szCs w:val="28"/>
          <w:highlight w:val="white"/>
          <w:lang w:val="es-ES"/>
        </w:rPr>
        <w:t xml:space="preserve">): thực hiện </w:t>
      </w:r>
      <w:r w:rsidRPr="00156D40">
        <w:rPr>
          <w:rFonts w:ascii="Times New Roman" w:hAnsi="Times New Roman" w:cs="Times New Roman"/>
          <w:sz w:val="28"/>
          <w:szCs w:val="28"/>
          <w:highlight w:val="white"/>
          <w:lang w:val="es-ES" w:eastAsia="ja-JP"/>
        </w:rPr>
        <w:t xml:space="preserve">tại khoa chẩn đoán hình ảnh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sz w:val="28"/>
          <w:szCs w:val="28"/>
          <w:highlight w:val="white"/>
          <w:lang w:val="es-ES"/>
        </w:rPr>
        <w:t xml:space="preserve"> </w:t>
      </w:r>
      <w:r w:rsidRPr="00156D40">
        <w:rPr>
          <w:rFonts w:ascii="Times New Roman" w:hAnsi="Times New Roman" w:cs="Times New Roman"/>
          <w:bCs/>
          <w:sz w:val="28"/>
          <w:szCs w:val="28"/>
          <w:highlight w:val="white"/>
          <w:lang w:val="pt-BR"/>
        </w:rPr>
        <w:t xml:space="preserve">Chụp CLVT đánh giá vị trí, số lượng, hình thái và thể tích khối u; </w:t>
      </w:r>
      <w:r w:rsidRPr="00156D40">
        <w:rPr>
          <w:rFonts w:ascii="Times New Roman" w:hAnsi="Times New Roman" w:cs="Times New Roman"/>
          <w:bCs/>
          <w:sz w:val="28"/>
          <w:szCs w:val="28"/>
          <w:highlight w:val="white"/>
          <w:u w:color="FF0000"/>
          <w:lang w:val="pt-BR"/>
        </w:rPr>
        <w:t>động mạch đồ</w:t>
      </w:r>
      <w:r w:rsidRPr="00156D40">
        <w:rPr>
          <w:rFonts w:ascii="Times New Roman" w:hAnsi="Times New Roman" w:cs="Times New Roman"/>
          <w:bCs/>
          <w:sz w:val="28"/>
          <w:szCs w:val="28"/>
          <w:highlight w:val="white"/>
          <w:lang w:val="pt-BR"/>
        </w:rPr>
        <w:t xml:space="preserve"> ổ bụng, hình ảnh tăng sinh mạch máu, các nguồn động mạch nuôi khối u, huyết khối/xâm lấn mạch và di căn ngoài gan trong ổ bụng. </w:t>
      </w:r>
    </w:p>
    <w:p w14:paraId="17FCC235"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lang w:val="pt-BR"/>
        </w:rPr>
        <w:t xml:space="preserve">Những trường hợp có kết quả CLVT hoặc CHT ở bệnh viện khác sẽ hội chẩn lại với bác sỹ chẩn đoán hình ảnh. </w:t>
      </w:r>
    </w:p>
    <w:p w14:paraId="56B31E5B" w14:textId="77777777"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sz w:val="28"/>
          <w:szCs w:val="28"/>
          <w:highlight w:val="white"/>
          <w:lang w:val="pt-BR"/>
        </w:rPr>
        <w:t xml:space="preserve">- </w:t>
      </w: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hoặc sinh thiết gan:</w:t>
      </w:r>
    </w:p>
    <w:p w14:paraId="30A05E41" w14:textId="61599599" w:rsidR="004A3597" w:rsidRPr="00156D40" w:rsidRDefault="004A3597" w:rsidP="001A6ED5">
      <w:pPr>
        <w:spacing w:after="0" w:line="360" w:lineRule="auto"/>
        <w:ind w:firstLine="709"/>
        <w:jc w:val="both"/>
        <w:rPr>
          <w:rFonts w:ascii="Times New Roman" w:hAnsi="Times New Roman" w:cs="Times New Roman"/>
          <w:bCs/>
          <w:sz w:val="28"/>
          <w:szCs w:val="28"/>
          <w:highlight w:val="white"/>
          <w:lang w:val="pt-BR"/>
        </w:rPr>
      </w:pPr>
      <w:r w:rsidRPr="00156D40">
        <w:rPr>
          <w:rFonts w:ascii="Times New Roman" w:hAnsi="Times New Roman" w:cs="Times New Roman"/>
          <w:bCs/>
          <w:sz w:val="28"/>
          <w:szCs w:val="28"/>
          <w:highlight w:val="white"/>
          <w:lang w:val="pt-BR"/>
        </w:rPr>
        <w:t xml:space="preserve">Với những trường hợp không đủ tiêu chí chẩn đoán </w:t>
      </w:r>
      <w:r w:rsidR="00FB2A9E">
        <w:rPr>
          <w:rFonts w:ascii="Times New Roman" w:hAnsi="Times New Roman" w:cs="Times New Roman"/>
          <w:bCs/>
          <w:sz w:val="28"/>
          <w:szCs w:val="28"/>
          <w:highlight w:val="white"/>
          <w:lang w:val="pt-BR"/>
        </w:rPr>
        <w:t>UTBMTBG</w:t>
      </w:r>
      <w:r w:rsidRPr="00156D40">
        <w:rPr>
          <w:rFonts w:ascii="Times New Roman" w:hAnsi="Times New Roman" w:cs="Times New Roman"/>
          <w:bCs/>
          <w:sz w:val="28"/>
          <w:szCs w:val="28"/>
          <w:highlight w:val="white"/>
          <w:lang w:val="pt-BR"/>
        </w:rPr>
        <w:t xml:space="preserve"> theo hướng dẫn </w:t>
      </w:r>
      <w:r w:rsidRPr="00156D40">
        <w:rPr>
          <w:rFonts w:ascii="Times New Roman" w:hAnsi="Times New Roman" w:cs="Times New Roman"/>
          <w:bCs/>
          <w:sz w:val="28"/>
          <w:szCs w:val="28"/>
          <w:highlight w:val="white"/>
          <w:u w:color="FF0000"/>
          <w:lang w:val="pt-BR"/>
        </w:rPr>
        <w:t>của Bộ y tế Việt Nam năm 2020</w:t>
      </w:r>
      <w:r w:rsidRPr="00156D40">
        <w:rPr>
          <w:rFonts w:ascii="Times New Roman" w:hAnsi="Times New Roman" w:cs="Times New Roman"/>
          <w:bCs/>
          <w:sz w:val="28"/>
          <w:szCs w:val="28"/>
          <w:highlight w:val="white"/>
          <w:lang w:val="pt-BR"/>
        </w:rPr>
        <w:t xml:space="preserve">, chúng tôi tiến hành </w:t>
      </w: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hoặc sinh thiết gan để chẩn đoán.</w:t>
      </w:r>
    </w:p>
    <w:p w14:paraId="134CAB3F" w14:textId="77777777" w:rsidR="004A3597" w:rsidRPr="00156D40" w:rsidRDefault="004A3597" w:rsidP="001A6ED5">
      <w:pPr>
        <w:tabs>
          <w:tab w:val="left" w:pos="0"/>
        </w:tabs>
        <w:spacing w:after="0" w:line="360" w:lineRule="auto"/>
        <w:ind w:left="90" w:firstLine="619"/>
        <w:jc w:val="both"/>
        <w:rPr>
          <w:rFonts w:ascii="Times New Roman" w:hAnsi="Times New Roman" w:cs="Times New Roman"/>
          <w:sz w:val="28"/>
          <w:szCs w:val="28"/>
          <w:lang w:val="pt-BR"/>
        </w:rPr>
      </w:pPr>
      <w:r w:rsidRPr="00156D40">
        <w:rPr>
          <w:rFonts w:ascii="Times New Roman" w:hAnsi="Times New Roman" w:cs="Times New Roman"/>
          <w:bCs/>
          <w:sz w:val="28"/>
          <w:szCs w:val="28"/>
          <w:highlight w:val="white"/>
          <w:u w:color="FF0000"/>
          <w:lang w:val="pt-BR"/>
        </w:rPr>
        <w:t>Chọc hút</w:t>
      </w:r>
      <w:r w:rsidRPr="00156D40">
        <w:rPr>
          <w:rFonts w:ascii="Times New Roman" w:hAnsi="Times New Roman" w:cs="Times New Roman"/>
          <w:bCs/>
          <w:sz w:val="28"/>
          <w:szCs w:val="28"/>
          <w:highlight w:val="white"/>
          <w:lang w:val="pt-BR"/>
        </w:rPr>
        <w:t xml:space="preserve"> tế bào gan bằng kim Terumo (Terumo Medical </w:t>
      </w:r>
      <w:r w:rsidRPr="00156D40">
        <w:rPr>
          <w:rFonts w:ascii="Times New Roman" w:hAnsi="Times New Roman" w:cs="Times New Roman"/>
          <w:bCs/>
          <w:sz w:val="28"/>
          <w:szCs w:val="28"/>
          <w:highlight w:val="white"/>
          <w:u w:color="FF0000"/>
          <w:lang w:val="pt-BR"/>
        </w:rPr>
        <w:t>Corp</w:t>
      </w:r>
      <w:r w:rsidRPr="00156D40">
        <w:rPr>
          <w:rFonts w:ascii="Times New Roman" w:hAnsi="Times New Roman" w:cs="Times New Roman"/>
          <w:bCs/>
          <w:sz w:val="28"/>
          <w:szCs w:val="28"/>
          <w:highlight w:val="white"/>
          <w:lang w:val="pt-BR"/>
        </w:rPr>
        <w:t xml:space="preserve">; Tokyo, Nhật Bản) 20/21G, dàn 6-8 tiêu bản, cố định bằng cồn </w:t>
      </w:r>
      <w:r w:rsidRPr="00156D40">
        <w:rPr>
          <w:rFonts w:ascii="Times New Roman" w:hAnsi="Times New Roman" w:cs="Times New Roman"/>
          <w:bCs/>
          <w:sz w:val="28"/>
          <w:szCs w:val="28"/>
          <w:highlight w:val="white"/>
          <w:u w:color="FF0000"/>
          <w:lang w:val="pt-BR"/>
        </w:rPr>
        <w:t>ete</w:t>
      </w:r>
      <w:r w:rsidRPr="00156D40">
        <w:rPr>
          <w:rFonts w:ascii="Times New Roman" w:hAnsi="Times New Roman" w:cs="Times New Roman"/>
          <w:bCs/>
          <w:sz w:val="28"/>
          <w:szCs w:val="28"/>
          <w:highlight w:val="white"/>
          <w:lang w:val="pt-BR"/>
        </w:rPr>
        <w:t xml:space="preserve">, nhuộm </w:t>
      </w:r>
      <w:r w:rsidRPr="00156D40">
        <w:rPr>
          <w:rFonts w:ascii="Times New Roman" w:hAnsi="Times New Roman" w:cs="Times New Roman"/>
          <w:bCs/>
          <w:sz w:val="28"/>
          <w:szCs w:val="28"/>
          <w:highlight w:val="white"/>
          <w:u w:color="FF0000"/>
          <w:lang w:val="pt-BR"/>
        </w:rPr>
        <w:t>Giemsa</w:t>
      </w:r>
      <w:r w:rsidRPr="00156D40">
        <w:rPr>
          <w:rFonts w:ascii="Times New Roman" w:hAnsi="Times New Roman" w:cs="Times New Roman"/>
          <w:bCs/>
          <w:sz w:val="28"/>
          <w:szCs w:val="28"/>
          <w:highlight w:val="white"/>
          <w:lang w:val="pt-BR"/>
        </w:rPr>
        <w:t xml:space="preserve">; sinh thiết gan bằng súng sinh thiết tự động </w:t>
      </w:r>
      <w:r w:rsidRPr="00156D40">
        <w:rPr>
          <w:rFonts w:ascii="Times New Roman" w:hAnsi="Times New Roman" w:cs="Times New Roman"/>
          <w:bCs/>
          <w:sz w:val="28"/>
          <w:szCs w:val="28"/>
          <w:highlight w:val="white"/>
          <w:u w:color="FF0000"/>
          <w:lang w:val="pt-BR"/>
        </w:rPr>
        <w:t>Fasgun</w:t>
      </w:r>
      <w:r w:rsidRPr="00156D40">
        <w:rPr>
          <w:rFonts w:ascii="Times New Roman" w:hAnsi="Times New Roman" w:cs="Times New Roman"/>
          <w:bCs/>
          <w:sz w:val="28"/>
          <w:szCs w:val="28"/>
          <w:highlight w:val="white"/>
          <w:lang w:val="pt-BR"/>
        </w:rPr>
        <w:t xml:space="preserve"> (</w:t>
      </w:r>
      <w:r w:rsidRPr="00156D40">
        <w:rPr>
          <w:rFonts w:ascii="Times New Roman" w:hAnsi="Times New Roman" w:cs="Times New Roman"/>
          <w:bCs/>
          <w:sz w:val="28"/>
          <w:szCs w:val="28"/>
          <w:highlight w:val="white"/>
          <w:u w:color="FF0000"/>
          <w:lang w:val="pt-BR"/>
        </w:rPr>
        <w:t>Medax</w:t>
      </w:r>
      <w:r w:rsidRPr="00156D40">
        <w:rPr>
          <w:rFonts w:ascii="Times New Roman" w:hAnsi="Times New Roman" w:cs="Times New Roman"/>
          <w:bCs/>
          <w:sz w:val="28"/>
          <w:szCs w:val="28"/>
          <w:highlight w:val="white"/>
          <w:lang w:val="pt-BR"/>
        </w:rPr>
        <w:t xml:space="preserve">, Ý) 18G, mẫu sinh thiết được cố định bằng </w:t>
      </w:r>
      <w:r w:rsidRPr="00156D40">
        <w:rPr>
          <w:rFonts w:ascii="Times New Roman" w:hAnsi="Times New Roman" w:cs="Times New Roman"/>
          <w:bCs/>
          <w:sz w:val="28"/>
          <w:szCs w:val="28"/>
          <w:highlight w:val="white"/>
          <w:u w:color="FF0000"/>
          <w:lang w:val="pt-BR"/>
        </w:rPr>
        <w:t>formaldehyde đệm trung tính</w:t>
      </w:r>
      <w:r w:rsidRPr="00156D40">
        <w:rPr>
          <w:rFonts w:ascii="Times New Roman" w:hAnsi="Times New Roman" w:cs="Times New Roman"/>
          <w:bCs/>
          <w:sz w:val="28"/>
          <w:szCs w:val="28"/>
          <w:highlight w:val="white"/>
          <w:lang w:val="pt-BR"/>
        </w:rPr>
        <w:t xml:space="preserve"> 10%, gửi làm tiêu bản và đọc kết quả tại khoa Giải phẫu bệnh lý - </w:t>
      </w:r>
      <w:r w:rsidRPr="00156D40">
        <w:rPr>
          <w:rFonts w:ascii="Times New Roman" w:hAnsi="Times New Roman" w:cs="Times New Roman"/>
          <w:color w:val="000000"/>
          <w:sz w:val="28"/>
          <w:szCs w:val="28"/>
          <w:highlight w:val="white"/>
          <w:lang w:val="es-ES"/>
        </w:rPr>
        <w:t>Bệnh viện Quân y 103 và Bệnh viện TWQĐ 108.</w:t>
      </w:r>
      <w:r w:rsidRPr="00156D40">
        <w:rPr>
          <w:rFonts w:ascii="Times New Roman" w:hAnsi="Times New Roman" w:cs="Times New Roman"/>
          <w:bCs/>
          <w:sz w:val="28"/>
          <w:szCs w:val="28"/>
          <w:highlight w:val="white"/>
          <w:lang w:val="pt-BR"/>
        </w:rPr>
        <w:t xml:space="preserve"> </w:t>
      </w:r>
      <w:r w:rsidRPr="00156D40">
        <w:rPr>
          <w:rFonts w:ascii="Times New Roman" w:hAnsi="Times New Roman" w:cs="Times New Roman"/>
          <w:sz w:val="28"/>
          <w:szCs w:val="28"/>
          <w:lang w:val="pt-BR"/>
        </w:rPr>
        <w:t>Yêu cầu mảnh sinh thiết tối thiểu dài 1</w:t>
      </w:r>
      <w:r w:rsidRPr="00156D40">
        <w:rPr>
          <w:rFonts w:ascii="Times New Roman" w:hAnsi="Times New Roman" w:cs="Times New Roman"/>
          <w:sz w:val="28"/>
          <w:szCs w:val="28"/>
          <w:lang w:val="vi-VN"/>
        </w:rPr>
        <w:t>,</w:t>
      </w:r>
      <w:r w:rsidRPr="00156D40">
        <w:rPr>
          <w:rFonts w:ascii="Times New Roman" w:hAnsi="Times New Roman" w:cs="Times New Roman"/>
          <w:sz w:val="28"/>
          <w:szCs w:val="28"/>
          <w:lang w:val="pt-BR"/>
        </w:rPr>
        <w:t>5 cm.</w:t>
      </w:r>
    </w:p>
    <w:p w14:paraId="7F525C3C" w14:textId="0EFBF6AD" w:rsidR="004A3597" w:rsidRPr="00156D40" w:rsidRDefault="004A3597" w:rsidP="00834919">
      <w:pPr>
        <w:tabs>
          <w:tab w:val="left" w:pos="0"/>
        </w:tabs>
        <w:spacing w:after="0" w:line="348" w:lineRule="auto"/>
        <w:ind w:left="90" w:firstLine="619"/>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t xml:space="preserve">Mô bệnh học, tế bào học được đọc bởi các bác sỹ chuyên khoa giải phẫu bệnh: xác định </w:t>
      </w:r>
      <w:r w:rsidR="00FB2A9E">
        <w:rPr>
          <w:rFonts w:ascii="Times New Roman" w:hAnsi="Times New Roman" w:cs="Times New Roman"/>
          <w:sz w:val="28"/>
          <w:szCs w:val="28"/>
          <w:lang w:val="pt-BR"/>
        </w:rPr>
        <w:t>UTBMTBG</w:t>
      </w:r>
      <w:r w:rsidRPr="00156D40">
        <w:rPr>
          <w:rFonts w:ascii="Times New Roman" w:hAnsi="Times New Roman" w:cs="Times New Roman"/>
          <w:sz w:val="28"/>
          <w:szCs w:val="28"/>
          <w:lang w:val="pt-BR"/>
        </w:rPr>
        <w:t xml:space="preserve"> và độ biệt hóa </w:t>
      </w:r>
      <w:r w:rsidR="00FB2A9E">
        <w:rPr>
          <w:rFonts w:ascii="Times New Roman" w:hAnsi="Times New Roman" w:cs="Times New Roman"/>
          <w:sz w:val="28"/>
          <w:szCs w:val="28"/>
          <w:lang w:val="pt-BR"/>
        </w:rPr>
        <w:t>UTBMTBG</w:t>
      </w:r>
      <w:r w:rsidRPr="00156D40">
        <w:rPr>
          <w:rFonts w:ascii="Times New Roman" w:hAnsi="Times New Roman" w:cs="Times New Roman"/>
          <w:sz w:val="28"/>
          <w:szCs w:val="28"/>
          <w:lang w:val="pt-BR"/>
        </w:rPr>
        <w:t xml:space="preserve"> (cao, vừa, thấp và không biệt hóa) theo tiêu chuẩn chẩn đoán của WHO</w:t>
      </w:r>
      <w:r w:rsidR="00AF17C6" w:rsidRPr="00156D40">
        <w:rPr>
          <w:rFonts w:ascii="Times New Roman" w:hAnsi="Times New Roman" w:cs="Times New Roman"/>
          <w:sz w:val="28"/>
          <w:szCs w:val="28"/>
          <w:lang w:val="pt-BR"/>
        </w:rPr>
        <w:t xml:space="preserve"> </w:t>
      </w:r>
      <w:r w:rsidRPr="00156D40">
        <w:rPr>
          <w:rFonts w:ascii="Times New Roman" w:hAnsi="Times New Roman" w:cs="Times New Roman"/>
          <w:sz w:val="28"/>
          <w:szCs w:val="28"/>
          <w:lang w:val="nl-NL"/>
        </w:rPr>
        <w:fldChar w:fldCharType="begin"/>
      </w:r>
      <w:r w:rsidR="00680C8F">
        <w:rPr>
          <w:rFonts w:ascii="Times New Roman" w:hAnsi="Times New Roman" w:cs="Times New Roman"/>
          <w:sz w:val="28"/>
          <w:szCs w:val="28"/>
          <w:lang w:val="nl-NL"/>
        </w:rPr>
        <w:instrText xml:space="preserve"> ADDIN EN.CITE &lt;EndNote&gt;&lt;Cite&gt;&lt;Author&gt;S.N.&lt;/Author&gt;&lt;Year&gt;2017&lt;/Year&gt;&lt;RecNum&gt;55&lt;/RecNum&gt;&lt;DisplayText&gt;&lt;style font="Times New Roman" size="14"&gt;[42]&lt;/style&gt;&lt;/DisplayText&gt;&lt;record&gt;&lt;rec-number&gt;55&lt;/rec-number&gt;&lt;foreign-keys&gt;&lt;key app="EN" db-id="20td9vpv4e95tbez9975wpd25tzrvdedwrwx" timestamp="1727451497"&gt;55&lt;/key&gt;&lt;/foreign-keys&gt;&lt;ref-type name="Journal Article"&gt;17&lt;/ref-type&gt;&lt;contributors&gt;&lt;authors&gt;&lt;author&gt;Martins-Filho, S.N. &lt;/author&gt;&lt;author&gt;Paiva, C. &lt;/author&gt;&lt;author&gt;Azevedo, S.R. &lt;/author&gt;&lt;author&gt;el al&lt;/author&gt;&lt;/authors&gt;&lt;/contributors&gt;&lt;titles&gt;&lt;title&gt;Histological Grading of Hepatocellular Carcinoma-A Systematic Review of Literature&lt;/title&gt;&lt;secondary-title&gt;Frontiers in Medicine&lt;/secondary-title&gt;&lt;/titles&gt;&lt;periodical&gt;&lt;full-title&gt;Frontiers in Medicine&lt;/full-title&gt;&lt;/periodical&gt;&lt;pages&gt;193&lt;/pages&gt;&lt;volume&gt;4&lt;/volume&gt;&lt;dates&gt;&lt;year&gt;2017&lt;/year&gt;&lt;/dates&gt;&lt;urls&gt;&lt;related-urls&gt;&lt;url&gt;https://www.ncbi.nlm.nih.gov/pmc/articles/PMC5701623/&lt;/url&gt;&lt;url&gt;https://www.ncbi.nlm.nih.gov/pmc/articles/PMC5701623/pdf/fmed-04-00193.pdf&lt;/url&gt;&lt;/related-urls&gt;&lt;/urls&gt;&lt;/record&gt;&lt;/Cite&gt;&lt;/EndNote&gt;</w:instrText>
      </w:r>
      <w:r w:rsidRPr="00156D40">
        <w:rPr>
          <w:rFonts w:ascii="Times New Roman" w:hAnsi="Times New Roman" w:cs="Times New Roman"/>
          <w:sz w:val="28"/>
          <w:szCs w:val="28"/>
          <w:lang w:val="nl-NL"/>
        </w:rPr>
        <w:fldChar w:fldCharType="separate"/>
      </w:r>
      <w:r w:rsidR="00680C8F">
        <w:rPr>
          <w:rFonts w:ascii="Times New Roman" w:hAnsi="Times New Roman" w:cs="Times New Roman"/>
          <w:noProof/>
          <w:sz w:val="28"/>
          <w:szCs w:val="28"/>
          <w:lang w:val="nl-NL"/>
        </w:rPr>
        <w:t>[42]</w:t>
      </w:r>
      <w:r w:rsidRPr="00156D40">
        <w:rPr>
          <w:rFonts w:ascii="Times New Roman" w:hAnsi="Times New Roman" w:cs="Times New Roman"/>
          <w:sz w:val="28"/>
          <w:szCs w:val="28"/>
          <w:lang w:val="nl-NL"/>
        </w:rPr>
        <w:fldChar w:fldCharType="end"/>
      </w:r>
      <w:r w:rsidR="00C26AB8" w:rsidRPr="00156D40">
        <w:rPr>
          <w:rFonts w:ascii="Times New Roman" w:hAnsi="Times New Roman" w:cs="Times New Roman"/>
          <w:sz w:val="28"/>
          <w:szCs w:val="28"/>
          <w:lang w:val="pt-BR"/>
        </w:rPr>
        <w:t>.</w:t>
      </w:r>
      <w:r w:rsidRPr="00156D40">
        <w:rPr>
          <w:rFonts w:ascii="Times New Roman" w:hAnsi="Times New Roman" w:cs="Times New Roman"/>
          <w:sz w:val="28"/>
          <w:szCs w:val="28"/>
          <w:lang w:val="pt-BR"/>
        </w:rPr>
        <w:t xml:space="preserve"> </w:t>
      </w:r>
    </w:p>
    <w:p w14:paraId="11B1D3E6" w14:textId="109DA19F" w:rsidR="001A6ED5" w:rsidRDefault="004A3597" w:rsidP="001A6ED5">
      <w:pPr>
        <w:tabs>
          <w:tab w:val="left" w:pos="0"/>
        </w:tabs>
        <w:spacing w:after="0" w:line="348" w:lineRule="auto"/>
        <w:ind w:left="90" w:firstLine="619"/>
        <w:jc w:val="both"/>
        <w:rPr>
          <w:rFonts w:ascii="Times New Roman" w:hAnsi="Times New Roman" w:cs="Times New Roman"/>
          <w:sz w:val="28"/>
          <w:szCs w:val="28"/>
          <w:lang w:val="pt-BR"/>
        </w:rPr>
      </w:pPr>
      <w:r w:rsidRPr="00156D40">
        <w:rPr>
          <w:rFonts w:ascii="Times New Roman" w:hAnsi="Times New Roman" w:cs="Times New Roman"/>
          <w:sz w:val="28"/>
          <w:szCs w:val="28"/>
          <w:lang w:val="pt-BR"/>
        </w:rPr>
        <w:lastRenderedPageBreak/>
        <w:t xml:space="preserve">- </w:t>
      </w:r>
      <w:bookmarkStart w:id="222" w:name="_Toc181649374"/>
      <w:r w:rsidR="001A6ED5" w:rsidRPr="00156D40">
        <w:rPr>
          <w:rFonts w:ascii="Times New Roman" w:hAnsi="Times New Roman" w:cs="Times New Roman"/>
          <w:sz w:val="28"/>
          <w:szCs w:val="28"/>
          <w:lang w:val="pt-BR"/>
        </w:rPr>
        <w:t xml:space="preserve">Với bệnh nhân UTBMTBG sẽ được tiến hành can thiệp điều trị bằng các phương pháp khác nhau </w:t>
      </w:r>
      <w:r w:rsidR="001A6ED5">
        <w:rPr>
          <w:rFonts w:ascii="Times New Roman" w:hAnsi="Times New Roman" w:cs="Times New Roman"/>
          <w:sz w:val="28"/>
          <w:szCs w:val="28"/>
          <w:lang w:val="pt-BR"/>
        </w:rPr>
        <w:t>theo kết luận hội chẩn của tiểu ban ung thư cấp bệnh viện dựa trên</w:t>
      </w:r>
      <w:r w:rsidR="001A6ED5" w:rsidRPr="00156D40">
        <w:rPr>
          <w:rFonts w:ascii="Times New Roman" w:hAnsi="Times New Roman" w:cs="Times New Roman"/>
          <w:sz w:val="28"/>
          <w:szCs w:val="28"/>
          <w:lang w:val="pt-BR"/>
        </w:rPr>
        <w:t xml:space="preserve"> khuyến cáo của Bộ y tế Việt Nam 2020 </w:t>
      </w:r>
      <w:r w:rsidR="001A6ED5" w:rsidRPr="00156D40">
        <w:rPr>
          <w:rFonts w:ascii="Times New Roman" w:hAnsi="Times New Roman" w:cs="Times New Roman"/>
          <w:sz w:val="28"/>
          <w:szCs w:val="28"/>
          <w:lang w:val="pt-BR"/>
        </w:rPr>
        <w:fldChar w:fldCharType="begin"/>
      </w:r>
      <w:r w:rsidR="001A6ED5" w:rsidRPr="00156D40">
        <w:rPr>
          <w:rFonts w:ascii="Times New Roman" w:hAnsi="Times New Roman" w:cs="Times New Roman"/>
          <w:sz w:val="28"/>
          <w:szCs w:val="28"/>
          <w:lang w:val="pt-BR"/>
        </w:rPr>
        <w:instrText xml:space="preserve"> ADDIN EN.CITE &lt;EndNote&gt;&lt;Cite&gt;&lt;Author&gt;tê&lt;/Author&gt;&lt;Year&gt;2020&lt;/Year&gt;&lt;RecNum&gt;100&lt;/RecNum&gt;&lt;DisplayText&gt;&lt;style font="Times New Roman" size="14"&gt;[46]&lt;/style&gt;&lt;/DisplayText&gt;&lt;record&gt;&lt;rec-number&gt;100&lt;/rec-number&gt;&lt;foreign-keys&gt;&lt;key app="EN" db-id="20td9vpv4e95tbez9975wpd25tzrvdedwrwx" timestamp="1727451501"&gt;100&lt;/key&gt;&lt;/foreign-keys&gt;&lt;ref-type name="Journal Article"&gt;17&lt;/ref-type&gt;&lt;contributors&gt;&lt;authors&gt;&lt;author&gt;&lt;style face="normal" font="default" size="100%"&gt;B&lt;/style&gt;&lt;style face="normal" font="default" charset="163" size="100%"&gt;ộ&lt;/style&gt;&lt;style face="normal" font="default" size="100%"&gt; y tê&lt;/style&gt;&lt;/author&gt;&lt;/authors&gt;&lt;/contributors&gt;&lt;titles&gt;&lt;title&gt;&lt;style face="normal" font="default" size="100%"&gt;H&lt;/style&gt;&lt;style face="normal" font="default" charset="238" size="100%"&gt;ư&lt;/style&gt;&lt;style face="normal" font="default" charset="163" size="100%"&gt;ớng dẫn chẩn &lt;/style&gt;&lt;style face="normal" font="default" charset="238" size="100%"&gt;đo&lt;/style&gt;&lt;style face="normal" font="default" size="100%"&gt;án và &lt;/style&gt;&lt;style face="normal" font="default" charset="238" size="100%"&gt;đi&lt;/style&gt;&lt;style face="normal" font="default" charset="163" size="100%"&gt;ều trị ung th&lt;/style&gt;&lt;style face="normal" font="default" charset="238" size="100%"&gt;ư bi&lt;/style&gt;&lt;style face="normal" font="default" charset="163" size="100%"&gt;ểu m&lt;/style&gt;&lt;style face="normal" font="default" size="100%"&gt;ô t&lt;/style&gt;&lt;style face="normal" font="default" charset="163" size="100%"&gt;ế b&lt;/style&gt;&lt;style face="normal" font="default" size="100%"&gt;ào gan&lt;/style&gt;&lt;/title&gt;&lt;/titles&gt;&lt;dates&gt;&lt;year&gt;2020&lt;/year&gt;&lt;/dates&gt;&lt;urls&gt;&lt;/urls&gt;&lt;language&gt;viet&lt;/language&gt;&lt;/record&gt;&lt;/Cite&gt;&lt;/EndNote&gt;</w:instrText>
      </w:r>
      <w:r w:rsidR="001A6ED5" w:rsidRPr="00156D40">
        <w:rPr>
          <w:rFonts w:ascii="Times New Roman" w:hAnsi="Times New Roman" w:cs="Times New Roman"/>
          <w:sz w:val="28"/>
          <w:szCs w:val="28"/>
          <w:lang w:val="pt-BR"/>
        </w:rPr>
        <w:fldChar w:fldCharType="separate"/>
      </w:r>
      <w:r w:rsidR="001A6ED5" w:rsidRPr="00156D40">
        <w:rPr>
          <w:rFonts w:ascii="Times New Roman" w:hAnsi="Times New Roman" w:cs="Times New Roman"/>
          <w:noProof/>
          <w:sz w:val="28"/>
          <w:szCs w:val="28"/>
          <w:lang w:val="pt-BR"/>
        </w:rPr>
        <w:t>[4</w:t>
      </w:r>
      <w:r w:rsidR="001A6ED5">
        <w:rPr>
          <w:rFonts w:ascii="Times New Roman" w:hAnsi="Times New Roman" w:cs="Times New Roman"/>
          <w:noProof/>
          <w:sz w:val="28"/>
          <w:szCs w:val="28"/>
          <w:lang w:val="pt-BR"/>
        </w:rPr>
        <w:t>5</w:t>
      </w:r>
      <w:r w:rsidR="001A6ED5" w:rsidRPr="00156D40">
        <w:rPr>
          <w:rFonts w:ascii="Times New Roman" w:hAnsi="Times New Roman" w:cs="Times New Roman"/>
          <w:noProof/>
          <w:sz w:val="28"/>
          <w:szCs w:val="28"/>
          <w:lang w:val="pt-BR"/>
        </w:rPr>
        <w:t>]</w:t>
      </w:r>
      <w:r w:rsidR="001A6ED5" w:rsidRPr="00156D40">
        <w:rPr>
          <w:rFonts w:ascii="Times New Roman" w:hAnsi="Times New Roman" w:cs="Times New Roman"/>
          <w:sz w:val="28"/>
          <w:szCs w:val="28"/>
          <w:lang w:val="pt-BR"/>
        </w:rPr>
        <w:fldChar w:fldCharType="end"/>
      </w:r>
      <w:r w:rsidR="001A6ED5" w:rsidRPr="00156D40">
        <w:rPr>
          <w:rFonts w:ascii="Times New Roman" w:hAnsi="Times New Roman" w:cs="Times New Roman"/>
          <w:sz w:val="28"/>
          <w:szCs w:val="28"/>
          <w:lang w:val="pt-BR"/>
        </w:rPr>
        <w:t xml:space="preserve"> bao gồm:</w:t>
      </w:r>
    </w:p>
    <w:p w14:paraId="6E1AEAC1"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sz w:val="28"/>
          <w:szCs w:val="28"/>
          <w:lang w:val="pt-BR"/>
        </w:rPr>
        <w:t>+ Phẫu thuật cắt gan: khi phần gan có khối u dự kiến cắt bỏ đựợc với thể tích gan dự kiến còn lại ≥ 50% thể tích gan, chức năng gan là Child-Pugh A đến B7, điểm hoạt động cơ thể (Performance Status - PS) 0-2, không có di căn xa.</w:t>
      </w:r>
      <w:r w:rsidRPr="00156D40">
        <w:rPr>
          <w:rFonts w:ascii="Times New Roman" w:hAnsi="Times New Roman" w:cs="Times New Roman"/>
          <w:b/>
          <w:i/>
          <w:sz w:val="28"/>
          <w:szCs w:val="28"/>
          <w:lang w:val="pt-BR"/>
        </w:rPr>
        <w:t xml:space="preserve"> </w:t>
      </w:r>
      <w:r w:rsidRPr="00156D40">
        <w:rPr>
          <w:rFonts w:ascii="Times New Roman" w:hAnsi="Times New Roman" w:cs="Times New Roman"/>
          <w:bCs/>
          <w:iCs/>
          <w:sz w:val="28"/>
          <w:szCs w:val="28"/>
          <w:lang w:val="pt-BR"/>
        </w:rPr>
        <w:t>Có thể phẫu thuật cắt gan cho các trường hợp có huyết khối tĩnh mạch cửa cùng bên với phần gan định cắt.</w:t>
      </w:r>
    </w:p>
    <w:p w14:paraId="19ACE3E7"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xml:space="preserve">+ Phá hủy khối u tại chỗ bằng sóng cao tần hoặc vi sóng: các trường hợp UTBMTBG có số lựợng u ≤ 3 với kích thước u ≤ 3cm, hoặc có 1 u với kích thứớc u ≤ 5cm, nhất là khi các trừờng hợp này không phù hợp để phẫu thuật cắt gan (do vị trí u, do tình trạng bệnh nhân). </w:t>
      </w:r>
    </w:p>
    <w:p w14:paraId="18AFDD14"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Can thiệp qua đường động mạch (TACE): trường hợp UTBMTBG mà khối u không cắt được, hoặc có nhiều u ở cả hai thùy, chưa có xâm nhập mạch máu và chưa có di căn ngoài gan, trên bệnh nhân có PS 0-2, chức năng gan là Child Pugh A, B.</w:t>
      </w:r>
    </w:p>
    <w:p w14:paraId="2DC0F8AC"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Cs/>
          <w:iCs/>
          <w:sz w:val="28"/>
          <w:szCs w:val="28"/>
          <w:lang w:val="pt-BR"/>
        </w:rPr>
      </w:pPr>
      <w:r w:rsidRPr="00156D40">
        <w:rPr>
          <w:rFonts w:ascii="Times New Roman" w:hAnsi="Times New Roman" w:cs="Times New Roman"/>
          <w:bCs/>
          <w:iCs/>
          <w:sz w:val="28"/>
          <w:szCs w:val="28"/>
          <w:lang w:val="pt-BR"/>
        </w:rPr>
        <w:t>+ Điều trị toàn thân: Các trường hợp UTBMTBG tiến triển, không còn chỉ định phẫu thuật, nút mạch, đốt u.</w:t>
      </w:r>
    </w:p>
    <w:p w14:paraId="5F109EFF" w14:textId="77777777" w:rsidR="001A6ED5" w:rsidRPr="00156D40" w:rsidRDefault="001A6ED5" w:rsidP="001A6ED5">
      <w:pPr>
        <w:tabs>
          <w:tab w:val="left" w:pos="0"/>
        </w:tabs>
        <w:spacing w:after="0" w:line="360" w:lineRule="auto"/>
        <w:ind w:left="90" w:firstLine="619"/>
        <w:jc w:val="both"/>
        <w:rPr>
          <w:rFonts w:ascii="Times New Roman" w:hAnsi="Times New Roman" w:cs="Times New Roman"/>
          <w:b/>
          <w:i/>
          <w:sz w:val="28"/>
          <w:szCs w:val="28"/>
          <w:lang w:val="pt-BR"/>
        </w:rPr>
      </w:pPr>
      <w:r w:rsidRPr="00F628B7">
        <w:rPr>
          <w:rFonts w:ascii="Times New Roman" w:hAnsi="Times New Roman" w:cs="Times New Roman"/>
          <w:sz w:val="28"/>
          <w:szCs w:val="28"/>
          <w:lang w:val="pt-BR"/>
        </w:rPr>
        <w:t>Bệnh nhân được kiểm tra lại sau can thiệp điều trị 1 tháng và định kỳ 3 tháng, nếu phát hiện</w:t>
      </w:r>
      <w:r>
        <w:rPr>
          <w:rFonts w:ascii="Times New Roman" w:hAnsi="Times New Roman" w:cs="Times New Roman"/>
          <w:sz w:val="28"/>
          <w:szCs w:val="28"/>
          <w:lang w:val="pt-BR"/>
        </w:rPr>
        <w:t xml:space="preserve"> khối u còn sót và/hoặc</w:t>
      </w:r>
      <w:r w:rsidRPr="00F628B7">
        <w:rPr>
          <w:rFonts w:ascii="Times New Roman" w:hAnsi="Times New Roman" w:cs="Times New Roman"/>
          <w:sz w:val="28"/>
          <w:szCs w:val="28"/>
          <w:lang w:val="pt-BR"/>
        </w:rPr>
        <w:t xml:space="preserve"> tái phát </w:t>
      </w:r>
      <w:r>
        <w:rPr>
          <w:rFonts w:ascii="Times New Roman" w:hAnsi="Times New Roman" w:cs="Times New Roman"/>
          <w:sz w:val="28"/>
          <w:szCs w:val="28"/>
          <w:lang w:val="pt-BR"/>
        </w:rPr>
        <w:t>sẽ được hội chẩn để lựa chọn</w:t>
      </w:r>
      <w:r w:rsidRPr="00F628B7">
        <w:rPr>
          <w:rFonts w:ascii="Times New Roman" w:hAnsi="Times New Roman" w:cs="Times New Roman"/>
          <w:sz w:val="28"/>
          <w:szCs w:val="28"/>
          <w:lang w:val="pt-BR"/>
        </w:rPr>
        <w:t xml:space="preserve"> can thiệp</w:t>
      </w:r>
      <w:r>
        <w:rPr>
          <w:rFonts w:ascii="Times New Roman" w:hAnsi="Times New Roman" w:cs="Times New Roman"/>
          <w:sz w:val="28"/>
          <w:szCs w:val="28"/>
          <w:lang w:val="pt-BR"/>
        </w:rPr>
        <w:t xml:space="preserve"> </w:t>
      </w:r>
      <w:r w:rsidRPr="00F628B7">
        <w:rPr>
          <w:rFonts w:ascii="Times New Roman" w:hAnsi="Times New Roman" w:cs="Times New Roman"/>
          <w:sz w:val="28"/>
          <w:szCs w:val="28"/>
          <w:lang w:val="pt-BR"/>
        </w:rPr>
        <w:t xml:space="preserve">điều trị bổ </w:t>
      </w:r>
      <w:r>
        <w:rPr>
          <w:rFonts w:ascii="Times New Roman" w:hAnsi="Times New Roman" w:cs="Times New Roman"/>
          <w:sz w:val="28"/>
          <w:szCs w:val="28"/>
          <w:lang w:val="pt-BR"/>
        </w:rPr>
        <w:t>s</w:t>
      </w:r>
      <w:r w:rsidRPr="00F628B7">
        <w:rPr>
          <w:rFonts w:ascii="Times New Roman" w:hAnsi="Times New Roman" w:cs="Times New Roman"/>
          <w:sz w:val="28"/>
          <w:szCs w:val="28"/>
          <w:lang w:val="pt-BR"/>
        </w:rPr>
        <w:t>ung</w:t>
      </w:r>
      <w:r>
        <w:rPr>
          <w:rFonts w:ascii="Times New Roman" w:hAnsi="Times New Roman" w:cs="Times New Roman"/>
          <w:sz w:val="28"/>
          <w:szCs w:val="28"/>
          <w:lang w:val="pt-BR"/>
        </w:rPr>
        <w:t xml:space="preserve"> phù hợp</w:t>
      </w:r>
      <w:r w:rsidRPr="00F628B7">
        <w:rPr>
          <w:rFonts w:ascii="Times New Roman" w:hAnsi="Times New Roman" w:cs="Times New Roman"/>
          <w:sz w:val="28"/>
          <w:szCs w:val="28"/>
          <w:lang w:val="pt-BR"/>
        </w:rPr>
        <w:t xml:space="preserve">. </w:t>
      </w:r>
      <w:r w:rsidRPr="00156D40">
        <w:rPr>
          <w:rFonts w:ascii="Times New Roman" w:hAnsi="Times New Roman" w:cs="Times New Roman"/>
          <w:bCs/>
          <w:iCs/>
          <w:sz w:val="28"/>
          <w:szCs w:val="28"/>
          <w:lang w:val="pt-BR"/>
        </w:rPr>
        <w:t>Ghi nhận các phương pháp điều trị trên</w:t>
      </w:r>
      <w:r>
        <w:rPr>
          <w:rFonts w:ascii="Times New Roman" w:hAnsi="Times New Roman" w:cs="Times New Roman"/>
          <w:bCs/>
          <w:iCs/>
          <w:sz w:val="28"/>
          <w:szCs w:val="28"/>
          <w:lang w:val="pt-BR"/>
        </w:rPr>
        <w:t xml:space="preserve"> mỗi</w:t>
      </w:r>
      <w:r w:rsidRPr="00156D40">
        <w:rPr>
          <w:rFonts w:ascii="Times New Roman" w:hAnsi="Times New Roman" w:cs="Times New Roman"/>
          <w:bCs/>
          <w:iCs/>
          <w:sz w:val="28"/>
          <w:szCs w:val="28"/>
          <w:lang w:val="pt-BR"/>
        </w:rPr>
        <w:t xml:space="preserve"> bệnh nhân</w:t>
      </w:r>
      <w:r>
        <w:rPr>
          <w:rFonts w:ascii="Times New Roman" w:hAnsi="Times New Roman" w:cs="Times New Roman"/>
          <w:bCs/>
          <w:iCs/>
          <w:sz w:val="28"/>
          <w:szCs w:val="28"/>
          <w:lang w:val="pt-BR"/>
        </w:rPr>
        <w:t xml:space="preserve"> và theo dõi </w:t>
      </w:r>
      <w:r w:rsidRPr="00156D40">
        <w:rPr>
          <w:rFonts w:ascii="Times New Roman" w:hAnsi="Times New Roman" w:cs="Times New Roman"/>
          <w:bCs/>
          <w:iCs/>
          <w:sz w:val="28"/>
          <w:szCs w:val="28"/>
          <w:lang w:val="pt-BR"/>
        </w:rPr>
        <w:t xml:space="preserve">thời gian </w:t>
      </w:r>
      <w:r>
        <w:rPr>
          <w:rFonts w:ascii="Times New Roman" w:hAnsi="Times New Roman" w:cs="Times New Roman"/>
          <w:bCs/>
          <w:iCs/>
          <w:sz w:val="28"/>
          <w:szCs w:val="28"/>
          <w:lang w:val="pt-BR"/>
        </w:rPr>
        <w:t>sống còn của</w:t>
      </w:r>
      <w:r w:rsidRPr="00156D40">
        <w:rPr>
          <w:rFonts w:ascii="Times New Roman" w:hAnsi="Times New Roman" w:cs="Times New Roman"/>
          <w:bCs/>
          <w:iCs/>
          <w:sz w:val="28"/>
          <w:szCs w:val="28"/>
          <w:lang w:val="pt-BR"/>
        </w:rPr>
        <w:t xml:space="preserve"> người bệnh.</w:t>
      </w:r>
    </w:p>
    <w:p w14:paraId="2B1A2F65" w14:textId="1BB0858A" w:rsidR="004A3597" w:rsidRPr="00156D40" w:rsidRDefault="004A3597" w:rsidP="00294101">
      <w:pPr>
        <w:tabs>
          <w:tab w:val="left" w:pos="0"/>
        </w:tabs>
        <w:spacing w:after="0" w:line="348" w:lineRule="auto"/>
        <w:jc w:val="both"/>
        <w:rPr>
          <w:rFonts w:ascii="Times New Roman" w:hAnsi="Times New Roman" w:cs="Times New Roman"/>
          <w:b/>
          <w:i/>
          <w:sz w:val="28"/>
          <w:szCs w:val="28"/>
          <w:lang w:val="pt-BR"/>
        </w:rPr>
      </w:pPr>
      <w:r w:rsidRPr="00156D40">
        <w:rPr>
          <w:rFonts w:ascii="Times New Roman" w:hAnsi="Times New Roman" w:cs="Times New Roman"/>
          <w:b/>
          <w:i/>
          <w:sz w:val="28"/>
          <w:szCs w:val="28"/>
          <w:lang w:val="pt-BR"/>
        </w:rPr>
        <w:t>2.3.2. Lấy mẫu máu xét nghiệm sinh học phân tử</w:t>
      </w:r>
      <w:bookmarkEnd w:id="222"/>
    </w:p>
    <w:p w14:paraId="2698FEF9" w14:textId="4AC44A82" w:rsidR="004A3597" w:rsidRPr="00156D40" w:rsidRDefault="004A3597" w:rsidP="007A2A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pt-BR"/>
        </w:rPr>
        <w:t>L</w:t>
      </w:r>
      <w:r w:rsidRPr="00156D40">
        <w:rPr>
          <w:rFonts w:ascii="Times New Roman" w:hAnsi="Times New Roman" w:cs="Times New Roman"/>
          <w:sz w:val="28"/>
          <w:szCs w:val="28"/>
          <w:lang w:val="vi-VN"/>
        </w:rPr>
        <w:t xml:space="preserve">ấy 7,5 </w:t>
      </w:r>
      <w:r w:rsidR="007E0968" w:rsidRPr="00156D40">
        <w:rPr>
          <w:rFonts w:ascii="Times New Roman" w:hAnsi="Times New Roman" w:cs="Times New Roman"/>
          <w:sz w:val="28"/>
          <w:szCs w:val="28"/>
          <w:lang w:val="vi-VN"/>
        </w:rPr>
        <w:t>mL</w:t>
      </w:r>
      <w:r w:rsidRPr="00156D40">
        <w:rPr>
          <w:rFonts w:ascii="Times New Roman" w:hAnsi="Times New Roman" w:cs="Times New Roman"/>
          <w:sz w:val="28"/>
          <w:szCs w:val="28"/>
          <w:lang w:val="vi-VN"/>
        </w:rPr>
        <w:t xml:space="preserve"> máu tĩnh mạch chống đông bằng EDTA, mẫu máu được ly tâm 2000 vòng trong 20 phút, sau đó thu riêng phần huyết tương và phầ</w:t>
      </w:r>
      <w:r w:rsidR="004613D6" w:rsidRPr="00156D40">
        <w:rPr>
          <w:rFonts w:ascii="Times New Roman" w:hAnsi="Times New Roman" w:cs="Times New Roman"/>
          <w:sz w:val="28"/>
          <w:szCs w:val="28"/>
          <w:lang w:val="vi-VN"/>
        </w:rPr>
        <w:t>n</w:t>
      </w:r>
      <w:r w:rsidRPr="00156D40">
        <w:rPr>
          <w:rFonts w:ascii="Times New Roman" w:hAnsi="Times New Roman" w:cs="Times New Roman"/>
          <w:sz w:val="28"/>
          <w:szCs w:val="28"/>
          <w:lang w:val="vi-VN"/>
        </w:rPr>
        <w:t xml:space="preserve"> bạch cầu, kỹ thuật này để “làm giàu” tế bào có nhân trong đó có tế bào UTBMTBG. Các mẫu sau khi lấy bảo quản ở 4</w:t>
      </w:r>
      <w:r w:rsidRPr="00156D40">
        <w:rPr>
          <w:rFonts w:ascii="Times New Roman" w:hAnsi="Times New Roman" w:cs="Times New Roman"/>
          <w:sz w:val="28"/>
          <w:szCs w:val="28"/>
          <w:vertAlign w:val="superscript"/>
          <w:lang w:val="vi-VN"/>
        </w:rPr>
        <w:t>o</w:t>
      </w:r>
      <w:r w:rsidRPr="00156D40">
        <w:rPr>
          <w:rFonts w:ascii="Times New Roman" w:hAnsi="Times New Roman" w:cs="Times New Roman"/>
          <w:sz w:val="28"/>
          <w:szCs w:val="28"/>
          <w:lang w:val="vi-VN"/>
        </w:rPr>
        <w:t>C và được gửi ngay về phòng nghiên cứu tách chiết cfDNA/RNA tổng số. Quy trình đảm bảo tuyệt đối vô trùng.</w:t>
      </w:r>
    </w:p>
    <w:p w14:paraId="567A62A8" w14:textId="77777777" w:rsidR="004A3597" w:rsidRPr="00156D40" w:rsidRDefault="004A3597" w:rsidP="00880189">
      <w:pPr>
        <w:spacing w:after="0" w:line="348"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lastRenderedPageBreak/>
        <w:t>Mẫu được bảo quản ở nhiệt độ -80</w:t>
      </w:r>
      <w:r w:rsidRPr="00156D40">
        <w:rPr>
          <w:rFonts w:ascii="Times New Roman" w:hAnsi="Times New Roman" w:cs="Times New Roman"/>
          <w:sz w:val="28"/>
          <w:szCs w:val="28"/>
          <w:vertAlign w:val="superscript"/>
          <w:lang w:val="vi-VN"/>
        </w:rPr>
        <w:t>o</w:t>
      </w:r>
      <w:r w:rsidRPr="00156D40">
        <w:rPr>
          <w:rFonts w:ascii="Times New Roman" w:hAnsi="Times New Roman" w:cs="Times New Roman"/>
          <w:sz w:val="28"/>
          <w:szCs w:val="28"/>
          <w:lang w:val="vi-VN"/>
        </w:rPr>
        <w:t>C cho đến khi tách cfDNA/RNA. Quy trình lấy mẫu đảm bảo nhất quán về dụng cụ cũng như nhiệt độ trong toàn bộ quá trình thực hiện đề tài.</w:t>
      </w:r>
    </w:p>
    <w:p w14:paraId="3027BCD2" w14:textId="00D974F7" w:rsidR="004A3597" w:rsidRPr="00156D40" w:rsidRDefault="004A3597" w:rsidP="00880189">
      <w:pPr>
        <w:pStyle w:val="Heading3"/>
        <w:spacing w:before="0" w:line="348" w:lineRule="auto"/>
        <w:jc w:val="both"/>
        <w:rPr>
          <w:rFonts w:ascii="Times New Roman" w:hAnsi="Times New Roman" w:cs="Times New Roman"/>
          <w:b/>
          <w:i/>
          <w:color w:val="auto"/>
          <w:spacing w:val="-6"/>
          <w:sz w:val="28"/>
          <w:szCs w:val="28"/>
          <w:lang w:val="vi-VN"/>
        </w:rPr>
      </w:pPr>
      <w:bookmarkStart w:id="223" w:name="_Toc181649375"/>
      <w:r w:rsidRPr="00156D40">
        <w:rPr>
          <w:rFonts w:ascii="Times New Roman" w:hAnsi="Times New Roman" w:cs="Times New Roman"/>
          <w:b/>
          <w:i/>
          <w:color w:val="auto"/>
          <w:spacing w:val="-6"/>
          <w:sz w:val="28"/>
          <w:szCs w:val="28"/>
          <w:lang w:val="vi-VN"/>
        </w:rPr>
        <w:t>2.3.3</w:t>
      </w:r>
      <w:r w:rsidR="00FB4D92" w:rsidRPr="00156D40">
        <w:rPr>
          <w:rFonts w:ascii="Times New Roman" w:hAnsi="Times New Roman" w:cs="Times New Roman"/>
          <w:b/>
          <w:i/>
          <w:color w:val="auto"/>
          <w:spacing w:val="-6"/>
          <w:sz w:val="28"/>
          <w:szCs w:val="28"/>
          <w:lang w:val="vi-VN"/>
        </w:rPr>
        <w:t>.</w:t>
      </w:r>
      <w:r w:rsidRPr="00156D40">
        <w:rPr>
          <w:rFonts w:ascii="Times New Roman" w:hAnsi="Times New Roman" w:cs="Times New Roman"/>
          <w:b/>
          <w:i/>
          <w:color w:val="auto"/>
          <w:spacing w:val="-6"/>
          <w:sz w:val="28"/>
          <w:szCs w:val="28"/>
          <w:lang w:val="vi-VN"/>
        </w:rPr>
        <w:t xml:space="preserve"> Xét nghiệ</w:t>
      </w:r>
      <w:r w:rsidR="005277DA" w:rsidRPr="00156D40">
        <w:rPr>
          <w:rFonts w:ascii="Times New Roman" w:hAnsi="Times New Roman" w:cs="Times New Roman"/>
          <w:b/>
          <w:i/>
          <w:color w:val="auto"/>
          <w:spacing w:val="-6"/>
          <w:sz w:val="28"/>
          <w:szCs w:val="28"/>
          <w:lang w:val="vi-VN"/>
        </w:rPr>
        <w:t>m</w:t>
      </w:r>
      <w:r w:rsidRPr="00156D40">
        <w:rPr>
          <w:rFonts w:ascii="Times New Roman" w:hAnsi="Times New Roman" w:cs="Times New Roman"/>
          <w:b/>
          <w:i/>
          <w:color w:val="auto"/>
          <w:spacing w:val="-6"/>
          <w:sz w:val="28"/>
          <w:szCs w:val="28"/>
          <w:lang w:val="vi-VN"/>
        </w:rPr>
        <w:t xml:space="preserve"> </w:t>
      </w:r>
      <w:r w:rsidR="005277DA" w:rsidRPr="00156D40">
        <w:rPr>
          <w:rFonts w:ascii="Times New Roman" w:hAnsi="Times New Roman" w:cs="Times New Roman"/>
          <w:b/>
          <w:i/>
          <w:color w:val="auto"/>
          <w:spacing w:val="-6"/>
          <w:sz w:val="28"/>
          <w:szCs w:val="28"/>
          <w:lang w:val="vi-VN"/>
        </w:rPr>
        <w:t xml:space="preserve">đột biến </w:t>
      </w:r>
      <w:r w:rsidR="001B08FA" w:rsidRPr="00156D40">
        <w:rPr>
          <w:rFonts w:ascii="Times New Roman" w:hAnsi="Times New Roman" w:cs="Times New Roman"/>
          <w:b/>
          <w:color w:val="auto"/>
          <w:spacing w:val="-6"/>
          <w:sz w:val="28"/>
          <w:szCs w:val="28"/>
          <w:lang w:val="vi-VN"/>
        </w:rPr>
        <w:t>h</w:t>
      </w:r>
      <w:r w:rsidR="003973BA" w:rsidRPr="00156D40">
        <w:rPr>
          <w:rFonts w:ascii="Times New Roman" w:hAnsi="Times New Roman" w:cs="Times New Roman"/>
          <w:b/>
          <w:i/>
          <w:color w:val="auto"/>
          <w:spacing w:val="-6"/>
          <w:sz w:val="28"/>
          <w:szCs w:val="28"/>
          <w:lang w:val="vi-VN"/>
        </w:rPr>
        <w:t>TERT</w:t>
      </w:r>
      <w:r w:rsidR="005277DA" w:rsidRPr="00156D40">
        <w:rPr>
          <w:rFonts w:ascii="Times New Roman" w:hAnsi="Times New Roman" w:cs="Times New Roman"/>
          <w:b/>
          <w:i/>
          <w:color w:val="auto"/>
          <w:spacing w:val="-6"/>
          <w:sz w:val="28"/>
          <w:szCs w:val="28"/>
          <w:lang w:val="vi-VN"/>
        </w:rPr>
        <w:t xml:space="preserve"> C228T</w:t>
      </w:r>
      <w:r w:rsidRPr="00156D40">
        <w:rPr>
          <w:rFonts w:ascii="Times New Roman" w:hAnsi="Times New Roman" w:cs="Times New Roman"/>
          <w:b/>
          <w:i/>
          <w:color w:val="auto"/>
          <w:spacing w:val="-6"/>
          <w:sz w:val="28"/>
          <w:szCs w:val="28"/>
          <w:lang w:val="vi-VN"/>
        </w:rPr>
        <w:t xml:space="preserve"> và</w:t>
      </w:r>
      <w:r w:rsidR="004A0E5F" w:rsidRPr="00156D40">
        <w:rPr>
          <w:rFonts w:ascii="Times New Roman" w:hAnsi="Times New Roman" w:cs="Times New Roman"/>
          <w:b/>
          <w:i/>
          <w:color w:val="auto"/>
          <w:spacing w:val="-6"/>
          <w:sz w:val="28"/>
          <w:szCs w:val="28"/>
          <w:lang w:val="vi-VN"/>
        </w:rPr>
        <w:t xml:space="preserve"> </w:t>
      </w:r>
      <w:r w:rsidR="003F0211" w:rsidRPr="00156D40">
        <w:rPr>
          <w:rFonts w:ascii="Times New Roman" w:hAnsi="Times New Roman" w:cs="Times New Roman"/>
          <w:b/>
          <w:i/>
          <w:color w:val="auto"/>
          <w:spacing w:val="-6"/>
          <w:sz w:val="28"/>
          <w:szCs w:val="28"/>
          <w:lang w:val="vi-VN"/>
        </w:rPr>
        <w:t xml:space="preserve">biểu hiện </w:t>
      </w:r>
      <w:r w:rsidR="001B08FA" w:rsidRPr="00156D40">
        <w:rPr>
          <w:rFonts w:ascii="Times New Roman" w:hAnsi="Times New Roman" w:cs="Times New Roman"/>
          <w:b/>
          <w:color w:val="auto"/>
          <w:spacing w:val="-6"/>
          <w:sz w:val="28"/>
          <w:szCs w:val="28"/>
          <w:lang w:val="vi-VN"/>
        </w:rPr>
        <w:t>h</w:t>
      </w:r>
      <w:r w:rsidR="003973BA" w:rsidRPr="00156D40">
        <w:rPr>
          <w:rFonts w:ascii="Times New Roman" w:hAnsi="Times New Roman" w:cs="Times New Roman"/>
          <w:b/>
          <w:i/>
          <w:color w:val="auto"/>
          <w:spacing w:val="-6"/>
          <w:sz w:val="28"/>
          <w:szCs w:val="28"/>
          <w:lang w:val="vi-VN"/>
        </w:rPr>
        <w:t>TERT</w:t>
      </w:r>
      <w:r w:rsidRPr="00156D40">
        <w:rPr>
          <w:rFonts w:ascii="Times New Roman" w:hAnsi="Times New Roman" w:cs="Times New Roman"/>
          <w:b/>
          <w:i/>
          <w:color w:val="auto"/>
          <w:spacing w:val="-6"/>
          <w:sz w:val="28"/>
          <w:szCs w:val="28"/>
          <w:lang w:val="vi-VN"/>
        </w:rPr>
        <w:t xml:space="preserve"> mRNA</w:t>
      </w:r>
      <w:bookmarkEnd w:id="223"/>
    </w:p>
    <w:p w14:paraId="7F838C71" w14:textId="77777777" w:rsidR="004A3597" w:rsidRPr="00156D40" w:rsidRDefault="004A3597" w:rsidP="00880189">
      <w:pPr>
        <w:spacing w:after="0" w:line="348" w:lineRule="auto"/>
        <w:jc w:val="both"/>
        <w:rPr>
          <w:rFonts w:ascii="Times New Roman" w:eastAsia="Arial" w:hAnsi="Times New Roman" w:cs="Times New Roman"/>
          <w:b/>
          <w:i/>
          <w:iCs/>
          <w:sz w:val="28"/>
          <w:szCs w:val="28"/>
          <w:lang w:val="vi-VN"/>
        </w:rPr>
      </w:pPr>
      <w:bookmarkStart w:id="224" w:name="_Toc135672520"/>
      <w:r w:rsidRPr="00156D40">
        <w:rPr>
          <w:rFonts w:ascii="Times New Roman" w:eastAsia="Arial" w:hAnsi="Times New Roman" w:cs="Times New Roman"/>
          <w:i/>
          <w:iCs/>
          <w:sz w:val="28"/>
          <w:szCs w:val="28"/>
          <w:lang w:val="vi-VN"/>
        </w:rPr>
        <w:t>2.3.3.1</w:t>
      </w:r>
      <w:bookmarkEnd w:id="224"/>
      <w:r w:rsidRPr="00156D40">
        <w:rPr>
          <w:rFonts w:ascii="Times New Roman" w:eastAsia="Arial" w:hAnsi="Times New Roman" w:cs="Times New Roman"/>
          <w:i/>
          <w:iCs/>
          <w:sz w:val="28"/>
          <w:szCs w:val="28"/>
          <w:lang w:val="vi-VN"/>
        </w:rPr>
        <w:t xml:space="preserve">. </w:t>
      </w:r>
      <w:bookmarkStart w:id="225" w:name="_Toc11237958"/>
      <w:bookmarkStart w:id="226" w:name="_Toc135672524"/>
      <w:r w:rsidRPr="00156D40">
        <w:rPr>
          <w:rFonts w:ascii="Times New Roman" w:eastAsia="Arial" w:hAnsi="Times New Roman" w:cs="Times New Roman"/>
          <w:i/>
          <w:iCs/>
          <w:sz w:val="28"/>
          <w:szCs w:val="28"/>
          <w:lang w:val="vi-VN"/>
        </w:rPr>
        <w:t>Phương pháp tách, chiết cfDNA/ctDNA trong huyết tương</w:t>
      </w:r>
      <w:bookmarkEnd w:id="225"/>
      <w:bookmarkEnd w:id="226"/>
    </w:p>
    <w:p w14:paraId="74AFC82E" w14:textId="77777777" w:rsidR="004A3597" w:rsidRPr="00156D40" w:rsidRDefault="004A3597" w:rsidP="00880189">
      <w:pPr>
        <w:spacing w:after="0" w:line="348" w:lineRule="auto"/>
        <w:jc w:val="both"/>
        <w:rPr>
          <w:rFonts w:ascii="Times New Roman" w:eastAsia="Arial" w:hAnsi="Times New Roman" w:cs="Times New Roman"/>
          <w:b/>
          <w:i/>
          <w:sz w:val="28"/>
          <w:szCs w:val="28"/>
          <w:lang w:val="vi-VN"/>
        </w:rPr>
      </w:pPr>
      <w:bookmarkStart w:id="227" w:name="_Toc11237959"/>
      <w:bookmarkStart w:id="228" w:name="_Toc135672525"/>
      <w:r w:rsidRPr="00156D40">
        <w:rPr>
          <w:rFonts w:ascii="Times New Roman" w:eastAsia="Arial" w:hAnsi="Times New Roman" w:cs="Times New Roman"/>
          <w:i/>
          <w:sz w:val="28"/>
          <w:szCs w:val="28"/>
          <w:lang w:val="vi-VN"/>
        </w:rPr>
        <w:t>* Nguyên tắc</w:t>
      </w:r>
      <w:bookmarkEnd w:id="227"/>
      <w:bookmarkEnd w:id="228"/>
    </w:p>
    <w:p w14:paraId="169F73BD" w14:textId="29D31930" w:rsidR="004A3597" w:rsidRPr="00156D40" w:rsidRDefault="004A3597" w:rsidP="00880189">
      <w:pPr>
        <w:spacing w:after="0" w:line="348"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lang w:val="vi-VN"/>
        </w:rPr>
        <w:t xml:space="preserve">Dựa theo quy trình tách </w:t>
      </w:r>
      <w:r w:rsidR="009B6F5D" w:rsidRPr="00156D40">
        <w:rPr>
          <w:rFonts w:ascii="Times New Roman" w:eastAsia="Arial" w:hAnsi="Times New Roman" w:cs="Times New Roman"/>
          <w:sz w:val="28"/>
          <w:szCs w:val="28"/>
          <w:lang w:val="vi-VN"/>
        </w:rPr>
        <w:t xml:space="preserve">chiết DNA </w:t>
      </w:r>
      <w:r w:rsidRPr="00156D40">
        <w:rPr>
          <w:rFonts w:ascii="Times New Roman" w:eastAsia="Arial" w:hAnsi="Times New Roman" w:cs="Times New Roman"/>
          <w:sz w:val="28"/>
          <w:szCs w:val="28"/>
          <w:lang w:val="vi-VN"/>
        </w:rPr>
        <w:t>cổ điển (Sambrook và CS, 1989): Để thu nhận cfDNA tinh sạ</w:t>
      </w:r>
      <w:r w:rsidR="0068500B">
        <w:rPr>
          <w:rFonts w:ascii="Times New Roman" w:eastAsia="Arial" w:hAnsi="Times New Roman" w:cs="Times New Roman"/>
          <w:sz w:val="28"/>
          <w:szCs w:val="28"/>
          <w:lang w:val="vi-VN"/>
        </w:rPr>
        <w:t>ch,</w:t>
      </w:r>
      <w:r w:rsidRPr="00156D40">
        <w:rPr>
          <w:rFonts w:ascii="Times New Roman" w:eastAsia="Arial" w:hAnsi="Times New Roman" w:cs="Times New Roman"/>
          <w:sz w:val="28"/>
          <w:szCs w:val="28"/>
          <w:lang w:val="vi-VN"/>
        </w:rPr>
        <w:t xml:space="preserve"> cần loại bỏ những thành phần tạp nhiễm, mà quan trọng nhất là protein. Sự tách chiết dựa trên nguyên tắc hòa tan khác nhau của các phân tử khác nhau (nucleic acid/protein) trong hai pha không hòa tan (phenol, chloroform/nước). Sau đó, quá trình phân pha sẽ được thực hiện bằng phương pháp</w:t>
      </w:r>
      <w:r w:rsidR="00382403">
        <w:rPr>
          <w:rFonts w:ascii="Times New Roman" w:eastAsia="Arial" w:hAnsi="Times New Roman" w:cs="Times New Roman"/>
          <w:sz w:val="28"/>
          <w:szCs w:val="28"/>
          <w:lang w:val="vi-VN"/>
        </w:rPr>
        <w:t xml:space="preserve"> ly tâm. Sau khi phân pha, </w:t>
      </w:r>
      <w:r w:rsidRPr="00156D40">
        <w:rPr>
          <w:rFonts w:ascii="Times New Roman" w:eastAsia="Arial" w:hAnsi="Times New Roman" w:cs="Times New Roman"/>
          <w:sz w:val="28"/>
          <w:szCs w:val="28"/>
          <w:lang w:val="vi-VN"/>
        </w:rPr>
        <w:t>thu dịch nổi chứa cfDNA rồi tủa bằng Isopropanol hoặc Ethanol kết hợp ly tâm.</w:t>
      </w:r>
      <w:r w:rsidRPr="00156D40">
        <w:rPr>
          <w:rFonts w:ascii="Times New Roman" w:eastAsia="Arial" w:hAnsi="Times New Roman" w:cs="Times New Roman"/>
          <w:sz w:val="28"/>
          <w:szCs w:val="28"/>
          <w:lang w:val="vi-VN"/>
        </w:rPr>
        <w:tab/>
      </w:r>
    </w:p>
    <w:p w14:paraId="7E27EA34" w14:textId="77777777" w:rsidR="004A3597" w:rsidRPr="00156D40" w:rsidRDefault="004A3597" w:rsidP="00880189">
      <w:pPr>
        <w:spacing w:after="0" w:line="348" w:lineRule="auto"/>
        <w:jc w:val="both"/>
        <w:rPr>
          <w:rFonts w:ascii="Times New Roman" w:eastAsia="Arial" w:hAnsi="Times New Roman" w:cs="Times New Roman"/>
          <w:b/>
          <w:i/>
          <w:sz w:val="28"/>
          <w:szCs w:val="28"/>
          <w:lang w:val="vi-VN"/>
        </w:rPr>
      </w:pPr>
      <w:bookmarkStart w:id="229" w:name="_Toc11237960"/>
      <w:bookmarkStart w:id="230" w:name="_Toc135672526"/>
      <w:r w:rsidRPr="00156D40">
        <w:rPr>
          <w:rFonts w:ascii="Times New Roman" w:eastAsia="Arial" w:hAnsi="Times New Roman" w:cs="Times New Roman"/>
          <w:i/>
          <w:sz w:val="28"/>
          <w:szCs w:val="28"/>
          <w:lang w:val="vi-VN"/>
        </w:rPr>
        <w:t>* Quy trình</w:t>
      </w:r>
      <w:bookmarkEnd w:id="229"/>
      <w:bookmarkEnd w:id="230"/>
    </w:p>
    <w:p w14:paraId="5C50D735" w14:textId="2A87DBAC"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 xml:space="preserve">500 </w:t>
      </w:r>
      <w:r w:rsidRPr="00156D40">
        <w:rPr>
          <w:rFonts w:ascii="Times New Roman" w:eastAsia="Arial" w:hAnsi="Times New Roman" w:cs="Times New Roman"/>
          <w:sz w:val="28"/>
          <w:szCs w:val="28"/>
        </w:rPr>
        <w:t>μ</w:t>
      </w:r>
      <w:r w:rsidRPr="00156D40">
        <w:rPr>
          <w:rFonts w:ascii="Times New Roman" w:eastAsia="Arial" w:hAnsi="Times New Roman" w:cs="Times New Roman"/>
          <w:sz w:val="28"/>
          <w:szCs w:val="28"/>
          <w:lang w:val="vi-VN"/>
        </w:rPr>
        <w:t xml:space="preserve">L huyết tương bổ sung thêm 500 </w:t>
      </w:r>
      <w:r w:rsidRPr="00156D40">
        <w:rPr>
          <w:rFonts w:ascii="Times New Roman" w:eastAsia="Arial" w:hAnsi="Times New Roman" w:cs="Times New Roman"/>
          <w:sz w:val="28"/>
          <w:szCs w:val="28"/>
        </w:rPr>
        <w:t>μ</w:t>
      </w:r>
      <w:r w:rsidR="00610AC2">
        <w:rPr>
          <w:rFonts w:ascii="Times New Roman" w:eastAsia="Arial" w:hAnsi="Times New Roman" w:cs="Times New Roman"/>
          <w:sz w:val="28"/>
          <w:szCs w:val="28"/>
          <w:lang w:val="en-GB"/>
        </w:rPr>
        <w:t>L</w:t>
      </w:r>
      <w:r w:rsidRPr="00156D40">
        <w:rPr>
          <w:rFonts w:ascii="Times New Roman" w:eastAsia="Arial" w:hAnsi="Times New Roman" w:cs="Times New Roman"/>
          <w:sz w:val="28"/>
          <w:szCs w:val="28"/>
          <w:lang w:val="vi-VN"/>
        </w:rPr>
        <w:t xml:space="preserve"> 25:24:1 (Phenol: Chloroform: Isoamyl alcohol), đảo trộn.</w:t>
      </w:r>
    </w:p>
    <w:p w14:paraId="245CF215" w14:textId="77777777"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w:t>
      </w:r>
      <w:r w:rsidRPr="00156D40">
        <w:rPr>
          <w:rFonts w:ascii="Times New Roman" w:eastAsia="Arial" w:hAnsi="Times New Roman" w:cs="Times New Roman"/>
          <w:b/>
          <w:i/>
          <w:sz w:val="28"/>
          <w:szCs w:val="28"/>
          <w:lang w:val="vi-VN"/>
        </w:rPr>
        <w:t xml:space="preserve"> </w:t>
      </w:r>
      <w:r w:rsidRPr="00156D40">
        <w:rPr>
          <w:rFonts w:ascii="Times New Roman" w:eastAsia="Arial" w:hAnsi="Times New Roman" w:cs="Times New Roman"/>
          <w:sz w:val="28"/>
          <w:szCs w:val="28"/>
          <w:lang w:val="vi-VN"/>
        </w:rPr>
        <w:t>Ủ ở 37°C, 10 phút.</w:t>
      </w:r>
    </w:p>
    <w:p w14:paraId="1CBFE3B3"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Ly tâm 13200 vòng/ phút, 20 phút, 4°C.</w:t>
      </w:r>
    </w:p>
    <w:p w14:paraId="088F1C3A" w14:textId="4721F885"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pacing w:val="6"/>
          <w:sz w:val="28"/>
          <w:szCs w:val="28"/>
          <w:lang w:val="vi-VN"/>
        </w:rPr>
        <w:t xml:space="preserve">Thu 300 </w:t>
      </w:r>
      <w:r w:rsidRPr="00156D40">
        <w:rPr>
          <w:rFonts w:ascii="Times New Roman" w:eastAsia="Arial" w:hAnsi="Times New Roman" w:cs="Times New Roman"/>
          <w:spacing w:val="6"/>
          <w:sz w:val="28"/>
          <w:szCs w:val="28"/>
        </w:rPr>
        <w:t>μ</w:t>
      </w:r>
      <w:r w:rsidRPr="00156D40">
        <w:rPr>
          <w:rFonts w:ascii="Times New Roman" w:eastAsia="Arial" w:hAnsi="Times New Roman" w:cs="Times New Roman"/>
          <w:spacing w:val="6"/>
          <w:sz w:val="28"/>
          <w:szCs w:val="28"/>
          <w:lang w:val="vi-VN"/>
        </w:rPr>
        <w:t xml:space="preserve">L pha trên, tủa DNA bằng cách bổ sung 300 </w:t>
      </w:r>
      <w:r w:rsidRPr="00156D40">
        <w:rPr>
          <w:rFonts w:ascii="Times New Roman" w:eastAsia="Arial" w:hAnsi="Times New Roman" w:cs="Times New Roman"/>
          <w:spacing w:val="6"/>
          <w:sz w:val="28"/>
          <w:szCs w:val="28"/>
        </w:rPr>
        <w:t>μ</w:t>
      </w:r>
      <w:r w:rsidR="00610AC2">
        <w:rPr>
          <w:rFonts w:ascii="Times New Roman" w:eastAsia="Arial" w:hAnsi="Times New Roman" w:cs="Times New Roman"/>
          <w:spacing w:val="6"/>
          <w:sz w:val="28"/>
          <w:szCs w:val="28"/>
          <w:lang w:val="en-GB"/>
        </w:rPr>
        <w:t>L</w:t>
      </w:r>
      <w:r w:rsidRPr="00156D40">
        <w:rPr>
          <w:rFonts w:ascii="Times New Roman" w:eastAsia="Arial" w:hAnsi="Times New Roman" w:cs="Times New Roman"/>
          <w:spacing w:val="6"/>
          <w:sz w:val="28"/>
          <w:szCs w:val="28"/>
          <w:lang w:val="vi-VN"/>
        </w:rPr>
        <w:t xml:space="preserve"> Isopropanol, đảo trộn.</w:t>
      </w:r>
      <w:r w:rsidRPr="00156D40">
        <w:rPr>
          <w:rFonts w:ascii="Times New Roman" w:eastAsia="Arial" w:hAnsi="Times New Roman" w:cs="Times New Roman"/>
          <w:sz w:val="28"/>
          <w:szCs w:val="28"/>
          <w:lang w:val="vi-VN"/>
        </w:rPr>
        <w:t xml:space="preserve"> </w:t>
      </w:r>
    </w:p>
    <w:p w14:paraId="753A9A82" w14:textId="77777777"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w:t>
      </w:r>
      <w:r w:rsidRPr="00156D40">
        <w:rPr>
          <w:rFonts w:ascii="Times New Roman" w:eastAsia="Arial" w:hAnsi="Times New Roman" w:cs="Times New Roman"/>
          <w:b/>
          <w:i/>
          <w:sz w:val="28"/>
          <w:szCs w:val="28"/>
          <w:lang w:val="vi-VN"/>
        </w:rPr>
        <w:t xml:space="preserve"> </w:t>
      </w:r>
      <w:r w:rsidRPr="00156D40">
        <w:rPr>
          <w:rFonts w:ascii="Times New Roman" w:eastAsia="Arial" w:hAnsi="Times New Roman" w:cs="Times New Roman"/>
          <w:sz w:val="28"/>
          <w:szCs w:val="28"/>
          <w:lang w:val="vi-VN"/>
        </w:rPr>
        <w:t>Ly tâm 13200 vòng/ phút, 30 phút, 4°C.</w:t>
      </w:r>
    </w:p>
    <w:p w14:paraId="64466B54" w14:textId="47588842" w:rsidR="004A3597" w:rsidRPr="00156D40" w:rsidRDefault="004A3597" w:rsidP="00880189">
      <w:pPr>
        <w:spacing w:after="0" w:line="348" w:lineRule="auto"/>
        <w:ind w:firstLine="360"/>
        <w:jc w:val="both"/>
        <w:rPr>
          <w:rFonts w:ascii="Times New Roman" w:eastAsia="Arial" w:hAnsi="Times New Roman" w:cs="Times New Roman"/>
          <w:b/>
          <w:i/>
          <w:sz w:val="28"/>
          <w:szCs w:val="28"/>
          <w:lang w:val="vi-VN"/>
        </w:rPr>
      </w:pPr>
      <w:r w:rsidRPr="00156D40">
        <w:rPr>
          <w:rFonts w:ascii="Times New Roman" w:eastAsia="Arial" w:hAnsi="Times New Roman" w:cs="Times New Roman"/>
          <w:bCs/>
          <w:iCs/>
          <w:sz w:val="28"/>
          <w:szCs w:val="28"/>
          <w:lang w:val="vi-VN"/>
        </w:rPr>
        <w:t xml:space="preserve">- </w:t>
      </w:r>
      <w:r w:rsidRPr="00156D40">
        <w:rPr>
          <w:rFonts w:ascii="Times New Roman" w:eastAsia="Arial" w:hAnsi="Times New Roman" w:cs="Times New Roman"/>
          <w:sz w:val="28"/>
          <w:szCs w:val="28"/>
          <w:lang w:val="vi-VN"/>
        </w:rPr>
        <w:t xml:space="preserve">Loại bỏ dịch nổi thu cặn, bổ sung 600 </w:t>
      </w:r>
      <w:r w:rsidRPr="00156D40">
        <w:rPr>
          <w:rFonts w:ascii="Times New Roman" w:eastAsia="Arial" w:hAnsi="Times New Roman" w:cs="Times New Roman"/>
          <w:sz w:val="28"/>
          <w:szCs w:val="28"/>
        </w:rPr>
        <w:t>μ</w:t>
      </w:r>
      <w:r w:rsidR="00610AC2">
        <w:rPr>
          <w:rFonts w:ascii="Times New Roman" w:eastAsia="Arial" w:hAnsi="Times New Roman" w:cs="Times New Roman"/>
          <w:sz w:val="28"/>
          <w:szCs w:val="28"/>
          <w:lang w:val="en-GB"/>
        </w:rPr>
        <w:t>L</w:t>
      </w:r>
      <w:r w:rsidRPr="00156D40">
        <w:rPr>
          <w:rFonts w:ascii="Times New Roman" w:eastAsia="Arial" w:hAnsi="Times New Roman" w:cs="Times New Roman"/>
          <w:sz w:val="28"/>
          <w:szCs w:val="28"/>
          <w:lang w:val="vi-VN"/>
        </w:rPr>
        <w:t xml:space="preserve"> EtOH 70%.</w:t>
      </w:r>
    </w:p>
    <w:p w14:paraId="7C906A53"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Ly tâm 13200 vòng/ phút, 10 phút, 4°C.</w:t>
      </w:r>
    </w:p>
    <w:p w14:paraId="4B4BF92C" w14:textId="2B3996AB"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xml:space="preserve">- Loại bỏ dịch nổi thu cặn, bổ sung 600 </w:t>
      </w:r>
      <w:r w:rsidRPr="00156D40">
        <w:rPr>
          <w:rFonts w:ascii="Times New Roman" w:eastAsia="Arial" w:hAnsi="Times New Roman" w:cs="Times New Roman"/>
          <w:bCs/>
          <w:iCs/>
          <w:sz w:val="28"/>
          <w:szCs w:val="28"/>
        </w:rPr>
        <w:t>μ</w:t>
      </w:r>
      <w:r w:rsidR="00610AC2">
        <w:rPr>
          <w:rFonts w:ascii="Times New Roman" w:eastAsia="Arial" w:hAnsi="Times New Roman" w:cs="Times New Roman"/>
          <w:bCs/>
          <w:iCs/>
          <w:sz w:val="28"/>
          <w:szCs w:val="28"/>
          <w:lang w:val="en-GB"/>
        </w:rPr>
        <w:t>L</w:t>
      </w:r>
      <w:r w:rsidRPr="00156D40">
        <w:rPr>
          <w:rFonts w:ascii="Times New Roman" w:eastAsia="Arial" w:hAnsi="Times New Roman" w:cs="Times New Roman"/>
          <w:bCs/>
          <w:iCs/>
          <w:sz w:val="28"/>
          <w:szCs w:val="28"/>
          <w:lang w:val="vi-VN"/>
        </w:rPr>
        <w:t xml:space="preserve"> EtOH 70%.</w:t>
      </w:r>
    </w:p>
    <w:p w14:paraId="3CA2F31D"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Ly tâm 13200 vòng/ phút, 10 phút, 4°C.</w:t>
      </w:r>
    </w:p>
    <w:p w14:paraId="5255691D"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lang w:val="vi-VN"/>
        </w:rPr>
      </w:pPr>
      <w:r w:rsidRPr="00156D40">
        <w:rPr>
          <w:rFonts w:ascii="Times New Roman" w:eastAsia="Arial" w:hAnsi="Times New Roman" w:cs="Times New Roman"/>
          <w:bCs/>
          <w:iCs/>
          <w:sz w:val="28"/>
          <w:szCs w:val="28"/>
          <w:lang w:val="vi-VN"/>
        </w:rPr>
        <w:t>- Loại bỏ dịch nổi thu cặn, làm khô tủa.</w:t>
      </w:r>
    </w:p>
    <w:p w14:paraId="31AE659D" w14:textId="0A673D71"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Hòa tan cặn trong 25 μ</w:t>
      </w:r>
      <w:r w:rsidR="00610AC2">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dung dịch đệm Tris-EDTA pH 8.</w:t>
      </w:r>
    </w:p>
    <w:p w14:paraId="0A7CF6FB"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Ủ 56°C trong 10 phút.</w:t>
      </w:r>
    </w:p>
    <w:p w14:paraId="771B9E79" w14:textId="77777777" w:rsidR="004A3597" w:rsidRPr="00156D40" w:rsidRDefault="004A3597" w:rsidP="00880189">
      <w:pPr>
        <w:spacing w:after="0" w:line="348"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cfDNA được bảo quản ở -20°C.</w:t>
      </w:r>
    </w:p>
    <w:p w14:paraId="799B76FF" w14:textId="5F24FB89" w:rsidR="004A3597" w:rsidRPr="00156D40" w:rsidRDefault="004A3597" w:rsidP="007A2A33">
      <w:pPr>
        <w:spacing w:after="0" w:line="360" w:lineRule="auto"/>
        <w:jc w:val="both"/>
        <w:rPr>
          <w:rFonts w:ascii="Times New Roman" w:eastAsia="Arial" w:hAnsi="Times New Roman" w:cs="Times New Roman"/>
          <w:i/>
          <w:sz w:val="28"/>
          <w:szCs w:val="28"/>
        </w:rPr>
      </w:pPr>
      <w:r w:rsidRPr="00156D40">
        <w:rPr>
          <w:rFonts w:ascii="Times New Roman" w:eastAsia="Arial" w:hAnsi="Times New Roman" w:cs="Times New Roman"/>
          <w:i/>
          <w:sz w:val="28"/>
          <w:szCs w:val="28"/>
        </w:rPr>
        <w:lastRenderedPageBreak/>
        <w:t>2.3.3.2. Kỹ thuậ</w:t>
      </w:r>
      <w:r w:rsidR="005277DA" w:rsidRPr="00156D40">
        <w:rPr>
          <w:rFonts w:ascii="Times New Roman" w:eastAsia="Arial" w:hAnsi="Times New Roman" w:cs="Times New Roman"/>
          <w:i/>
          <w:sz w:val="28"/>
          <w:szCs w:val="28"/>
        </w:rPr>
        <w:t>t tách, tinh sạch</w:t>
      </w:r>
      <w:r w:rsidRPr="00156D40">
        <w:rPr>
          <w:rFonts w:ascii="Times New Roman" w:eastAsia="Arial" w:hAnsi="Times New Roman" w:cs="Times New Roman"/>
          <w:i/>
          <w:sz w:val="28"/>
          <w:szCs w:val="28"/>
        </w:rPr>
        <w:t xml:space="preserve"> RNA tổng số</w:t>
      </w:r>
      <w:r w:rsidR="004C57D0" w:rsidRPr="00156D40">
        <w:rPr>
          <w:rFonts w:ascii="Times New Roman" w:eastAsia="Arial" w:hAnsi="Times New Roman" w:cs="Times New Roman"/>
          <w:i/>
          <w:sz w:val="28"/>
          <w:szCs w:val="28"/>
        </w:rPr>
        <w:t xml:space="preserve"> từ mẫu máu nghiên cứu và tổng hợp cDNA</w:t>
      </w:r>
      <w:r w:rsidRPr="00156D40">
        <w:rPr>
          <w:rFonts w:ascii="Times New Roman" w:eastAsia="Arial" w:hAnsi="Times New Roman" w:cs="Times New Roman"/>
          <w:i/>
          <w:sz w:val="28"/>
          <w:szCs w:val="28"/>
        </w:rPr>
        <w:t xml:space="preserve"> </w:t>
      </w:r>
    </w:p>
    <w:p w14:paraId="5C311C55"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Tách chiết RNA là khâu đầu tiên để thực hiện quy trình phân tích biểu hiện gen nghiên cứu. Đây là bước rất quan trọng quyết định sự thành công của các kỹ thuật tiếp sau. RNA tách chiết phải đảm bảo về hàm lượng và độ tinh sạch. Tiến hành tách chiết RNA từ khối bạch cầu.</w:t>
      </w:r>
    </w:p>
    <w:p w14:paraId="6318C0EB" w14:textId="77777777" w:rsidR="004A3597" w:rsidRPr="00156D40" w:rsidRDefault="004A3597" w:rsidP="007A2A33">
      <w:pPr>
        <w:spacing w:after="0" w:line="360" w:lineRule="auto"/>
        <w:jc w:val="both"/>
        <w:rPr>
          <w:rFonts w:ascii="Times New Roman" w:eastAsia="Arial" w:hAnsi="Times New Roman" w:cs="Times New Roman"/>
          <w:b/>
          <w:i/>
          <w:iCs/>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 Nguyên tắc</w:t>
      </w:r>
    </w:p>
    <w:p w14:paraId="47ADE19F" w14:textId="30294731"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RNA được tiến hành tách chiết theo các bước cơ bản bao gồm: Phá vỡ màng tế bào, loại bỏ protein và tủa RNA. Quy trình tách chiết được diễn ra như sau: Các protein, DNA được loại bỏ qua xử lý mẫu với hỗn hợp dung môi Trizol, sau đó ly tâm tách được RNA trong pha nước. DNA ở độ</w:t>
      </w:r>
      <w:r w:rsidR="00F05333">
        <w:rPr>
          <w:rFonts w:ascii="Times New Roman" w:eastAsia="Arial" w:hAnsi="Times New Roman" w:cs="Times New Roman"/>
          <w:sz w:val="28"/>
          <w:szCs w:val="28"/>
        </w:rPr>
        <w:t xml:space="preserve"> P</w:t>
      </w:r>
      <w:r w:rsidRPr="00156D40">
        <w:rPr>
          <w:rFonts w:ascii="Times New Roman" w:eastAsia="Arial" w:hAnsi="Times New Roman" w:cs="Times New Roman"/>
          <w:sz w:val="28"/>
          <w:szCs w:val="28"/>
        </w:rPr>
        <w:t>H4 sẽ bị hấp thụ vào pha dưới cùng với phenol, protein sẽ biến tính và nằm giữa hai pha sẽ bị loại bỏ cùng DNA và phenol. Lúc này, RNA trong pha nước sẽ được hút ra sau đỏ tủa bằng izopropanol để</w:t>
      </w:r>
      <w:r w:rsidR="009B6F5D"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rPr>
        <w:t>-20°C, tiến hành ly tâm và rửa lại bằng ethanol 70%. Cuối cùng, thu hồi RNA tinh khiết và bảo quản lạnh ở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để làm thí nghiệm tiếp theo.</w:t>
      </w:r>
    </w:p>
    <w:p w14:paraId="74B559F7" w14:textId="77777777" w:rsidR="004A3597" w:rsidRPr="00156D40" w:rsidRDefault="004A3597" w:rsidP="007A2A33">
      <w:pPr>
        <w:spacing w:after="0" w:line="360" w:lineRule="auto"/>
        <w:jc w:val="both"/>
        <w:rPr>
          <w:rFonts w:ascii="Times New Roman" w:eastAsia="Arial" w:hAnsi="Times New Roman" w:cs="Times New Roman"/>
          <w:i/>
          <w:iCs/>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 Quy trình</w:t>
      </w:r>
    </w:p>
    <w:p w14:paraId="634D1C3E" w14:textId="199DCAD8"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1: Pha loãng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vào 3</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w:t>
      </w:r>
    </w:p>
    <w:p w14:paraId="20415AB4" w14:textId="1198D0F7"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2: Ủ ở nhiệt độ phòng 10 phút (mỗi 5 phút búng nhẹ vào thành ống 1 lần)</w:t>
      </w:r>
    </w:p>
    <w:p w14:paraId="06417F9D" w14:textId="163F86AA"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3: Ly tâm 6.000 rpm/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r w:rsidR="00F046F1" w:rsidRPr="00156D40">
        <w:rPr>
          <w:rFonts w:ascii="Times New Roman" w:eastAsia="Arial" w:hAnsi="Times New Roman" w:cs="Times New Roman"/>
          <w:sz w:val="28"/>
          <w:szCs w:val="28"/>
        </w:rPr>
        <w:t>. Bỏ dịch thu tủa (lặp lại 1 lần)</w:t>
      </w:r>
    </w:p>
    <w:p w14:paraId="19C963CF" w14:textId="7CDF53CA"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4: </w:t>
      </w:r>
      <w:r w:rsidR="004C57D0" w:rsidRPr="00156D40">
        <w:rPr>
          <w:rFonts w:ascii="Times New Roman" w:eastAsia="Arial" w:hAnsi="Times New Roman" w:cs="Times New Roman"/>
          <w:sz w:val="28"/>
          <w:szCs w:val="28"/>
        </w:rPr>
        <w:t>Thêm vào 1</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RBC vào ống effendorf, ủ nhiệt độ phòng 10 phút (mỗi 5 phút búng nhẹ vào thành ống 1 lần)</w:t>
      </w:r>
    </w:p>
    <w:p w14:paraId="5E06B166" w14:textId="31EEAF11"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5: </w:t>
      </w:r>
      <w:r w:rsidR="004C57D0" w:rsidRPr="00156D40">
        <w:rPr>
          <w:rFonts w:ascii="Times New Roman" w:eastAsia="Arial" w:hAnsi="Times New Roman" w:cs="Times New Roman"/>
          <w:sz w:val="28"/>
          <w:szCs w:val="28"/>
        </w:rPr>
        <w:t>Ly tâm 6.000 rpm / 30s/ 20</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w:t>
      </w:r>
    </w:p>
    <w:p w14:paraId="41D06E8C" w14:textId="05B33F33" w:rsidR="00566FCD" w:rsidRPr="00156D40" w:rsidRDefault="00566FCD" w:rsidP="00566FCD">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6: </w:t>
      </w:r>
      <w:r w:rsidR="004C57D0" w:rsidRPr="00156D40">
        <w:rPr>
          <w:rFonts w:ascii="Times New Roman" w:eastAsia="Arial" w:hAnsi="Times New Roman" w:cs="Times New Roman"/>
          <w:sz w:val="28"/>
          <w:szCs w:val="28"/>
        </w:rPr>
        <w:t xml:space="preserve">Rửa với PBS 1X </w:t>
      </w:r>
      <w:r w:rsidR="00294101">
        <w:rPr>
          <w:rFonts w:ascii="Times New Roman" w:eastAsia="Arial" w:hAnsi="Times New Roman" w:cs="Times New Roman"/>
          <w:sz w:val="28"/>
          <w:szCs w:val="28"/>
        </w:rPr>
        <w:t>-</w:t>
      </w:r>
      <w:r w:rsidR="004C57D0" w:rsidRPr="00156D40">
        <w:rPr>
          <w:rFonts w:ascii="Times New Roman" w:eastAsia="Arial" w:hAnsi="Times New Roman" w:cs="Times New Roman"/>
          <w:sz w:val="28"/>
          <w:szCs w:val="28"/>
        </w:rPr>
        <w:t xml:space="preserve"> 2 </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PBS/1 mẫu. Sau đó đổ dịch để lại khoảng 25 </w:t>
      </w:r>
      <w:r w:rsidR="007E0968" w:rsidRPr="00156D40">
        <w:rPr>
          <w:rFonts w:ascii="Times New Roman" w:eastAsia="Arial" w:hAnsi="Times New Roman" w:cs="Times New Roman"/>
          <w:sz w:val="28"/>
          <w:szCs w:val="28"/>
        </w:rPr>
        <w:t>µL</w:t>
      </w:r>
    </w:p>
    <w:p w14:paraId="769F8517" w14:textId="13B83393" w:rsidR="004C57D0" w:rsidRPr="00156D40" w:rsidRDefault="00566FCD"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7: </w:t>
      </w:r>
      <w:r w:rsidR="004C57D0" w:rsidRPr="00156D40">
        <w:rPr>
          <w:rFonts w:ascii="Times New Roman" w:eastAsia="Arial" w:hAnsi="Times New Roman" w:cs="Times New Roman"/>
          <w:sz w:val="28"/>
          <w:szCs w:val="28"/>
        </w:rPr>
        <w:t>Thêm 1</w:t>
      </w:r>
      <w:r w:rsidR="007E0968" w:rsidRPr="00156D40">
        <w:rPr>
          <w:rFonts w:ascii="Times New Roman" w:eastAsia="Arial" w:hAnsi="Times New Roman" w:cs="Times New Roman"/>
          <w:sz w:val="28"/>
          <w:szCs w:val="28"/>
        </w:rPr>
        <w:t>mL</w:t>
      </w:r>
      <w:r w:rsidR="004C57D0" w:rsidRPr="00156D40">
        <w:rPr>
          <w:rFonts w:ascii="Times New Roman" w:eastAsia="Arial" w:hAnsi="Times New Roman" w:cs="Times New Roman"/>
          <w:sz w:val="28"/>
          <w:szCs w:val="28"/>
        </w:rPr>
        <w:t xml:space="preserve"> Trizol vào ống. Vortex đều để tan tế bào (Cất ngăn đá tủ lạnh có thể bảo quản 1 đến vài ngày)</w:t>
      </w:r>
    </w:p>
    <w:p w14:paraId="5F3E7EA0" w14:textId="61BE64A4"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lastRenderedPageBreak/>
        <w:t xml:space="preserve">Bước 8: </w:t>
      </w:r>
      <w:r w:rsidR="004C57D0" w:rsidRPr="00156D40">
        <w:rPr>
          <w:rFonts w:ascii="Times New Roman" w:eastAsia="Arial" w:hAnsi="Times New Roman" w:cs="Times New Roman"/>
          <w:sz w:val="28"/>
          <w:szCs w:val="28"/>
        </w:rPr>
        <w:t xml:space="preserve">Bổ sung 250 </w:t>
      </w:r>
      <w:r w:rsidR="007E0968" w:rsidRPr="00156D40">
        <w:rPr>
          <w:rFonts w:ascii="Times New Roman" w:eastAsia="Arial" w:hAnsi="Times New Roman" w:cs="Times New Roman"/>
          <w:sz w:val="28"/>
          <w:szCs w:val="28"/>
        </w:rPr>
        <w:t>µL</w:t>
      </w:r>
      <w:r w:rsidR="004C57D0" w:rsidRPr="00156D40">
        <w:rPr>
          <w:rFonts w:ascii="Times New Roman" w:eastAsia="Arial" w:hAnsi="Times New Roman" w:cs="Times New Roman"/>
          <w:sz w:val="28"/>
          <w:szCs w:val="28"/>
        </w:rPr>
        <w:t xml:space="preserve"> Chroloform lạnh. Vortex đều</w:t>
      </w:r>
    </w:p>
    <w:p w14:paraId="7B8C9803" w14:textId="1D161670"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9: </w:t>
      </w:r>
      <w:r w:rsidR="004C57D0" w:rsidRPr="00156D40">
        <w:rPr>
          <w:rFonts w:ascii="Times New Roman" w:eastAsia="Arial" w:hAnsi="Times New Roman" w:cs="Times New Roman"/>
          <w:sz w:val="28"/>
          <w:szCs w:val="28"/>
        </w:rPr>
        <w:t>Ly tâm 13.000 rpm/ 10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Hút pha trên cho vào ống mới</w:t>
      </w:r>
    </w:p>
    <w:p w14:paraId="5BB0ADC3" w14:textId="74E5817B" w:rsidR="00566FCD" w:rsidRPr="00156D40" w:rsidRDefault="00566FCD"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10: </w:t>
      </w:r>
      <w:r w:rsidR="004C57D0" w:rsidRPr="00156D40">
        <w:rPr>
          <w:rFonts w:ascii="Times New Roman" w:eastAsia="Arial" w:hAnsi="Times New Roman" w:cs="Times New Roman"/>
          <w:sz w:val="28"/>
          <w:szCs w:val="28"/>
        </w:rPr>
        <w:t xml:space="preserve">Bổ sung 500 </w:t>
      </w:r>
      <w:r w:rsidR="007E0968" w:rsidRPr="00156D40">
        <w:rPr>
          <w:rFonts w:ascii="Times New Roman" w:eastAsia="Arial" w:hAnsi="Times New Roman" w:cs="Times New Roman"/>
          <w:sz w:val="28"/>
          <w:szCs w:val="28"/>
        </w:rPr>
        <w:t>µL</w:t>
      </w:r>
      <w:r w:rsidR="004C57D0" w:rsidRPr="00156D40">
        <w:rPr>
          <w:rFonts w:ascii="Times New Roman" w:eastAsia="Arial" w:hAnsi="Times New Roman" w:cs="Times New Roman"/>
          <w:sz w:val="28"/>
          <w:szCs w:val="28"/>
        </w:rPr>
        <w:t xml:space="preserve"> Chloroform lạnh, vortex đều, ly tâm 13.000 rpm/ 5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Hút pha trên chuyển sang ống mới</w:t>
      </w:r>
    </w:p>
    <w:p w14:paraId="240709A7" w14:textId="4B74CB02" w:rsidR="00566FCD" w:rsidRPr="00156D40" w:rsidRDefault="00F046F1"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10: </w:t>
      </w:r>
      <w:r w:rsidR="004C57D0" w:rsidRPr="00156D40">
        <w:rPr>
          <w:rFonts w:ascii="Times New Roman" w:eastAsia="Arial" w:hAnsi="Times New Roman" w:cs="Times New Roman"/>
          <w:sz w:val="28"/>
          <w:szCs w:val="28"/>
        </w:rPr>
        <w:t>Bổ sung 600UL Isopropanol lạnh, đảo đều, ủ ngăn đá trong 3 giờ (hoặc qua đêm)</w:t>
      </w:r>
    </w:p>
    <w:p w14:paraId="461A82C2" w14:textId="4A8A64D3" w:rsidR="00566FCD" w:rsidRPr="00156D40" w:rsidRDefault="00F046F1"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Bước 11:</w:t>
      </w:r>
      <w:r w:rsidR="00566FCD"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rPr>
        <w:t>Ly tâm 13.000 rpm/ 10 phút/ 4</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 Đổ dịch thu tủa (cẩn thận)</w:t>
      </w:r>
    </w:p>
    <w:p w14:paraId="0217171C" w14:textId="27A60445" w:rsidR="00566FCD" w:rsidRPr="00156D40" w:rsidRDefault="00F046F1" w:rsidP="00E76FF6">
      <w:pPr>
        <w:spacing w:after="0" w:line="348" w:lineRule="auto"/>
        <w:ind w:firstLine="720"/>
        <w:jc w:val="both"/>
        <w:rPr>
          <w:rFonts w:ascii="Times New Roman" w:eastAsia="Arial" w:hAnsi="Times New Roman" w:cs="Times New Roman"/>
          <w:spacing w:val="-4"/>
          <w:sz w:val="28"/>
          <w:szCs w:val="28"/>
        </w:rPr>
      </w:pPr>
      <w:r w:rsidRPr="00156D40">
        <w:rPr>
          <w:rFonts w:ascii="Times New Roman" w:eastAsia="Arial" w:hAnsi="Times New Roman" w:cs="Times New Roman"/>
          <w:spacing w:val="-4"/>
          <w:sz w:val="28"/>
          <w:szCs w:val="28"/>
        </w:rPr>
        <w:t>Bước 12:</w:t>
      </w:r>
      <w:r w:rsidR="00566FCD" w:rsidRPr="00156D40">
        <w:rPr>
          <w:rFonts w:ascii="Times New Roman" w:eastAsia="Arial" w:hAnsi="Times New Roman" w:cs="Times New Roman"/>
          <w:spacing w:val="-4"/>
          <w:sz w:val="28"/>
          <w:szCs w:val="28"/>
        </w:rPr>
        <w:t xml:space="preserve"> </w:t>
      </w:r>
      <w:r w:rsidR="004C57D0" w:rsidRPr="00156D40">
        <w:rPr>
          <w:rFonts w:ascii="Times New Roman" w:eastAsia="Arial" w:hAnsi="Times New Roman" w:cs="Times New Roman"/>
          <w:spacing w:val="-4"/>
          <w:sz w:val="28"/>
          <w:szCs w:val="28"/>
        </w:rPr>
        <w:t>Thêm 1</w:t>
      </w:r>
      <w:r w:rsidR="007E0968" w:rsidRPr="00156D40">
        <w:rPr>
          <w:rFonts w:ascii="Times New Roman" w:eastAsia="Arial" w:hAnsi="Times New Roman" w:cs="Times New Roman"/>
          <w:spacing w:val="-4"/>
          <w:sz w:val="28"/>
          <w:szCs w:val="28"/>
        </w:rPr>
        <w:t>mL</w:t>
      </w:r>
      <w:r w:rsidR="004C57D0" w:rsidRPr="00156D40">
        <w:rPr>
          <w:rFonts w:ascii="Times New Roman" w:eastAsia="Arial" w:hAnsi="Times New Roman" w:cs="Times New Roman"/>
          <w:spacing w:val="-4"/>
          <w:sz w:val="28"/>
          <w:szCs w:val="28"/>
        </w:rPr>
        <w:t xml:space="preserve"> Ethanol 75%. Ly tâm 13.000 rpm/ 5 phút/ 4</w:t>
      </w:r>
      <w:r w:rsidR="004C57D0" w:rsidRPr="00156D40">
        <w:rPr>
          <w:rFonts w:ascii="Times New Roman" w:eastAsia="Arial" w:hAnsi="Times New Roman" w:cs="Times New Roman"/>
          <w:spacing w:val="-4"/>
          <w:sz w:val="28"/>
          <w:szCs w:val="28"/>
          <w:vertAlign w:val="superscript"/>
        </w:rPr>
        <w:t>o</w:t>
      </w:r>
      <w:r w:rsidR="004C57D0" w:rsidRPr="00156D40">
        <w:rPr>
          <w:rFonts w:ascii="Times New Roman" w:eastAsia="Arial" w:hAnsi="Times New Roman" w:cs="Times New Roman"/>
          <w:spacing w:val="-4"/>
          <w:sz w:val="28"/>
          <w:szCs w:val="28"/>
        </w:rPr>
        <w:t>C. Đổ dịch thu tủa (cẩn thận). Làm khô cặn bằng cách hút bỏ dịch hoặc để khô tự nhiên</w:t>
      </w:r>
    </w:p>
    <w:p w14:paraId="5D023CC4" w14:textId="4578B5C7" w:rsidR="004C57D0" w:rsidRPr="00156D40" w:rsidRDefault="00F046F1" w:rsidP="00E76FF6">
      <w:pPr>
        <w:spacing w:after="0" w:line="348" w:lineRule="auto"/>
        <w:ind w:firstLine="720"/>
        <w:jc w:val="both"/>
        <w:rPr>
          <w:rFonts w:ascii="Times New Roman" w:eastAsia="Arial" w:hAnsi="Times New Roman" w:cs="Times New Roman"/>
          <w:spacing w:val="6"/>
          <w:sz w:val="28"/>
          <w:szCs w:val="28"/>
        </w:rPr>
      </w:pPr>
      <w:r w:rsidRPr="00156D40">
        <w:rPr>
          <w:rFonts w:ascii="Times New Roman" w:eastAsia="Arial" w:hAnsi="Times New Roman" w:cs="Times New Roman"/>
          <w:spacing w:val="6"/>
          <w:sz w:val="28"/>
          <w:szCs w:val="28"/>
        </w:rPr>
        <w:t>Bước 13:</w:t>
      </w:r>
      <w:r w:rsidR="00566FCD" w:rsidRPr="00156D40">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 xml:space="preserve">Hòa cặn RNA trong 50 </w:t>
      </w:r>
      <w:r w:rsidR="007E0968" w:rsidRPr="00156D40">
        <w:rPr>
          <w:rFonts w:ascii="Times New Roman" w:eastAsia="Arial" w:hAnsi="Times New Roman" w:cs="Times New Roman"/>
          <w:spacing w:val="6"/>
          <w:sz w:val="28"/>
          <w:szCs w:val="28"/>
        </w:rPr>
        <w:t>µL</w:t>
      </w:r>
      <w:r w:rsidR="004C57D0" w:rsidRPr="00156D40">
        <w:rPr>
          <w:rFonts w:ascii="Times New Roman" w:eastAsia="Arial" w:hAnsi="Times New Roman" w:cs="Times New Roman"/>
          <w:spacing w:val="6"/>
          <w:sz w:val="28"/>
          <w:szCs w:val="28"/>
        </w:rPr>
        <w:t xml:space="preserve"> DEPC</w:t>
      </w:r>
      <w:r w:rsidR="00294101">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w:t>
      </w:r>
      <w:r w:rsidR="00294101">
        <w:rPr>
          <w:rFonts w:ascii="Times New Roman" w:eastAsia="Arial" w:hAnsi="Times New Roman" w:cs="Times New Roman"/>
          <w:spacing w:val="6"/>
          <w:sz w:val="28"/>
          <w:szCs w:val="28"/>
        </w:rPr>
        <w:t xml:space="preserve"> </w:t>
      </w:r>
      <w:r w:rsidR="004C57D0" w:rsidRPr="00156D40">
        <w:rPr>
          <w:rFonts w:ascii="Times New Roman" w:eastAsia="Arial" w:hAnsi="Times New Roman" w:cs="Times New Roman"/>
          <w:spacing w:val="6"/>
          <w:sz w:val="28"/>
          <w:szCs w:val="28"/>
        </w:rPr>
        <w:t>DW ủ ở 65℃ trong vòng 5 phút sau đó ủ ngay với đá lạnh. Cuối cùng bảo quản sản phẩm RNA ở tủ lạnh -</w:t>
      </w:r>
      <w:r w:rsidR="003F5621" w:rsidRPr="00156D40">
        <w:rPr>
          <w:rFonts w:ascii="Times New Roman" w:eastAsia="Arial" w:hAnsi="Times New Roman" w:cs="Times New Roman"/>
          <w:spacing w:val="6"/>
          <w:sz w:val="28"/>
          <w:szCs w:val="28"/>
        </w:rPr>
        <w:t>8</w:t>
      </w:r>
      <w:r w:rsidR="004C57D0" w:rsidRPr="00156D40">
        <w:rPr>
          <w:rFonts w:ascii="Times New Roman" w:eastAsia="Arial" w:hAnsi="Times New Roman" w:cs="Times New Roman"/>
          <w:spacing w:val="6"/>
          <w:sz w:val="28"/>
          <w:szCs w:val="28"/>
        </w:rPr>
        <w:t>0℃.</w:t>
      </w:r>
    </w:p>
    <w:p w14:paraId="40291068" w14:textId="2A830D20" w:rsidR="004C57D0" w:rsidRPr="00156D40" w:rsidRDefault="004C57D0" w:rsidP="00E76FF6">
      <w:pPr>
        <w:spacing w:after="0" w:line="348" w:lineRule="auto"/>
        <w:jc w:val="both"/>
        <w:rPr>
          <w:rFonts w:ascii="Times New Roman" w:eastAsia="Arial" w:hAnsi="Times New Roman" w:cs="Times New Roman"/>
          <w:b/>
          <w:i/>
          <w:iCs/>
          <w:sz w:val="28"/>
          <w:szCs w:val="28"/>
        </w:rPr>
      </w:pPr>
      <w:r w:rsidRPr="00156D40">
        <w:rPr>
          <w:rFonts w:ascii="Times New Roman" w:eastAsia="Arial" w:hAnsi="Times New Roman" w:cs="Times New Roman"/>
          <w:i/>
          <w:iCs/>
          <w:sz w:val="28"/>
          <w:szCs w:val="28"/>
        </w:rPr>
        <w:t>2.3.3.3. Xác định nồng độ và độ tinh sạch mẫ</w:t>
      </w:r>
      <w:r w:rsidR="005277DA" w:rsidRPr="00156D40">
        <w:rPr>
          <w:rFonts w:ascii="Times New Roman" w:eastAsia="Arial" w:hAnsi="Times New Roman" w:cs="Times New Roman"/>
          <w:i/>
          <w:iCs/>
          <w:sz w:val="28"/>
          <w:szCs w:val="28"/>
        </w:rPr>
        <w:t>u RNA</w:t>
      </w:r>
    </w:p>
    <w:p w14:paraId="02674552" w14:textId="7730ECF2"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Phương pháp dựa vào sự hấp thụ ánh sáng tử ngoại ở bước sóng 260nm của các base purin và pyrimidin. Giá trị mật độ quang ở bước sóng 260nm (OD260 nm - Optical Density 260 nm) của các mẫu cho phép xác định nồng độ acid nucleic trong mẫu đo. Độ tinh sạch phụ thuộc vào tỉ số OD260 nm/OD280 nm. Một sản phẩm được gọi là sạch khi tỉ số này là 1,8 - 2,0.  Tra 1</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dung môi hoà tan RNA đã sử dụng vào giếng đo của máy Nano Drope làm đối chứng. Tiếp theo, tra 1</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mẫu RNA vào giếng đo mật độ quang trên 2 bước sóng 260 nm và 280 nm. Đọc kết quả trên màn hiển thị hàm lượng RNA tính bằng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và tỷ số A260/280.</w:t>
      </w:r>
    </w:p>
    <w:p w14:paraId="0719B345" w14:textId="292CE4DC" w:rsidR="004C57D0" w:rsidRPr="00156D40" w:rsidRDefault="004C57D0" w:rsidP="00E76FF6">
      <w:pPr>
        <w:spacing w:after="0" w:line="348" w:lineRule="auto"/>
        <w:jc w:val="both"/>
        <w:rPr>
          <w:rFonts w:ascii="Times New Roman" w:eastAsia="Arial" w:hAnsi="Times New Roman" w:cs="Times New Roman"/>
          <w:i/>
          <w:sz w:val="28"/>
          <w:szCs w:val="28"/>
        </w:rPr>
      </w:pPr>
      <w:r w:rsidRPr="00156D40">
        <w:rPr>
          <w:rFonts w:ascii="Times New Roman" w:eastAsia="Arial" w:hAnsi="Times New Roman" w:cs="Times New Roman"/>
          <w:i/>
          <w:iCs/>
          <w:sz w:val="28"/>
          <w:szCs w:val="28"/>
        </w:rPr>
        <w:t>2.3.3.4.</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sz w:val="28"/>
          <w:szCs w:val="28"/>
        </w:rPr>
        <w:t>Kỹ thuật RT-PCR tổng hợp chuỗi cDNA</w:t>
      </w:r>
    </w:p>
    <w:p w14:paraId="7FFF034D" w14:textId="77777777"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Những mẫu RNA đạt được hàm lượng tối ưu và OD dao động từ 1,8 - 2,0 sẽ được sử dụng để tổng hợp cDNA.</w:t>
      </w:r>
    </w:p>
    <w:p w14:paraId="752EABBD" w14:textId="77777777"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Nguyên tắc: </w:t>
      </w:r>
    </w:p>
    <w:p w14:paraId="1A7F5ACA" w14:textId="1DC831EC" w:rsidR="004C57D0" w:rsidRPr="00156D40" w:rsidRDefault="004C57D0" w:rsidP="00E76FF6">
      <w:pPr>
        <w:spacing w:after="0" w:line="348"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RT-PCR dựa trên nguyên tắc của chuỗi phản ứng trùng hợp, trong đó có sử dụng enzyme phiên mã ngược có khả năng sử dụng RNA làm mạch khuôn tổng hợp nên chuỗi DNA bổ sung (complement DNA, cDNA).</w:t>
      </w:r>
    </w:p>
    <w:p w14:paraId="11E0183D" w14:textId="1A95221E" w:rsidR="003F5621" w:rsidRPr="00156D40" w:rsidRDefault="004C57D0" w:rsidP="003F5621">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lastRenderedPageBreak/>
        <w:t>+ Các bước thực hiện</w:t>
      </w:r>
      <w:r w:rsidR="003F5621" w:rsidRPr="00156D40">
        <w:rPr>
          <w:rFonts w:ascii="Times New Roman" w:eastAsia="Arial" w:hAnsi="Times New Roman" w:cs="Times New Roman"/>
          <w:sz w:val="28"/>
          <w:szCs w:val="28"/>
        </w:rPr>
        <w:t xml:space="preserve"> (theo hướng dẫn của bộ kít Maxime™ RT PreMix Kit (Random Primer) (#25082, iNtRON Biotechnology). Tóm tắt như sau:</w:t>
      </w:r>
    </w:p>
    <w:p w14:paraId="5C813649" w14:textId="1195092A" w:rsidR="004C57D0" w:rsidRPr="00156D40" w:rsidRDefault="003F5621" w:rsidP="004C57D0">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Bước 1: </w:t>
      </w:r>
      <w:r w:rsidR="004C57D0" w:rsidRPr="00156D40">
        <w:rPr>
          <w:rFonts w:ascii="Times New Roman" w:eastAsia="Arial" w:hAnsi="Times New Roman" w:cs="Times New Roman"/>
          <w:sz w:val="28"/>
          <w:szCs w:val="28"/>
          <w:lang w:val="vi-VN"/>
        </w:rPr>
        <w:t>Mẫu RNA được lấy ra từ tủ âm sâu (-80</w:t>
      </w:r>
      <w:r w:rsidR="004C57D0" w:rsidRPr="00156D40">
        <w:rPr>
          <w:rFonts w:ascii="Times New Roman" w:eastAsia="Arial" w:hAnsi="Times New Roman" w:cs="Times New Roman"/>
          <w:sz w:val="28"/>
          <w:szCs w:val="28"/>
          <w:vertAlign w:val="superscript"/>
          <w:lang w:val="vi-VN"/>
        </w:rPr>
        <w:t>0</w:t>
      </w:r>
      <w:r w:rsidR="004C57D0" w:rsidRPr="00156D40">
        <w:rPr>
          <w:rFonts w:ascii="Times New Roman" w:eastAsia="Arial" w:hAnsi="Times New Roman" w:cs="Times New Roman"/>
          <w:sz w:val="28"/>
          <w:szCs w:val="28"/>
          <w:lang w:val="vi-VN"/>
        </w:rPr>
        <w:t>C), đặt vào hộp đá bào để mẫu tan tự nhiên</w:t>
      </w:r>
      <w:r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lang w:val="vi-VN"/>
        </w:rPr>
        <w:t xml:space="preserve">Hiệu chỉnh mẫu RNA đạt nồng độ 1 µg/ </w:t>
      </w:r>
      <w:r w:rsidR="007E0968" w:rsidRPr="00156D40">
        <w:rPr>
          <w:rFonts w:ascii="Times New Roman" w:eastAsia="Arial" w:hAnsi="Times New Roman" w:cs="Times New Roman"/>
          <w:sz w:val="28"/>
          <w:szCs w:val="28"/>
          <w:lang w:val="vi-VN"/>
        </w:rPr>
        <w:t>µL</w:t>
      </w:r>
    </w:p>
    <w:p w14:paraId="532395F0" w14:textId="532F49A5" w:rsidR="004C57D0" w:rsidRPr="00156D40" w:rsidRDefault="003F562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vi-VN"/>
        </w:rPr>
        <w:t xml:space="preserve">Bước 2: </w:t>
      </w:r>
      <w:r w:rsidR="004C57D0" w:rsidRPr="00156D40">
        <w:rPr>
          <w:rFonts w:ascii="Times New Roman" w:eastAsia="Arial" w:hAnsi="Times New Roman" w:cs="Times New Roman"/>
          <w:sz w:val="28"/>
          <w:szCs w:val="28"/>
          <w:lang w:val="vi-VN"/>
        </w:rPr>
        <w:t xml:space="preserve">Sử dụng khoảng 300 - 500 ng RNA tổng số trong 1 phản ứng tổng hợp cDNA có thể tích 20 </w:t>
      </w:r>
      <w:r w:rsidR="007E0968" w:rsidRPr="00156D40">
        <w:rPr>
          <w:rFonts w:ascii="Times New Roman" w:eastAsia="Arial" w:hAnsi="Times New Roman" w:cs="Times New Roman"/>
          <w:sz w:val="28"/>
          <w:szCs w:val="28"/>
          <w:lang w:val="vi-VN"/>
        </w:rPr>
        <w:t>µL</w:t>
      </w:r>
      <w:r w:rsidR="004C57D0" w:rsidRPr="00156D40">
        <w:rPr>
          <w:rFonts w:ascii="Times New Roman" w:eastAsia="Arial" w:hAnsi="Times New Roman" w:cs="Times New Roman"/>
          <w:sz w:val="28"/>
          <w:szCs w:val="28"/>
          <w:lang w:val="vi-VN"/>
        </w:rPr>
        <w:t xml:space="preserve">. Các thành phần và điều kiện phản ứng được thể hiện ở </w:t>
      </w:r>
      <w:r w:rsidR="00A75741" w:rsidRPr="00156D40">
        <w:rPr>
          <w:rFonts w:ascii="Times New Roman" w:eastAsia="Arial" w:hAnsi="Times New Roman" w:cs="Times New Roman"/>
          <w:sz w:val="28"/>
          <w:szCs w:val="28"/>
          <w:lang w:val="vi-VN"/>
        </w:rPr>
        <w:t>B</w:t>
      </w:r>
      <w:r w:rsidR="004C57D0" w:rsidRPr="00156D40">
        <w:rPr>
          <w:rFonts w:ascii="Times New Roman" w:eastAsia="Arial" w:hAnsi="Times New Roman" w:cs="Times New Roman"/>
          <w:sz w:val="28"/>
          <w:szCs w:val="28"/>
          <w:lang w:val="vi-VN"/>
        </w:rPr>
        <w:t>ảng 2.</w:t>
      </w:r>
      <w:r w:rsidR="00C96234" w:rsidRPr="00156D40">
        <w:rPr>
          <w:rFonts w:ascii="Times New Roman" w:eastAsia="Arial" w:hAnsi="Times New Roman" w:cs="Times New Roman"/>
          <w:sz w:val="28"/>
          <w:szCs w:val="28"/>
        </w:rPr>
        <w:t>3.</w:t>
      </w:r>
    </w:p>
    <w:p w14:paraId="173C085C" w14:textId="453DDF8D" w:rsidR="004C57D0" w:rsidRPr="00156D40" w:rsidRDefault="004C57D0" w:rsidP="004C57D0">
      <w:pPr>
        <w:pStyle w:val="abang"/>
      </w:pPr>
      <w:bookmarkStart w:id="231" w:name="_Toc179277766"/>
      <w:bookmarkStart w:id="232" w:name="_Toc181649646"/>
      <w:r w:rsidRPr="00156D40">
        <w:t>Bảng 2.</w:t>
      </w:r>
      <w:r w:rsidR="00C96234" w:rsidRPr="00156D40">
        <w:t>3</w:t>
      </w:r>
      <w:r w:rsidRPr="00156D40">
        <w:t xml:space="preserve">. </w:t>
      </w:r>
      <w:r w:rsidRPr="00156D40">
        <w:rPr>
          <w:rFonts w:eastAsia="Arial"/>
          <w:bCs/>
        </w:rPr>
        <w:t>Thành phần phản ứng RT-PCR</w:t>
      </w:r>
      <w:bookmarkEnd w:id="231"/>
      <w:bookmarkEnd w:id="2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126"/>
      </w:tblGrid>
      <w:tr w:rsidR="004C57D0" w:rsidRPr="00156D40" w14:paraId="4608CA3C"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751961AC"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b/>
                <w:iCs/>
                <w:sz w:val="28"/>
                <w:szCs w:val="28"/>
              </w:rPr>
              <w:t>Thành phần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9C502C9" w14:textId="3BAB6233" w:rsidR="004C57D0" w:rsidRPr="00156D40" w:rsidRDefault="004C57D0" w:rsidP="00C5664C">
            <w:pPr>
              <w:spacing w:after="0" w:line="36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w:t>
            </w:r>
            <w:r w:rsidR="007E0968" w:rsidRPr="00156D40">
              <w:rPr>
                <w:rFonts w:ascii="Times New Roman" w:eastAsia="Arial" w:hAnsi="Times New Roman" w:cs="Times New Roman"/>
                <w:b/>
                <w:sz w:val="28"/>
                <w:szCs w:val="28"/>
              </w:rPr>
              <w:t>µL</w:t>
            </w:r>
            <w:r w:rsidRPr="00156D40">
              <w:rPr>
                <w:rFonts w:ascii="Times New Roman" w:eastAsia="Arial" w:hAnsi="Times New Roman" w:cs="Times New Roman"/>
                <w:b/>
                <w:sz w:val="28"/>
                <w:szCs w:val="28"/>
              </w:rPr>
              <w:t>)</w:t>
            </w:r>
          </w:p>
        </w:tc>
      </w:tr>
      <w:tr w:rsidR="004C57D0" w:rsidRPr="00156D40" w14:paraId="406A5929"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5A434B3E" w14:textId="77777777" w:rsidR="004C57D0" w:rsidRPr="00156D40" w:rsidRDefault="004C57D0" w:rsidP="00C5664C">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Khuôn RNA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2AA757E"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r>
      <w:tr w:rsidR="004C57D0" w:rsidRPr="00156D40" w14:paraId="51956FEB" w14:textId="77777777" w:rsidTr="00C5664C">
        <w:trPr>
          <w:jc w:val="center"/>
        </w:trPr>
        <w:tc>
          <w:tcPr>
            <w:tcW w:w="3227" w:type="dxa"/>
            <w:tcBorders>
              <w:top w:val="single" w:sz="4" w:space="0" w:color="auto"/>
              <w:left w:val="single" w:sz="4" w:space="0" w:color="auto"/>
              <w:bottom w:val="single" w:sz="4" w:space="0" w:color="auto"/>
              <w:right w:val="single" w:sz="4" w:space="0" w:color="auto"/>
            </w:tcBorders>
            <w:vAlign w:val="center"/>
            <w:hideMark/>
          </w:tcPr>
          <w:p w14:paraId="4AEB536F" w14:textId="77777777" w:rsidR="004C57D0" w:rsidRPr="00156D40" w:rsidRDefault="004C57D0" w:rsidP="00C5664C">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Nước (DEPC)</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0ECA57C" w14:textId="77777777" w:rsidR="004C57D0" w:rsidRPr="00156D40" w:rsidRDefault="004C57D0" w:rsidP="00C5664C">
            <w:pPr>
              <w:spacing w:after="0" w:line="36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r>
      <w:tr w:rsidR="00A75741" w:rsidRPr="00156D40" w14:paraId="09EAAEE3" w14:textId="77777777" w:rsidTr="00C5664C">
        <w:trPr>
          <w:jc w:val="center"/>
        </w:trPr>
        <w:tc>
          <w:tcPr>
            <w:tcW w:w="5353" w:type="dxa"/>
            <w:gridSpan w:val="2"/>
            <w:tcBorders>
              <w:top w:val="single" w:sz="4" w:space="0" w:color="auto"/>
              <w:left w:val="single" w:sz="4" w:space="0" w:color="auto"/>
              <w:bottom w:val="single" w:sz="4" w:space="0" w:color="auto"/>
              <w:right w:val="single" w:sz="4" w:space="0" w:color="auto"/>
            </w:tcBorders>
            <w:vAlign w:val="center"/>
          </w:tcPr>
          <w:p w14:paraId="2163BA31" w14:textId="172D663A" w:rsidR="00A75741" w:rsidRPr="00156D40" w:rsidRDefault="00A75741" w:rsidP="00CE5D1F">
            <w:pPr>
              <w:spacing w:after="0" w:line="360" w:lineRule="auto"/>
              <w:rPr>
                <w:rFonts w:ascii="Times New Roman" w:eastAsia="Arial" w:hAnsi="Times New Roman" w:cs="Times New Roman"/>
                <w:sz w:val="28"/>
                <w:szCs w:val="28"/>
              </w:rPr>
            </w:pPr>
            <w:r w:rsidRPr="00156D40">
              <w:rPr>
                <w:rFonts w:ascii="Times New Roman" w:eastAsia="Arial" w:hAnsi="Times New Roman" w:cs="Times New Roman"/>
                <w:sz w:val="28"/>
                <w:szCs w:val="28"/>
              </w:rPr>
              <w:t>Ống Maxime RT PreMix (Random primer)</w:t>
            </w:r>
          </w:p>
        </w:tc>
      </w:tr>
    </w:tbl>
    <w:p w14:paraId="6CF37D75" w14:textId="77777777" w:rsidR="004C57D0" w:rsidRPr="00610AC2" w:rsidRDefault="004C57D0" w:rsidP="004C57D0">
      <w:pPr>
        <w:spacing w:after="0" w:line="360" w:lineRule="auto"/>
        <w:jc w:val="both"/>
        <w:rPr>
          <w:rFonts w:ascii="Times New Roman" w:eastAsia="Arial" w:hAnsi="Times New Roman" w:cs="Times New Roman"/>
          <w:sz w:val="18"/>
          <w:szCs w:val="18"/>
        </w:rPr>
      </w:pPr>
    </w:p>
    <w:p w14:paraId="7F741854" w14:textId="65C6114A" w:rsidR="00A75741" w:rsidRPr="00156D40" w:rsidRDefault="00A7574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w:t>
      </w:r>
      <w:r w:rsidRPr="00D40C63">
        <w:rPr>
          <w:rFonts w:ascii="Times New Roman" w:eastAsia="Arial" w:hAnsi="Times New Roman" w:cs="Times New Roman"/>
          <w:spacing w:val="-6"/>
          <w:sz w:val="28"/>
          <w:szCs w:val="28"/>
        </w:rPr>
        <w:t>ước 3: Trộn đều hỗn hợp bằng đầu típ xanh, để yên ở nhiệt độ phòng 2 phút</w:t>
      </w:r>
    </w:p>
    <w:p w14:paraId="60D01EA5" w14:textId="3E60C904" w:rsidR="00A75741" w:rsidRPr="00156D40" w:rsidRDefault="00A75741" w:rsidP="004C57D0">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Bước 4: </w:t>
      </w:r>
      <w:r w:rsidR="004C57D0" w:rsidRPr="00156D40">
        <w:rPr>
          <w:rFonts w:ascii="Times New Roman" w:eastAsia="Arial" w:hAnsi="Times New Roman" w:cs="Times New Roman"/>
          <w:sz w:val="28"/>
          <w:szCs w:val="28"/>
        </w:rPr>
        <w:t>Tổng hợp cDNA</w:t>
      </w:r>
      <w:r w:rsidRPr="00156D40">
        <w:rPr>
          <w:rFonts w:ascii="Times New Roman" w:eastAsia="Arial" w:hAnsi="Times New Roman" w:cs="Times New Roman"/>
          <w:sz w:val="28"/>
          <w:szCs w:val="28"/>
        </w:rPr>
        <w:t xml:space="preserve"> bằng máy PCR</w:t>
      </w:r>
      <w:r w:rsidR="004C57D0" w:rsidRPr="00156D40">
        <w:rPr>
          <w:rFonts w:ascii="Times New Roman" w:eastAsia="Arial" w:hAnsi="Times New Roman" w:cs="Times New Roman"/>
          <w:sz w:val="28"/>
          <w:szCs w:val="28"/>
        </w:rPr>
        <w:t xml:space="preserve"> với chu trình nhiệt như sau: 25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C/10 phút; 45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C/60 phút; 95</w:t>
      </w:r>
      <w:r w:rsidR="004C57D0" w:rsidRPr="00156D40">
        <w:rPr>
          <w:rFonts w:ascii="Times New Roman" w:eastAsia="Arial" w:hAnsi="Times New Roman" w:cs="Times New Roman"/>
          <w:sz w:val="28"/>
          <w:szCs w:val="28"/>
          <w:vertAlign w:val="superscript"/>
        </w:rPr>
        <w:t>o</w:t>
      </w:r>
      <w:r w:rsidR="004C57D0" w:rsidRPr="00156D40">
        <w:rPr>
          <w:rFonts w:ascii="Times New Roman" w:eastAsia="Arial" w:hAnsi="Times New Roman" w:cs="Times New Roman"/>
          <w:sz w:val="28"/>
          <w:szCs w:val="28"/>
        </w:rPr>
        <w:t xml:space="preserve">C/5 phút. Sau đó sản phẩm cDNA được pha loãng </w:t>
      </w:r>
      <w:r w:rsidRPr="00156D40">
        <w:rPr>
          <w:rFonts w:ascii="Times New Roman" w:eastAsia="Arial" w:hAnsi="Times New Roman" w:cs="Times New Roman"/>
          <w:sz w:val="28"/>
          <w:szCs w:val="28"/>
        </w:rPr>
        <w:t>10 lần với nước DEPC.</w:t>
      </w:r>
    </w:p>
    <w:p w14:paraId="0F2FBCDA" w14:textId="0584C399" w:rsidR="00A75741" w:rsidRPr="00156D40" w:rsidRDefault="00A75741" w:rsidP="00A75741">
      <w:pPr>
        <w:spacing w:after="0" w:line="360" w:lineRule="auto"/>
        <w:ind w:firstLine="720"/>
        <w:jc w:val="both"/>
        <w:rPr>
          <w:rFonts w:ascii="Times New Roman" w:eastAsia="Arial" w:hAnsi="Times New Roman" w:cs="Times New Roman"/>
          <w:sz w:val="28"/>
          <w:szCs w:val="28"/>
          <w:lang w:val="vi-VN"/>
        </w:rPr>
      </w:pPr>
      <w:r w:rsidRPr="00156D40">
        <w:rPr>
          <w:rFonts w:ascii="Times New Roman" w:eastAsia="Arial" w:hAnsi="Times New Roman" w:cs="Times New Roman"/>
          <w:sz w:val="28"/>
          <w:szCs w:val="28"/>
        </w:rPr>
        <w:t xml:space="preserve">Bước 5: </w:t>
      </w:r>
      <w:r w:rsidRPr="00156D40">
        <w:rPr>
          <w:rFonts w:ascii="Times New Roman" w:eastAsia="Arial" w:hAnsi="Times New Roman" w:cs="Times New Roman"/>
          <w:sz w:val="28"/>
          <w:szCs w:val="28"/>
          <w:lang w:val="vi-VN"/>
        </w:rPr>
        <w:t>Sản phẩm cDNA được kiểm tra chất lượng với cặp mồi house keeping gen. Sau đó được bảo quản ở -20</w:t>
      </w:r>
      <w:r w:rsidRPr="00156D40">
        <w:rPr>
          <w:rFonts w:ascii="Times New Roman" w:eastAsia="Arial" w:hAnsi="Times New Roman" w:cs="Times New Roman"/>
          <w:sz w:val="28"/>
          <w:szCs w:val="28"/>
          <w:vertAlign w:val="superscript"/>
          <w:lang w:val="vi-VN"/>
        </w:rPr>
        <w:t>o</w:t>
      </w:r>
      <w:r w:rsidRPr="00156D40">
        <w:rPr>
          <w:rFonts w:ascii="Times New Roman" w:eastAsia="Arial" w:hAnsi="Times New Roman" w:cs="Times New Roman"/>
          <w:sz w:val="28"/>
          <w:szCs w:val="28"/>
          <w:lang w:val="vi-VN"/>
        </w:rPr>
        <w:t>C cho đến khi thực hiện các bước tiếp theo.</w:t>
      </w:r>
    </w:p>
    <w:p w14:paraId="62DD414C" w14:textId="44322A27" w:rsidR="004A3597" w:rsidRPr="00156D40" w:rsidRDefault="004A3597" w:rsidP="007A2A33">
      <w:pPr>
        <w:spacing w:after="0" w:line="360" w:lineRule="auto"/>
        <w:jc w:val="both"/>
        <w:rPr>
          <w:rFonts w:ascii="Times New Roman" w:eastAsia="Arial" w:hAnsi="Times New Roman" w:cs="Times New Roman"/>
          <w:i/>
          <w:iCs/>
          <w:sz w:val="28"/>
          <w:szCs w:val="28"/>
        </w:rPr>
      </w:pPr>
      <w:bookmarkStart w:id="233" w:name="_Toc11237961"/>
      <w:bookmarkStart w:id="234" w:name="_Toc135672527"/>
      <w:r w:rsidRPr="00156D40">
        <w:rPr>
          <w:rFonts w:ascii="Times New Roman" w:eastAsia="Arial" w:hAnsi="Times New Roman" w:cs="Times New Roman"/>
          <w:i/>
          <w:iCs/>
          <w:sz w:val="28"/>
          <w:szCs w:val="28"/>
        </w:rPr>
        <w:t>2.3.3.</w:t>
      </w:r>
      <w:r w:rsidR="004C57D0" w:rsidRPr="00156D40">
        <w:rPr>
          <w:rFonts w:ascii="Times New Roman" w:eastAsia="Arial" w:hAnsi="Times New Roman" w:cs="Times New Roman"/>
          <w:i/>
          <w:iCs/>
          <w:sz w:val="28"/>
          <w:szCs w:val="28"/>
        </w:rPr>
        <w:t>5</w:t>
      </w:r>
      <w:r w:rsidRPr="00156D40">
        <w:rPr>
          <w:rFonts w:ascii="Times New Roman" w:eastAsia="Arial" w:hAnsi="Times New Roman" w:cs="Times New Roman"/>
          <w:i/>
          <w:iCs/>
          <w:sz w:val="28"/>
          <w:szCs w:val="28"/>
        </w:rPr>
        <w:t>.</w:t>
      </w: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i/>
          <w:iCs/>
          <w:sz w:val="28"/>
          <w:szCs w:val="28"/>
        </w:rPr>
        <w:t>Phương pháp</w:t>
      </w:r>
      <w:r w:rsidR="005277DA" w:rsidRPr="00156D40">
        <w:rPr>
          <w:rFonts w:ascii="Times New Roman" w:eastAsia="Arial" w:hAnsi="Times New Roman" w:cs="Times New Roman"/>
          <w:i/>
          <w:iCs/>
          <w:sz w:val="28"/>
          <w:szCs w:val="28"/>
        </w:rPr>
        <w:t xml:space="preserve"> xác định đột biến </w:t>
      </w:r>
      <w:r w:rsidR="001B08FA"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005277DA" w:rsidRPr="00156D40">
        <w:rPr>
          <w:rFonts w:ascii="Times New Roman" w:eastAsia="Arial" w:hAnsi="Times New Roman" w:cs="Times New Roman"/>
          <w:i/>
          <w:iCs/>
          <w:sz w:val="28"/>
          <w:szCs w:val="28"/>
        </w:rPr>
        <w:t xml:space="preserve"> C228T</w:t>
      </w:r>
      <w:r w:rsidRPr="00156D40">
        <w:rPr>
          <w:rFonts w:ascii="Times New Roman" w:eastAsia="Arial" w:hAnsi="Times New Roman" w:cs="Times New Roman"/>
          <w:i/>
          <w:iCs/>
          <w:sz w:val="28"/>
          <w:szCs w:val="28"/>
        </w:rPr>
        <w:t xml:space="preserve"> bằng kỹ thuật Nested-PCR kết hợp </w:t>
      </w:r>
      <w:bookmarkEnd w:id="233"/>
      <w:r w:rsidRPr="00156D40">
        <w:rPr>
          <w:rFonts w:ascii="Times New Roman" w:eastAsia="Arial" w:hAnsi="Times New Roman" w:cs="Times New Roman"/>
          <w:i/>
          <w:iCs/>
          <w:sz w:val="28"/>
          <w:szCs w:val="28"/>
        </w:rPr>
        <w:t xml:space="preserve">Realtime PCR </w:t>
      </w:r>
      <w:bookmarkEnd w:id="234"/>
    </w:p>
    <w:p w14:paraId="6D2AA76E" w14:textId="5A47DACF" w:rsidR="001A6ED5" w:rsidRPr="00156D40" w:rsidRDefault="001A6ED5" w:rsidP="001A6ED5">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Để xác định số bản sao </w:t>
      </w:r>
      <w:r w:rsidRPr="00156D40">
        <w:rPr>
          <w:rFonts w:ascii="Times New Roman" w:eastAsia="Arial" w:hAnsi="Times New Roman" w:cs="Times New Roman"/>
          <w:iCs/>
          <w:sz w:val="28"/>
          <w:szCs w:val="28"/>
        </w:rPr>
        <w:t>h</w:t>
      </w:r>
      <w:r w:rsidRPr="00156D40">
        <w:rPr>
          <w:rFonts w:ascii="Times New Roman" w:eastAsia="Arial" w:hAnsi="Times New Roman" w:cs="Times New Roman"/>
          <w:i/>
          <w:iCs/>
          <w:sz w:val="28"/>
          <w:szCs w:val="28"/>
        </w:rPr>
        <w:t>TERT</w:t>
      </w:r>
      <w:r w:rsidRPr="00156D40">
        <w:rPr>
          <w:rFonts w:ascii="Times New Roman" w:eastAsia="Arial" w:hAnsi="Times New Roman" w:cs="Times New Roman"/>
          <w:sz w:val="28"/>
          <w:szCs w:val="28"/>
        </w:rPr>
        <w:t xml:space="preserve"> C228T được tạo ra trong mẫu nghiên cứu, trước hết tiến hành xây dựng đường biểu diễn chuẩn cho phản ứng Realtime PCR sử dụng dòng </w:t>
      </w:r>
      <w:r>
        <w:rPr>
          <w:rFonts w:ascii="Times New Roman" w:eastAsia="Calibri" w:hAnsi="Times New Roman" w:cs="Times New Roman"/>
          <w:color w:val="000000"/>
          <w:sz w:val="28"/>
          <w:szCs w:val="28"/>
        </w:rPr>
        <w:t xml:space="preserve">UTBMTBG </w:t>
      </w:r>
      <w:r w:rsidR="007C7321">
        <w:rPr>
          <w:rFonts w:ascii="Times New Roman" w:eastAsia="Calibri" w:hAnsi="Times New Roman" w:cs="Times New Roman"/>
          <w:color w:val="000000"/>
          <w:sz w:val="28"/>
          <w:szCs w:val="28"/>
        </w:rPr>
        <w:t xml:space="preserve">dòng </w:t>
      </w:r>
      <w:r>
        <w:rPr>
          <w:rFonts w:ascii="Times New Roman" w:eastAsia="Calibri" w:hAnsi="Times New Roman" w:cs="Times New Roman"/>
          <w:color w:val="000000"/>
          <w:sz w:val="28"/>
          <w:szCs w:val="28"/>
        </w:rPr>
        <w:t>Huh7 (Mers</w:t>
      </w:r>
      <w:r w:rsidRPr="00232D7D">
        <w:rPr>
          <w:rFonts w:ascii="Times New Roman" w:eastAsia="Calibri" w:hAnsi="Times New Roman" w:cs="Times New Roman"/>
          <w:color w:val="000000"/>
          <w:sz w:val="28"/>
          <w:szCs w:val="28"/>
        </w:rPr>
        <w:t>k,</w:t>
      </w:r>
      <w:r>
        <w:rPr>
          <w:rFonts w:ascii="Times New Roman" w:eastAsia="Calibri" w:hAnsi="Times New Roman" w:cs="Times New Roman"/>
          <w:color w:val="000000"/>
          <w:sz w:val="28"/>
          <w:szCs w:val="28"/>
        </w:rPr>
        <w:t xml:space="preserve"> </w:t>
      </w:r>
      <w:r w:rsidRPr="00232D7D">
        <w:rPr>
          <w:rFonts w:ascii="Times New Roman" w:eastAsia="Calibri" w:hAnsi="Times New Roman" w:cs="Times New Roman"/>
          <w:color w:val="000000"/>
          <w:sz w:val="28"/>
          <w:szCs w:val="28"/>
        </w:rPr>
        <w:t>Hoa Kỳ)</w:t>
      </w:r>
      <w:r w:rsidRPr="00156D40">
        <w:rPr>
          <w:rFonts w:ascii="Times New Roman" w:eastAsia="Arial" w:hAnsi="Times New Roman" w:cs="Times New Roman"/>
          <w:sz w:val="28"/>
          <w:szCs w:val="28"/>
        </w:rPr>
        <w:t>. Phản ứng Realtime PCR với mồi nghiên cứu cùng với bộ kit Realtime PCR SensiFAST™ Probe No-ROX Kit (BIO-86050, Meridian Bioscience - Bioline).</w:t>
      </w:r>
    </w:p>
    <w:p w14:paraId="06BD1C47" w14:textId="7359FACE" w:rsidR="004A3597" w:rsidRPr="00156D40" w:rsidRDefault="004A3597" w:rsidP="007A2A33">
      <w:pPr>
        <w:spacing w:after="0" w:line="360" w:lineRule="auto"/>
        <w:ind w:firstLine="720"/>
        <w:jc w:val="both"/>
        <w:rPr>
          <w:rFonts w:ascii="Times New Roman" w:eastAsia="Arial" w:hAnsi="Times New Roman" w:cs="Times New Roman"/>
          <w:b/>
          <w:i/>
          <w:sz w:val="28"/>
          <w:szCs w:val="28"/>
        </w:rPr>
      </w:pPr>
      <w:r w:rsidRPr="00156D40">
        <w:rPr>
          <w:rFonts w:ascii="Times New Roman" w:eastAsia="Arial" w:hAnsi="Times New Roman" w:cs="Times New Roman"/>
          <w:sz w:val="28"/>
          <w:szCs w:val="28"/>
        </w:rPr>
        <w:lastRenderedPageBreak/>
        <w:t xml:space="preserve">Tạo mẫu chuẩn phát hiện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Sử dụng dải nồng độ pha loãng đột biến </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C228T của các dòng tế bào làm mẫu chuẩn. Trong đó, dòng tế bào Huh7 làm chuẩn dương chứa 50% DNA mang đột biến C228T, dòng tế bào A549 làm chuẩn âm chứa 0% DNA mang đột biến C228T. Dải nồng độ đột biến từ 0,1% đến 25% được pha từ DNA hai dòng tế bào này. 25% = 100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Huh7 5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+ 100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A549 5 ng/</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sau đó tiếp tục pha loãng các nồng độ đột biến thấp hơn. Thực hiện kỹ thuật trên dải này và đánh giá độ nhạy, sử dụng các mẫu WT khác nhau đánh giá độ đặc hiệu.</w:t>
      </w:r>
    </w:p>
    <w:p w14:paraId="1FF27A6E" w14:textId="77777777" w:rsidR="004A3597" w:rsidRPr="00156D40" w:rsidRDefault="004A3597" w:rsidP="007A2A33">
      <w:pPr>
        <w:spacing w:after="0" w:line="360" w:lineRule="auto"/>
        <w:jc w:val="both"/>
        <w:rPr>
          <w:rFonts w:ascii="Times New Roman" w:eastAsia="Arial" w:hAnsi="Times New Roman" w:cs="Times New Roman"/>
          <w:b/>
          <w:i/>
          <w:sz w:val="28"/>
          <w:szCs w:val="28"/>
        </w:rPr>
      </w:pPr>
      <w:bookmarkStart w:id="235" w:name="_Toc11237962"/>
      <w:bookmarkStart w:id="236" w:name="_Toc135672528"/>
      <w:r w:rsidRPr="00156D40">
        <w:rPr>
          <w:rFonts w:ascii="Times New Roman" w:eastAsia="Arial" w:hAnsi="Times New Roman" w:cs="Times New Roman"/>
          <w:i/>
          <w:sz w:val="28"/>
          <w:szCs w:val="28"/>
        </w:rPr>
        <w:t>* Nguyên tắc</w:t>
      </w:r>
      <w:bookmarkEnd w:id="235"/>
      <w:bookmarkEnd w:id="236"/>
    </w:p>
    <w:p w14:paraId="344F8F00" w14:textId="1201BE01"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Dựa trên nền tảng là kỹ thuật PCR của Mullis K. và </w:t>
      </w:r>
      <w:r w:rsidR="00603E84" w:rsidRPr="00156D40">
        <w:rPr>
          <w:rFonts w:ascii="Times New Roman" w:eastAsia="Arial" w:hAnsi="Times New Roman" w:cs="Times New Roman"/>
          <w:sz w:val="28"/>
          <w:szCs w:val="28"/>
        </w:rPr>
        <w:t>CS</w:t>
      </w:r>
      <w:r w:rsidRPr="00156D40">
        <w:rPr>
          <w:rFonts w:ascii="Times New Roman" w:eastAsia="Arial" w:hAnsi="Times New Roman" w:cs="Times New Roman"/>
          <w:sz w:val="28"/>
          <w:szCs w:val="28"/>
        </w:rPr>
        <w:t xml:space="preserve"> năm 1985, Nested-PCR sử dụng 2 cặp mồi trong 2 phản ứng PCR liên tiếp để tăng độ nhạy cũng như độ đặc hiệu của PCR. Vòng thứ 2 Realtime PCR sẽ sử dụng đầu dò Taqman bắt đặc hiệu vào vị trí đột biến từ đó có thể phát hiện đột biến</w:t>
      </w:r>
      <w:r w:rsidR="000E0C0F" w:rsidRPr="00156D40">
        <w:rPr>
          <w:rFonts w:ascii="Times New Roman" w:eastAsia="Arial" w:hAnsi="Times New Roman" w:cs="Times New Roman"/>
          <w:color w:val="FF0000"/>
          <w:sz w:val="28"/>
          <w:szCs w:val="28"/>
        </w:rPr>
        <w:t>.</w:t>
      </w:r>
    </w:p>
    <w:p w14:paraId="6B2DBFF3" w14:textId="77777777" w:rsidR="004A3597" w:rsidRPr="00156D40" w:rsidRDefault="004A3597" w:rsidP="007A2A33">
      <w:pPr>
        <w:spacing w:after="0" w:line="360" w:lineRule="auto"/>
        <w:jc w:val="both"/>
        <w:rPr>
          <w:rFonts w:ascii="Times New Roman" w:eastAsia="Arial" w:hAnsi="Times New Roman" w:cs="Times New Roman"/>
          <w:b/>
          <w:i/>
          <w:sz w:val="28"/>
          <w:szCs w:val="28"/>
        </w:rPr>
      </w:pPr>
      <w:bookmarkStart w:id="237" w:name="_Toc11237963"/>
      <w:bookmarkStart w:id="238" w:name="_Toc135672529"/>
      <w:r w:rsidRPr="00156D40">
        <w:rPr>
          <w:rFonts w:ascii="Times New Roman" w:eastAsia="Arial" w:hAnsi="Times New Roman" w:cs="Times New Roman"/>
          <w:i/>
          <w:sz w:val="28"/>
          <w:szCs w:val="28"/>
        </w:rPr>
        <w:t>* Quy trình</w:t>
      </w:r>
      <w:bookmarkEnd w:id="237"/>
      <w:bookmarkEnd w:id="238"/>
    </w:p>
    <w:p w14:paraId="375B6560" w14:textId="46E9F6A1" w:rsidR="00112525" w:rsidRPr="00156D40" w:rsidRDefault="004A3597" w:rsidP="00877A8B">
      <w:pPr>
        <w:spacing w:after="0" w:line="360" w:lineRule="auto"/>
        <w:ind w:firstLine="720"/>
        <w:jc w:val="both"/>
        <w:rPr>
          <w:rFonts w:ascii="Times New Roman" w:eastAsia="Times New Roman" w:hAnsi="Times New Roman" w:cs="Times New Roman"/>
          <w:b/>
          <w:noProof/>
          <w:color w:val="000000"/>
          <w:sz w:val="28"/>
          <w:szCs w:val="28"/>
        </w:rPr>
      </w:pPr>
      <w:r w:rsidRPr="00156D40">
        <w:rPr>
          <w:rFonts w:ascii="Times New Roman" w:eastAsia="Arial" w:hAnsi="Times New Roman" w:cs="Times New Roman"/>
          <w:sz w:val="28"/>
          <w:szCs w:val="28"/>
        </w:rPr>
        <w:t xml:space="preserve">Mẫu sau khi được tách sẽ chạy PCR vòng một của Nested-PCR với điều kiện được thể hiện ở </w:t>
      </w:r>
      <w:r w:rsidR="00866F6F" w:rsidRPr="00156D40">
        <w:rPr>
          <w:rFonts w:ascii="Times New Roman" w:eastAsia="Arial" w:hAnsi="Times New Roman" w:cs="Times New Roman"/>
          <w:sz w:val="28"/>
          <w:szCs w:val="28"/>
        </w:rPr>
        <w:t>B</w:t>
      </w:r>
      <w:r w:rsidRPr="00156D40">
        <w:rPr>
          <w:rFonts w:ascii="Times New Roman" w:eastAsia="Arial" w:hAnsi="Times New Roman" w:cs="Times New Roman"/>
          <w:sz w:val="28"/>
          <w:szCs w:val="28"/>
        </w:rPr>
        <w:t>ảng 2.</w:t>
      </w:r>
      <w:r w:rsidR="00C96234" w:rsidRPr="00156D40">
        <w:rPr>
          <w:rFonts w:ascii="Times New Roman" w:eastAsia="Arial" w:hAnsi="Times New Roman" w:cs="Times New Roman"/>
          <w:sz w:val="28"/>
          <w:szCs w:val="28"/>
        </w:rPr>
        <w:t>4</w:t>
      </w:r>
      <w:r w:rsidRPr="00156D40">
        <w:rPr>
          <w:rFonts w:ascii="Times New Roman" w:eastAsia="Arial" w:hAnsi="Times New Roman" w:cs="Times New Roman"/>
          <w:sz w:val="28"/>
          <w:szCs w:val="28"/>
        </w:rPr>
        <w:t>.</w:t>
      </w:r>
      <w:bookmarkStart w:id="239" w:name="_Toc179277763"/>
    </w:p>
    <w:p w14:paraId="2FF455BE" w14:textId="47B09D0B" w:rsidR="00AF17C6" w:rsidRPr="00156D40" w:rsidRDefault="00AF17C6" w:rsidP="00067232">
      <w:pPr>
        <w:pStyle w:val="abang"/>
      </w:pPr>
      <w:bookmarkStart w:id="240" w:name="_Toc181649647"/>
      <w:r w:rsidRPr="00156D40">
        <w:t>Bảng 2.</w:t>
      </w:r>
      <w:r w:rsidR="00C96234" w:rsidRPr="00156D40">
        <w:t>4</w:t>
      </w:r>
      <w:r w:rsidR="00603E84" w:rsidRPr="00156D40">
        <w:t>.</w:t>
      </w:r>
      <w:r w:rsidRPr="00156D40">
        <w:t xml:space="preserve"> </w:t>
      </w:r>
      <w:r w:rsidRPr="00156D40">
        <w:rPr>
          <w:rFonts w:eastAsia="Arial"/>
        </w:rPr>
        <w:t>Thành phần phản ứng Nested-PCR vòng một</w:t>
      </w:r>
      <w:bookmarkEnd w:id="239"/>
      <w:bookmarkEnd w:id="240"/>
    </w:p>
    <w:tbl>
      <w:tblPr>
        <w:tblW w:w="0" w:type="auto"/>
        <w:jc w:val="center"/>
        <w:tblLook w:val="04A0" w:firstRow="1" w:lastRow="0" w:firstColumn="1" w:lastColumn="0" w:noHBand="0" w:noVBand="1"/>
      </w:tblPr>
      <w:tblGrid>
        <w:gridCol w:w="5602"/>
        <w:gridCol w:w="2922"/>
      </w:tblGrid>
      <w:tr w:rsidR="004A3597" w:rsidRPr="00156D40" w14:paraId="6C36288B"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80F10AA" w14:textId="77777777" w:rsidR="004A3597" w:rsidRPr="00156D40" w:rsidRDefault="004A3597" w:rsidP="00D40C63">
            <w:pPr>
              <w:spacing w:before="80" w:after="8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w:t>
            </w:r>
          </w:p>
        </w:tc>
        <w:tc>
          <w:tcPr>
            <w:tcW w:w="2922" w:type="dxa"/>
            <w:tcBorders>
              <w:top w:val="single" w:sz="4" w:space="0" w:color="auto"/>
              <w:left w:val="single" w:sz="4" w:space="0" w:color="auto"/>
              <w:bottom w:val="single" w:sz="4" w:space="0" w:color="auto"/>
              <w:right w:val="single" w:sz="4" w:space="0" w:color="auto"/>
            </w:tcBorders>
            <w:hideMark/>
          </w:tcPr>
          <w:p w14:paraId="24FF2B8B" w14:textId="77777777" w:rsidR="004A3597" w:rsidRPr="00156D40" w:rsidRDefault="004A3597" w:rsidP="00D40C63">
            <w:pPr>
              <w:spacing w:before="80" w:after="8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(μL)</w:t>
            </w:r>
          </w:p>
        </w:tc>
      </w:tr>
      <w:tr w:rsidR="004A3597" w:rsidRPr="00156D40" w14:paraId="522EFAAB"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74BE4D69"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w:t>
            </w:r>
          </w:p>
        </w:tc>
        <w:tc>
          <w:tcPr>
            <w:tcW w:w="2922" w:type="dxa"/>
            <w:tcBorders>
              <w:top w:val="single" w:sz="4" w:space="0" w:color="auto"/>
              <w:left w:val="single" w:sz="4" w:space="0" w:color="auto"/>
              <w:bottom w:val="single" w:sz="4" w:space="0" w:color="auto"/>
              <w:right w:val="single" w:sz="4" w:space="0" w:color="auto"/>
            </w:tcBorders>
            <w:hideMark/>
          </w:tcPr>
          <w:p w14:paraId="43ACAB28"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2</w:t>
            </w:r>
          </w:p>
        </w:tc>
      </w:tr>
      <w:tr w:rsidR="004A3597" w:rsidRPr="00156D40" w14:paraId="0AC51175"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F53437E"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 mix Mytaq 2x (BIO-25041)</w:t>
            </w:r>
          </w:p>
        </w:tc>
        <w:tc>
          <w:tcPr>
            <w:tcW w:w="2922" w:type="dxa"/>
            <w:tcBorders>
              <w:top w:val="single" w:sz="4" w:space="0" w:color="auto"/>
              <w:left w:val="single" w:sz="4" w:space="0" w:color="auto"/>
              <w:bottom w:val="single" w:sz="4" w:space="0" w:color="auto"/>
              <w:right w:val="single" w:sz="4" w:space="0" w:color="auto"/>
            </w:tcBorders>
            <w:hideMark/>
          </w:tcPr>
          <w:p w14:paraId="68511CA7"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3E9EB786"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453B605D" w14:textId="4435A0B0"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-seq-F/R (5 µM)</w:t>
            </w:r>
            <w:r w:rsidR="005122AD" w:rsidRPr="00156D40">
              <w:rPr>
                <w:rFonts w:ascii="Times New Roman" w:eastAsia="Arial" w:hAnsi="Times New Roman" w:cs="Times New Roman"/>
                <w:sz w:val="28"/>
                <w:szCs w:val="28"/>
              </w:rPr>
              <w:t xml:space="preserve"> </w:t>
            </w:r>
          </w:p>
        </w:tc>
        <w:tc>
          <w:tcPr>
            <w:tcW w:w="2922" w:type="dxa"/>
            <w:tcBorders>
              <w:top w:val="single" w:sz="4" w:space="0" w:color="auto"/>
              <w:left w:val="single" w:sz="4" w:space="0" w:color="auto"/>
              <w:bottom w:val="single" w:sz="4" w:space="0" w:color="auto"/>
              <w:right w:val="single" w:sz="4" w:space="0" w:color="auto"/>
            </w:tcBorders>
            <w:hideMark/>
          </w:tcPr>
          <w:p w14:paraId="11ECA5BB"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261E6B23"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69F3592F"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Betaine 5M</w:t>
            </w:r>
          </w:p>
        </w:tc>
        <w:tc>
          <w:tcPr>
            <w:tcW w:w="2922" w:type="dxa"/>
            <w:tcBorders>
              <w:top w:val="single" w:sz="4" w:space="0" w:color="auto"/>
              <w:left w:val="single" w:sz="4" w:space="0" w:color="auto"/>
              <w:bottom w:val="single" w:sz="4" w:space="0" w:color="auto"/>
              <w:right w:val="single" w:sz="4" w:space="0" w:color="auto"/>
            </w:tcBorders>
            <w:hideMark/>
          </w:tcPr>
          <w:p w14:paraId="37B1412F"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r w:rsidR="004A3597" w:rsidRPr="00156D40" w14:paraId="0B83579C"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7800E6FE" w14:textId="4EAB0985"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Tr-pNA-</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(7,5 µM)</w:t>
            </w:r>
          </w:p>
        </w:tc>
        <w:tc>
          <w:tcPr>
            <w:tcW w:w="2922" w:type="dxa"/>
            <w:tcBorders>
              <w:top w:val="single" w:sz="4" w:space="0" w:color="auto"/>
              <w:left w:val="single" w:sz="4" w:space="0" w:color="auto"/>
              <w:bottom w:val="single" w:sz="4" w:space="0" w:color="auto"/>
              <w:right w:val="single" w:sz="4" w:space="0" w:color="auto"/>
            </w:tcBorders>
            <w:hideMark/>
          </w:tcPr>
          <w:p w14:paraId="55AA90D6"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7F95F957"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48C4A46F"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Khuôn cfDNA</w:t>
            </w:r>
          </w:p>
        </w:tc>
        <w:tc>
          <w:tcPr>
            <w:tcW w:w="2922" w:type="dxa"/>
            <w:tcBorders>
              <w:top w:val="single" w:sz="4" w:space="0" w:color="auto"/>
              <w:left w:val="single" w:sz="4" w:space="0" w:color="auto"/>
              <w:bottom w:val="single" w:sz="4" w:space="0" w:color="auto"/>
              <w:right w:val="single" w:sz="4" w:space="0" w:color="auto"/>
            </w:tcBorders>
            <w:hideMark/>
          </w:tcPr>
          <w:p w14:paraId="3AE508F9"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6CC9836E" w14:textId="77777777" w:rsidTr="00880189">
        <w:trPr>
          <w:cantSplit/>
          <w:jc w:val="center"/>
        </w:trPr>
        <w:tc>
          <w:tcPr>
            <w:tcW w:w="5602" w:type="dxa"/>
            <w:tcBorders>
              <w:top w:val="single" w:sz="4" w:space="0" w:color="auto"/>
              <w:left w:val="single" w:sz="4" w:space="0" w:color="auto"/>
              <w:bottom w:val="single" w:sz="4" w:space="0" w:color="auto"/>
              <w:right w:val="single" w:sz="4" w:space="0" w:color="auto"/>
            </w:tcBorders>
            <w:hideMark/>
          </w:tcPr>
          <w:p w14:paraId="378B8A59" w14:textId="77777777" w:rsidR="004A3597" w:rsidRPr="00156D40" w:rsidRDefault="004A3597" w:rsidP="00D40C63">
            <w:pPr>
              <w:spacing w:before="80" w:after="8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Tổng thế tích</w:t>
            </w:r>
          </w:p>
        </w:tc>
        <w:tc>
          <w:tcPr>
            <w:tcW w:w="2922" w:type="dxa"/>
            <w:tcBorders>
              <w:top w:val="single" w:sz="4" w:space="0" w:color="auto"/>
              <w:left w:val="single" w:sz="4" w:space="0" w:color="auto"/>
              <w:bottom w:val="single" w:sz="4" w:space="0" w:color="auto"/>
              <w:right w:val="single" w:sz="4" w:space="0" w:color="auto"/>
            </w:tcBorders>
            <w:hideMark/>
          </w:tcPr>
          <w:p w14:paraId="7F474907" w14:textId="77777777" w:rsidR="004A3597" w:rsidRPr="00156D40" w:rsidRDefault="004A3597" w:rsidP="00D40C63">
            <w:pPr>
              <w:spacing w:before="80" w:after="8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bl>
    <w:p w14:paraId="09C416C3" w14:textId="01C35C22" w:rsidR="004A3597" w:rsidRPr="00156D40" w:rsidRDefault="004A3597" w:rsidP="00743F8D">
      <w:pPr>
        <w:numPr>
          <w:ilvl w:val="0"/>
          <w:numId w:val="1"/>
        </w:num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Chu trình nhiệt </w:t>
      </w:r>
    </w:p>
    <w:p w14:paraId="42A9FDCC"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95°C - 1 phút 30 giây</w:t>
      </w:r>
    </w:p>
    <w:p w14:paraId="0E7A557A"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noProof/>
          <w:sz w:val="28"/>
          <w:szCs w:val="28"/>
        </w:rPr>
        <w:lastRenderedPageBreak/>
        <mc:AlternateContent>
          <mc:Choice Requires="wps">
            <w:drawing>
              <wp:anchor distT="45720" distB="45720" distL="114300" distR="114300" simplePos="0" relativeHeight="251656192" behindDoc="0" locked="0" layoutInCell="1" allowOverlap="1" wp14:anchorId="3726C5D8" wp14:editId="7AD8D003">
                <wp:simplePos x="0" y="0"/>
                <wp:positionH relativeFrom="column">
                  <wp:posOffset>2351405</wp:posOffset>
                </wp:positionH>
                <wp:positionV relativeFrom="paragraph">
                  <wp:posOffset>180340</wp:posOffset>
                </wp:positionV>
                <wp:extent cx="866775" cy="400050"/>
                <wp:effectExtent l="0" t="0" r="0" b="0"/>
                <wp:wrapSquare wrapText="bothSides"/>
                <wp:docPr id="851567025" name="Hộp Văn bản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00050"/>
                        </a:xfrm>
                        <a:prstGeom prst="rect">
                          <a:avLst/>
                        </a:prstGeom>
                        <a:noFill/>
                        <a:ln w="9525">
                          <a:noFill/>
                          <a:miter lim="800000"/>
                          <a:headEnd/>
                          <a:tailEnd/>
                        </a:ln>
                      </wps:spPr>
                      <wps:txbx>
                        <w:txbxContent>
                          <w:p w14:paraId="70CF4206"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30 chu kì</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26C5D8" id="_x0000_t202" coordsize="21600,21600" o:spt="202" path="m,l,21600r21600,l21600,xe">
                <v:stroke joinstyle="miter"/>
                <v:path gradientshapeok="t" o:connecttype="rect"/>
              </v:shapetype>
              <v:shape id="Hộp Văn bản 10" o:spid="_x0000_s1026" type="#_x0000_t202" style="position:absolute;left:0;text-align:left;margin-left:185.15pt;margin-top:14.2pt;width:68.25pt;height:31.5pt;z-index:2516561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" filled="f" stroked="f">
                <v:textbox>
                  <w:txbxContent>
                    <w:p w14:paraId="70CF4206"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30 chu kì</w:t>
                      </w:r>
                    </w:p>
                  </w:txbxContent>
                </v:textbox>
                <w10:wrap type="square"/>
              </v:shape>
            </w:pict>
          </mc:Fallback>
        </mc:AlternateContent>
      </w:r>
      <w:r w:rsidRPr="00156D40">
        <w:rPr>
          <w:rFonts w:ascii="Times New Roman" w:eastAsia="Arial" w:hAnsi="Times New Roman" w:cs="Times New Roman"/>
          <w:noProof/>
          <w:sz w:val="28"/>
          <w:szCs w:val="28"/>
        </w:rPr>
        <mc:AlternateContent>
          <mc:Choice Requires="wps">
            <w:drawing>
              <wp:anchor distT="0" distB="0" distL="114300" distR="114300" simplePos="0" relativeHeight="251626496" behindDoc="0" locked="0" layoutInCell="1" allowOverlap="1" wp14:anchorId="18646821" wp14:editId="54D08A4C">
                <wp:simplePos x="0" y="0"/>
                <wp:positionH relativeFrom="column">
                  <wp:posOffset>2127250</wp:posOffset>
                </wp:positionH>
                <wp:positionV relativeFrom="paragraph">
                  <wp:posOffset>108585</wp:posOffset>
                </wp:positionV>
                <wp:extent cx="85725" cy="590550"/>
                <wp:effectExtent l="0" t="0" r="28575" b="19050"/>
                <wp:wrapNone/>
                <wp:docPr id="1656009208" name="Ngoặc móc Phải 9"/>
                <wp:cNvGraphicFramePr/>
                <a:graphic xmlns:a="http://schemas.openxmlformats.org/drawingml/2006/main">
                  <a:graphicData uri="http://schemas.microsoft.com/office/word/2010/wordprocessingShape">
                    <wps:wsp>
                      <wps:cNvSpPr/>
                      <wps:spPr>
                        <a:xfrm>
                          <a:off x="0" y="0"/>
                          <a:ext cx="85725" cy="590550"/>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type w14:anchorId="7572BFF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Ngoặc móc Phải 9" o:spid="_x0000_s1026" type="#_x0000_t88" style="position:absolute;margin-left:167.5pt;margin-top:8.55pt;width:6.75pt;height:46.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" adj="261" strokecolor="#5b9bd5 [3204]" strokeweight=".5pt">
                <v:stroke joinstyle="miter"/>
              </v:shape>
            </w:pict>
          </mc:Fallback>
        </mc:AlternateContent>
      </w:r>
      <w:r w:rsidRPr="00156D40">
        <w:rPr>
          <w:rFonts w:ascii="Times New Roman" w:eastAsia="Arial" w:hAnsi="Times New Roman" w:cs="Times New Roman"/>
          <w:sz w:val="28"/>
          <w:szCs w:val="28"/>
        </w:rPr>
        <w:t>95°C - 15 giây</w:t>
      </w:r>
    </w:p>
    <w:p w14:paraId="062DDF0C"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vertAlign w:val="superscript"/>
        </w:rPr>
      </w:pPr>
      <w:r w:rsidRPr="00156D40">
        <w:rPr>
          <w:rFonts w:ascii="Times New Roman" w:eastAsia="Arial" w:hAnsi="Times New Roman" w:cs="Times New Roman"/>
          <w:sz w:val="28"/>
          <w:szCs w:val="28"/>
        </w:rPr>
        <w:t>62°C - 25 giây</w:t>
      </w:r>
    </w:p>
    <w:p w14:paraId="28D28BE7"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72°C - 10 giây</w:t>
      </w:r>
    </w:p>
    <w:p w14:paraId="304DEDC4"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72°C - 5 phút</w:t>
      </w:r>
    </w:p>
    <w:p w14:paraId="38A751AB"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4°C - ∞</w:t>
      </w:r>
    </w:p>
    <w:p w14:paraId="05F4E252"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Sản phẩm PCR vòng một được pha loãng 100 lần trong 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 và được lấy làm khuôn để chạy Realtime PCR vòng hai với bộ mồi InF/ seqR.</w:t>
      </w:r>
    </w:p>
    <w:p w14:paraId="7729FD0F" w14:textId="25EE467F" w:rsidR="00AF17C6" w:rsidRPr="00156D40" w:rsidRDefault="00AF17C6" w:rsidP="00067232">
      <w:pPr>
        <w:pStyle w:val="abang"/>
        <w:rPr>
          <w:rFonts w:eastAsia="Arial"/>
        </w:rPr>
      </w:pPr>
      <w:bookmarkStart w:id="241" w:name="_Toc179277764"/>
      <w:bookmarkStart w:id="242" w:name="_Toc181649648"/>
      <w:r w:rsidRPr="00156D40">
        <w:t>Bảng 2.</w:t>
      </w:r>
      <w:r w:rsidR="00C96234" w:rsidRPr="00156D40">
        <w:t>5</w:t>
      </w:r>
      <w:r w:rsidRPr="00156D40">
        <w:rPr>
          <w:rFonts w:eastAsia="Arial"/>
        </w:rPr>
        <w:t>. Thành phần phản ứng Realtime PCR</w:t>
      </w:r>
      <w:bookmarkEnd w:id="241"/>
      <w:bookmarkEnd w:id="242"/>
    </w:p>
    <w:tbl>
      <w:tblPr>
        <w:tblW w:w="8016" w:type="dxa"/>
        <w:jc w:val="center"/>
        <w:tblLook w:val="04A0" w:firstRow="1" w:lastRow="0" w:firstColumn="1" w:lastColumn="0" w:noHBand="0" w:noVBand="1"/>
      </w:tblPr>
      <w:tblGrid>
        <w:gridCol w:w="5767"/>
        <w:gridCol w:w="2249"/>
      </w:tblGrid>
      <w:tr w:rsidR="004A3597" w:rsidRPr="00156D40" w14:paraId="54FDAEA8"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3C1DDCCD" w14:textId="77777777" w:rsidR="004A3597" w:rsidRPr="00156D40" w:rsidRDefault="004A3597" w:rsidP="00880189">
            <w:pPr>
              <w:spacing w:before="60" w:after="60" w:line="240" w:lineRule="auto"/>
              <w:jc w:val="both"/>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w:t>
            </w:r>
          </w:p>
        </w:tc>
        <w:tc>
          <w:tcPr>
            <w:tcW w:w="2249" w:type="dxa"/>
            <w:tcBorders>
              <w:top w:val="single" w:sz="4" w:space="0" w:color="auto"/>
              <w:left w:val="single" w:sz="4" w:space="0" w:color="auto"/>
              <w:bottom w:val="single" w:sz="4" w:space="0" w:color="auto"/>
              <w:right w:val="single" w:sz="4" w:space="0" w:color="auto"/>
            </w:tcBorders>
            <w:hideMark/>
          </w:tcPr>
          <w:p w14:paraId="60AC81D5" w14:textId="77777777"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(μL)</w:t>
            </w:r>
          </w:p>
        </w:tc>
      </w:tr>
      <w:tr w:rsidR="004A3597" w:rsidRPr="00156D40" w14:paraId="1D81285B"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23223A8D"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Pr="00156D40">
              <w:rPr>
                <w:rFonts w:ascii="Times New Roman" w:eastAsia="Arial" w:hAnsi="Times New Roman" w:cs="Times New Roman"/>
                <w:sz w:val="28"/>
                <w:szCs w:val="28"/>
                <w:vertAlign w:val="subscript"/>
              </w:rPr>
              <w:t>2</w:t>
            </w:r>
            <w:r w:rsidRPr="00156D40">
              <w:rPr>
                <w:rFonts w:ascii="Times New Roman" w:eastAsia="Arial" w:hAnsi="Times New Roman" w:cs="Times New Roman"/>
                <w:sz w:val="28"/>
                <w:szCs w:val="28"/>
              </w:rPr>
              <w:t>O</w:t>
            </w:r>
          </w:p>
        </w:tc>
        <w:tc>
          <w:tcPr>
            <w:tcW w:w="2249" w:type="dxa"/>
            <w:tcBorders>
              <w:top w:val="single" w:sz="4" w:space="0" w:color="auto"/>
              <w:left w:val="single" w:sz="4" w:space="0" w:color="auto"/>
              <w:bottom w:val="single" w:sz="4" w:space="0" w:color="auto"/>
              <w:right w:val="single" w:sz="4" w:space="0" w:color="auto"/>
            </w:tcBorders>
            <w:hideMark/>
          </w:tcPr>
          <w:p w14:paraId="732CECB1"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1F7ECD4A"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7EF5EDD1"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 mix Qiagen 2x</w:t>
            </w:r>
          </w:p>
        </w:tc>
        <w:tc>
          <w:tcPr>
            <w:tcW w:w="2249" w:type="dxa"/>
            <w:tcBorders>
              <w:top w:val="single" w:sz="4" w:space="0" w:color="auto"/>
              <w:left w:val="single" w:sz="4" w:space="0" w:color="auto"/>
              <w:bottom w:val="single" w:sz="4" w:space="0" w:color="auto"/>
              <w:right w:val="single" w:sz="4" w:space="0" w:color="auto"/>
            </w:tcBorders>
            <w:hideMark/>
          </w:tcPr>
          <w:p w14:paraId="3BB1650F"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389B8728"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5E964561" w14:textId="13195A89"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-InF-F/ seq-R (5 µM)</w:t>
            </w:r>
          </w:p>
        </w:tc>
        <w:tc>
          <w:tcPr>
            <w:tcW w:w="2249" w:type="dxa"/>
            <w:tcBorders>
              <w:top w:val="single" w:sz="4" w:space="0" w:color="auto"/>
              <w:left w:val="single" w:sz="4" w:space="0" w:color="auto"/>
              <w:bottom w:val="single" w:sz="4" w:space="0" w:color="auto"/>
              <w:right w:val="single" w:sz="4" w:space="0" w:color="auto"/>
            </w:tcBorders>
            <w:hideMark/>
          </w:tcPr>
          <w:p w14:paraId="45F08E9A"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w:t>
            </w:r>
          </w:p>
        </w:tc>
      </w:tr>
      <w:tr w:rsidR="004A3597" w:rsidRPr="00156D40" w14:paraId="0F40EFA7"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19CE1DF" w14:textId="4377C236" w:rsidR="004A3597" w:rsidRPr="00156D40" w:rsidRDefault="001B08FA"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004A3597" w:rsidRPr="00156D40">
              <w:rPr>
                <w:rFonts w:ascii="Times New Roman" w:eastAsia="Arial" w:hAnsi="Times New Roman" w:cs="Times New Roman"/>
                <w:sz w:val="28"/>
                <w:szCs w:val="28"/>
              </w:rPr>
              <w:t>-probe (5 µM)</w:t>
            </w:r>
          </w:p>
        </w:tc>
        <w:tc>
          <w:tcPr>
            <w:tcW w:w="2249" w:type="dxa"/>
            <w:tcBorders>
              <w:top w:val="single" w:sz="4" w:space="0" w:color="auto"/>
              <w:left w:val="single" w:sz="4" w:space="0" w:color="auto"/>
              <w:bottom w:val="single" w:sz="4" w:space="0" w:color="auto"/>
              <w:right w:val="single" w:sz="4" w:space="0" w:color="auto"/>
            </w:tcBorders>
            <w:hideMark/>
          </w:tcPr>
          <w:p w14:paraId="3A9207C5"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5428FDD3"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936A066"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Sản phẩm PCR vòng một pha loãng</w:t>
            </w:r>
          </w:p>
        </w:tc>
        <w:tc>
          <w:tcPr>
            <w:tcW w:w="2249" w:type="dxa"/>
            <w:tcBorders>
              <w:top w:val="single" w:sz="4" w:space="0" w:color="auto"/>
              <w:left w:val="single" w:sz="4" w:space="0" w:color="auto"/>
              <w:bottom w:val="single" w:sz="4" w:space="0" w:color="auto"/>
              <w:right w:val="single" w:sz="4" w:space="0" w:color="auto"/>
            </w:tcBorders>
            <w:hideMark/>
          </w:tcPr>
          <w:p w14:paraId="4FB454E0"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3</w:t>
            </w:r>
          </w:p>
        </w:tc>
      </w:tr>
      <w:tr w:rsidR="004A3597" w:rsidRPr="00156D40" w14:paraId="3752F737" w14:textId="77777777" w:rsidTr="00880189">
        <w:trPr>
          <w:cantSplit/>
          <w:jc w:val="center"/>
        </w:trPr>
        <w:tc>
          <w:tcPr>
            <w:tcW w:w="5767" w:type="dxa"/>
            <w:tcBorders>
              <w:top w:val="single" w:sz="4" w:space="0" w:color="auto"/>
              <w:left w:val="single" w:sz="4" w:space="0" w:color="auto"/>
              <w:bottom w:val="single" w:sz="4" w:space="0" w:color="auto"/>
              <w:right w:val="single" w:sz="4" w:space="0" w:color="auto"/>
            </w:tcBorders>
            <w:hideMark/>
          </w:tcPr>
          <w:p w14:paraId="439E696F"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Tổng thế tích</w:t>
            </w:r>
          </w:p>
        </w:tc>
        <w:tc>
          <w:tcPr>
            <w:tcW w:w="2249" w:type="dxa"/>
            <w:tcBorders>
              <w:top w:val="single" w:sz="4" w:space="0" w:color="auto"/>
              <w:left w:val="single" w:sz="4" w:space="0" w:color="auto"/>
              <w:bottom w:val="single" w:sz="4" w:space="0" w:color="auto"/>
              <w:right w:val="single" w:sz="4" w:space="0" w:color="auto"/>
            </w:tcBorders>
            <w:hideMark/>
          </w:tcPr>
          <w:p w14:paraId="2F3FA2BD"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15</w:t>
            </w:r>
          </w:p>
        </w:tc>
      </w:tr>
    </w:tbl>
    <w:p w14:paraId="04E2C88F" w14:textId="77777777" w:rsidR="004A3597" w:rsidRPr="00156D40" w:rsidRDefault="004A3597" w:rsidP="00743F8D">
      <w:pPr>
        <w:numPr>
          <w:ilvl w:val="0"/>
          <w:numId w:val="2"/>
        </w:num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Chu trình nhiệt</w:t>
      </w:r>
    </w:p>
    <w:p w14:paraId="0B34C5AF" w14:textId="77777777" w:rsidR="004A3597" w:rsidRPr="00156D40" w:rsidRDefault="004A3597" w:rsidP="004A3597">
      <w:pPr>
        <w:spacing w:after="0" w:line="36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w:t>
      </w:r>
      <w:r w:rsidRPr="00156D40">
        <w:rPr>
          <w:rFonts w:ascii="Times New Roman" w:eastAsia="Arial" w:hAnsi="Times New Roman" w:cs="Times New Roman"/>
          <w:sz w:val="28"/>
          <w:szCs w:val="28"/>
        </w:rPr>
        <w:tab/>
        <w:t xml:space="preserve">95°C – 15 phút </w:t>
      </w:r>
    </w:p>
    <w:p w14:paraId="029072BD"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noProof/>
          <w:sz w:val="28"/>
          <w:szCs w:val="28"/>
        </w:rPr>
        <mc:AlternateContent>
          <mc:Choice Requires="wps">
            <w:drawing>
              <wp:anchor distT="45720" distB="45720" distL="114300" distR="114300" simplePos="0" relativeHeight="251703296" behindDoc="0" locked="0" layoutInCell="1" allowOverlap="1" wp14:anchorId="6DDFC8B2" wp14:editId="6AB108AF">
                <wp:simplePos x="0" y="0"/>
                <wp:positionH relativeFrom="column">
                  <wp:posOffset>2081530</wp:posOffset>
                </wp:positionH>
                <wp:positionV relativeFrom="paragraph">
                  <wp:posOffset>82550</wp:posOffset>
                </wp:positionV>
                <wp:extent cx="866775" cy="400050"/>
                <wp:effectExtent l="0" t="0" r="0" b="0"/>
                <wp:wrapSquare wrapText="bothSides"/>
                <wp:docPr id="2029744877" name="Hộp Văn bản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00050"/>
                        </a:xfrm>
                        <a:prstGeom prst="rect">
                          <a:avLst/>
                        </a:prstGeom>
                        <a:noFill/>
                        <a:ln w="9525">
                          <a:noFill/>
                          <a:miter lim="800000"/>
                          <a:headEnd/>
                          <a:tailEnd/>
                        </a:ln>
                      </wps:spPr>
                      <wps:txbx>
                        <w:txbxContent>
                          <w:p w14:paraId="5073C75F"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50 chu kì</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DDFC8B2" id="Hộp Văn bản 8" o:spid="_x0000_s1027" type="#_x0000_t202" style="position:absolute;left:0;text-align:left;margin-left:163.9pt;margin-top:6.5pt;width:68.25pt;height:31.5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" filled="f" stroked="f">
                <v:textbox>
                  <w:txbxContent>
                    <w:p w14:paraId="5073C75F" w14:textId="77777777" w:rsidR="00C02B96" w:rsidRDefault="00C02B96" w:rsidP="004A3597">
                      <w:pPr>
                        <w:jc w:val="center"/>
                        <w:rPr>
                          <w:rFonts w:ascii="Times New Roman" w:hAnsi="Times New Roman" w:cs="Times New Roman"/>
                          <w:sz w:val="28"/>
                        </w:rPr>
                      </w:pPr>
                      <w:r>
                        <w:rPr>
                          <w:rFonts w:ascii="Times New Roman" w:hAnsi="Times New Roman" w:cs="Times New Roman"/>
                          <w:sz w:val="28"/>
                        </w:rPr>
                        <w:t>50 chu kì</w:t>
                      </w:r>
                    </w:p>
                  </w:txbxContent>
                </v:textbox>
                <w10:wrap type="square"/>
              </v:shape>
            </w:pict>
          </mc:Fallback>
        </mc:AlternateContent>
      </w:r>
      <w:r w:rsidRPr="00156D40">
        <w:rPr>
          <w:rFonts w:ascii="Times New Roman" w:eastAsia="Arial" w:hAnsi="Times New Roman" w:cs="Times New Roman"/>
          <w:noProof/>
          <w:sz w:val="28"/>
          <w:szCs w:val="28"/>
        </w:rPr>
        <mc:AlternateContent>
          <mc:Choice Requires="wps">
            <w:drawing>
              <wp:anchor distT="0" distB="0" distL="114300" distR="114300" simplePos="0" relativeHeight="251672576" behindDoc="0" locked="0" layoutInCell="1" allowOverlap="1" wp14:anchorId="0B6B0937" wp14:editId="1A244118">
                <wp:simplePos x="0" y="0"/>
                <wp:positionH relativeFrom="column">
                  <wp:posOffset>1762125</wp:posOffset>
                </wp:positionH>
                <wp:positionV relativeFrom="paragraph">
                  <wp:posOffset>67310</wp:posOffset>
                </wp:positionV>
                <wp:extent cx="85725" cy="428625"/>
                <wp:effectExtent l="0" t="0" r="28575" b="28575"/>
                <wp:wrapNone/>
                <wp:docPr id="72098614" name="Ngoặc móc Phải 7"/>
                <wp:cNvGraphicFramePr/>
                <a:graphic xmlns:a="http://schemas.openxmlformats.org/drawingml/2006/main">
                  <a:graphicData uri="http://schemas.microsoft.com/office/word/2010/wordprocessingShape">
                    <wps:wsp>
                      <wps:cNvSpPr/>
                      <wps:spPr>
                        <a:xfrm>
                          <a:off x="0" y="0"/>
                          <a:ext cx="85725" cy="42862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46822DF9" id="Ngoặc móc Phải 7" o:spid="_x0000_s1026" type="#_x0000_t88" style="position:absolute;margin-left:138.75pt;margin-top:5.3pt;width:6.75pt;height:3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" adj="360" strokecolor="#5b9bd5 [3204]" strokeweight=".5pt">
                <v:stroke joinstyle="miter"/>
              </v:shape>
            </w:pict>
          </mc:Fallback>
        </mc:AlternateContent>
      </w:r>
      <w:r w:rsidRPr="00156D40">
        <w:rPr>
          <w:rFonts w:ascii="Times New Roman" w:eastAsia="Arial" w:hAnsi="Times New Roman" w:cs="Times New Roman"/>
          <w:sz w:val="28"/>
          <w:szCs w:val="28"/>
        </w:rPr>
        <w:t>95°C – 30 giây</w:t>
      </w:r>
    </w:p>
    <w:p w14:paraId="7A8E7DEB" w14:textId="77777777" w:rsidR="004A3597" w:rsidRPr="00156D40" w:rsidRDefault="004A3597" w:rsidP="004A3597">
      <w:pPr>
        <w:spacing w:after="0" w:line="360" w:lineRule="auto"/>
        <w:ind w:firstLine="720"/>
        <w:jc w:val="both"/>
        <w:rPr>
          <w:rFonts w:ascii="Times New Roman" w:eastAsia="Arial" w:hAnsi="Times New Roman" w:cs="Times New Roman"/>
          <w:sz w:val="28"/>
          <w:szCs w:val="28"/>
          <w:vertAlign w:val="superscript"/>
        </w:rPr>
      </w:pPr>
      <w:r w:rsidRPr="00156D40">
        <w:rPr>
          <w:rFonts w:ascii="Times New Roman" w:eastAsia="Arial" w:hAnsi="Times New Roman" w:cs="Times New Roman"/>
          <w:sz w:val="28"/>
          <w:szCs w:val="28"/>
        </w:rPr>
        <w:t>64°C – 60 giây</w:t>
      </w:r>
    </w:p>
    <w:p w14:paraId="4781A898"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Đọc tín hiệu ở 64°C. </w:t>
      </w:r>
    </w:p>
    <w:p w14:paraId="542DA250" w14:textId="2E5F7D93"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Phản ứng khuếch đại có thể quan sát được nhờ tín hiệu huỳnh quang phát ra khi bám đầu dò (Taqman probe) vào sợi DNA mạch kép từ khi phản ứng khuếch đại bắt đầu cho đến khi kết thúc thông qua một hệ thống camera theo dõi tín hiệu phát huỳnh quang từ mỗi ống. Kết quả đo được sẽ được sử dụng để đánh giá độ nhạy của phản ứng Nested-PCR kết hợp Realtime PCR xác định đột biến </w:t>
      </w:r>
      <w:r w:rsidR="001B08FA"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sz w:val="28"/>
          <w:szCs w:val="28"/>
        </w:rPr>
        <w:t xml:space="preserve"> C228T.</w:t>
      </w:r>
    </w:p>
    <w:p w14:paraId="6CD516A0" w14:textId="77777777" w:rsidR="00AF17C6" w:rsidRPr="00156D40" w:rsidRDefault="004A3597" w:rsidP="00AF17C6">
      <w:pPr>
        <w:keepNext/>
        <w:spacing w:after="0" w:line="360" w:lineRule="auto"/>
        <w:jc w:val="both"/>
        <w:rPr>
          <w:rFonts w:ascii="Times New Roman" w:hAnsi="Times New Roman" w:cs="Times New Roman"/>
          <w:sz w:val="28"/>
          <w:szCs w:val="28"/>
        </w:rPr>
      </w:pPr>
      <w:r w:rsidRPr="00156D40">
        <w:rPr>
          <w:rFonts w:ascii="Times New Roman" w:eastAsia="Arial" w:hAnsi="Times New Roman" w:cs="Times New Roman"/>
          <w:noProof/>
          <w:sz w:val="28"/>
          <w:szCs w:val="28"/>
        </w:rPr>
        <w:lastRenderedPageBreak/>
        <w:drawing>
          <wp:inline distT="0" distB="0" distL="0" distR="0" wp14:anchorId="4182546D" wp14:editId="58292324">
            <wp:extent cx="5657850" cy="1257300"/>
            <wp:effectExtent l="0" t="0" r="0" b="0"/>
            <wp:docPr id="138873564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7850" cy="1257300"/>
                    </a:xfrm>
                    <a:prstGeom prst="rect">
                      <a:avLst/>
                    </a:prstGeom>
                    <a:noFill/>
                    <a:ln>
                      <a:noFill/>
                    </a:ln>
                  </pic:spPr>
                </pic:pic>
              </a:graphicData>
            </a:graphic>
          </wp:inline>
        </w:drawing>
      </w:r>
    </w:p>
    <w:p w14:paraId="7367B56F" w14:textId="73F26FE6" w:rsidR="00603E84" w:rsidRPr="00156D40" w:rsidRDefault="00AF17C6" w:rsidP="00067232">
      <w:pPr>
        <w:pStyle w:val="ahinh"/>
      </w:pPr>
      <w:bookmarkStart w:id="243" w:name="_Toc181775367"/>
      <w:bookmarkStart w:id="244" w:name="_Toc178749444"/>
      <w:r w:rsidRPr="00156D40">
        <w:t>Hình 2.</w:t>
      </w:r>
      <w:r w:rsidRPr="00156D40">
        <w:fldChar w:fldCharType="begin"/>
      </w:r>
      <w:r w:rsidRPr="00156D40">
        <w:instrText xml:space="preserve"> SEQ Hình_2. \* ARABIC </w:instrText>
      </w:r>
      <w:r w:rsidRPr="00156D40">
        <w:fldChar w:fldCharType="separate"/>
      </w:r>
      <w:r w:rsidR="005D257F">
        <w:t>1</w:t>
      </w:r>
      <w:r w:rsidRPr="00156D40">
        <w:fldChar w:fldCharType="end"/>
      </w:r>
      <w:bookmarkStart w:id="245" w:name="_Toc177109454"/>
      <w:bookmarkStart w:id="246" w:name="_Toc176462075"/>
      <w:r w:rsidR="00603E84" w:rsidRPr="00156D40">
        <w:t>.</w:t>
      </w:r>
      <w:r w:rsidR="004A3597" w:rsidRPr="00156D40">
        <w:t xml:space="preserve"> Vị trí các mồi, kẹp peptide và đầu dò phát hiện</w:t>
      </w:r>
      <w:bookmarkEnd w:id="243"/>
      <w:r w:rsidR="004A3597" w:rsidRPr="00156D40">
        <w:t xml:space="preserve"> </w:t>
      </w:r>
    </w:p>
    <w:p w14:paraId="09AE0EB9" w14:textId="4D5915FE" w:rsidR="004A3597" w:rsidRPr="00156D40" w:rsidRDefault="004A3597" w:rsidP="00067232">
      <w:pPr>
        <w:pStyle w:val="ahinh"/>
      </w:pPr>
      <w:bookmarkStart w:id="247" w:name="_Toc181775368"/>
      <w:r w:rsidRPr="00156D40">
        <w:t xml:space="preserve">đột biến </w:t>
      </w:r>
      <w:r w:rsidR="001B08FA" w:rsidRPr="00156D40">
        <w:t>h</w:t>
      </w:r>
      <w:r w:rsidR="003973BA" w:rsidRPr="00156D40">
        <w:rPr>
          <w:i/>
        </w:rPr>
        <w:t>TERT</w:t>
      </w:r>
      <w:r w:rsidRPr="00156D40">
        <w:t xml:space="preserve"> C228T</w:t>
      </w:r>
      <w:bookmarkEnd w:id="244"/>
      <w:bookmarkEnd w:id="245"/>
      <w:bookmarkEnd w:id="246"/>
      <w:bookmarkEnd w:id="247"/>
    </w:p>
    <w:p w14:paraId="6E5AB547" w14:textId="6BE5AD4D" w:rsidR="00AF17C6" w:rsidRPr="00156D40" w:rsidRDefault="00AF17C6" w:rsidP="00067232">
      <w:pPr>
        <w:pStyle w:val="abang"/>
      </w:pPr>
      <w:bookmarkStart w:id="248" w:name="_Toc179277765"/>
      <w:bookmarkStart w:id="249" w:name="_Toc181649649"/>
      <w:r w:rsidRPr="00156D40">
        <w:t>Bảng 2.</w:t>
      </w:r>
      <w:r w:rsidR="00C96234" w:rsidRPr="00156D40">
        <w:t>6</w:t>
      </w:r>
      <w:r w:rsidR="00603E84" w:rsidRPr="00156D40">
        <w:t>.</w:t>
      </w:r>
      <w:r w:rsidRPr="00156D40">
        <w:t xml:space="preserve"> </w:t>
      </w:r>
      <w:r w:rsidRPr="00156D40">
        <w:rPr>
          <w:rFonts w:eastAsia="Arial"/>
        </w:rPr>
        <w:t xml:space="preserve">Các thông số của các bộ mồi, pNA và đầu dò sử dụng trong phản ứng Nested Realtime PCR phát hiện đột biến </w:t>
      </w:r>
      <w:r w:rsidR="001B08FA" w:rsidRPr="00156D40">
        <w:rPr>
          <w:rFonts w:eastAsia="Arial"/>
        </w:rPr>
        <w:t>h</w:t>
      </w:r>
      <w:r w:rsidR="003973BA" w:rsidRPr="00156D40">
        <w:rPr>
          <w:rFonts w:eastAsia="Arial"/>
          <w:i/>
        </w:rPr>
        <w:t>TERT</w:t>
      </w:r>
      <w:r w:rsidRPr="00156D40">
        <w:rPr>
          <w:rFonts w:eastAsia="Arial"/>
          <w:i/>
        </w:rPr>
        <w:t xml:space="preserve"> </w:t>
      </w:r>
      <w:r w:rsidRPr="00156D40">
        <w:rPr>
          <w:rFonts w:eastAsia="Arial"/>
        </w:rPr>
        <w:t>C228T</w:t>
      </w:r>
      <w:bookmarkEnd w:id="248"/>
      <w:bookmarkEnd w:id="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2031"/>
        <w:gridCol w:w="2027"/>
        <w:gridCol w:w="2013"/>
      </w:tblGrid>
      <w:tr w:rsidR="004A3597" w:rsidRPr="00156D40" w14:paraId="2DCAF692"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054D6035" w14:textId="77777777"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Tên trình tự</w:t>
            </w:r>
          </w:p>
        </w:tc>
        <w:tc>
          <w:tcPr>
            <w:tcW w:w="2031" w:type="dxa"/>
            <w:tcBorders>
              <w:top w:val="single" w:sz="4" w:space="0" w:color="auto"/>
              <w:left w:val="single" w:sz="4" w:space="0" w:color="auto"/>
              <w:bottom w:val="single" w:sz="4" w:space="0" w:color="auto"/>
              <w:right w:val="single" w:sz="4" w:space="0" w:color="auto"/>
            </w:tcBorders>
            <w:hideMark/>
          </w:tcPr>
          <w:p w14:paraId="04707D1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Chiều dài</w:t>
            </w:r>
          </w:p>
        </w:tc>
        <w:tc>
          <w:tcPr>
            <w:tcW w:w="2027" w:type="dxa"/>
            <w:tcBorders>
              <w:top w:val="single" w:sz="4" w:space="0" w:color="auto"/>
              <w:left w:val="single" w:sz="4" w:space="0" w:color="auto"/>
              <w:bottom w:val="single" w:sz="4" w:space="0" w:color="auto"/>
              <w:right w:val="single" w:sz="4" w:space="0" w:color="auto"/>
            </w:tcBorders>
            <w:hideMark/>
          </w:tcPr>
          <w:p w14:paraId="6A7B98CB"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%GC</w:t>
            </w:r>
          </w:p>
        </w:tc>
        <w:tc>
          <w:tcPr>
            <w:tcW w:w="2013" w:type="dxa"/>
            <w:tcBorders>
              <w:top w:val="single" w:sz="4" w:space="0" w:color="auto"/>
              <w:left w:val="single" w:sz="4" w:space="0" w:color="auto"/>
              <w:bottom w:val="single" w:sz="4" w:space="0" w:color="auto"/>
              <w:right w:val="single" w:sz="4" w:space="0" w:color="auto"/>
            </w:tcBorders>
            <w:hideMark/>
          </w:tcPr>
          <w:p w14:paraId="22A1A1D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Tm (</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p>
        </w:tc>
      </w:tr>
      <w:tr w:rsidR="004A3597" w:rsidRPr="00156D40" w14:paraId="3DCE5699"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5E6218BA" w14:textId="436A6B27"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-seq-F</w:t>
            </w:r>
          </w:p>
        </w:tc>
        <w:tc>
          <w:tcPr>
            <w:tcW w:w="2031" w:type="dxa"/>
            <w:tcBorders>
              <w:top w:val="single" w:sz="4" w:space="0" w:color="auto"/>
              <w:left w:val="single" w:sz="4" w:space="0" w:color="auto"/>
              <w:bottom w:val="single" w:sz="4" w:space="0" w:color="auto"/>
              <w:right w:val="single" w:sz="4" w:space="0" w:color="auto"/>
            </w:tcBorders>
            <w:hideMark/>
          </w:tcPr>
          <w:p w14:paraId="745B81A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18</w:t>
            </w:r>
          </w:p>
        </w:tc>
        <w:tc>
          <w:tcPr>
            <w:tcW w:w="2027" w:type="dxa"/>
            <w:tcBorders>
              <w:top w:val="single" w:sz="4" w:space="0" w:color="auto"/>
              <w:left w:val="single" w:sz="4" w:space="0" w:color="auto"/>
              <w:bottom w:val="single" w:sz="4" w:space="0" w:color="auto"/>
              <w:right w:val="single" w:sz="4" w:space="0" w:color="auto"/>
            </w:tcBorders>
            <w:hideMark/>
          </w:tcPr>
          <w:p w14:paraId="758A5EC0"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61</w:t>
            </w:r>
          </w:p>
        </w:tc>
        <w:tc>
          <w:tcPr>
            <w:tcW w:w="2013" w:type="dxa"/>
            <w:tcBorders>
              <w:top w:val="single" w:sz="4" w:space="0" w:color="auto"/>
              <w:left w:val="single" w:sz="4" w:space="0" w:color="auto"/>
              <w:bottom w:val="single" w:sz="4" w:space="0" w:color="auto"/>
              <w:right w:val="single" w:sz="4" w:space="0" w:color="auto"/>
            </w:tcBorders>
            <w:hideMark/>
          </w:tcPr>
          <w:p w14:paraId="5861DFA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62</w:t>
            </w:r>
          </w:p>
        </w:tc>
      </w:tr>
      <w:tr w:rsidR="004A3597" w:rsidRPr="00156D40" w14:paraId="51F87CA6" w14:textId="77777777" w:rsidTr="00AF17C6">
        <w:trPr>
          <w:trHeight w:val="486"/>
          <w:jc w:val="center"/>
        </w:trPr>
        <w:tc>
          <w:tcPr>
            <w:tcW w:w="2707" w:type="dxa"/>
            <w:tcBorders>
              <w:top w:val="single" w:sz="4" w:space="0" w:color="auto"/>
              <w:left w:val="single" w:sz="4" w:space="0" w:color="auto"/>
              <w:bottom w:val="single" w:sz="4" w:space="0" w:color="auto"/>
              <w:right w:val="single" w:sz="4" w:space="0" w:color="auto"/>
            </w:tcBorders>
            <w:hideMark/>
          </w:tcPr>
          <w:p w14:paraId="2FDCFD41" w14:textId="0E350FDB"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-In-F</w:t>
            </w:r>
          </w:p>
        </w:tc>
        <w:tc>
          <w:tcPr>
            <w:tcW w:w="2031" w:type="dxa"/>
            <w:tcBorders>
              <w:top w:val="single" w:sz="4" w:space="0" w:color="auto"/>
              <w:left w:val="single" w:sz="4" w:space="0" w:color="auto"/>
              <w:bottom w:val="single" w:sz="4" w:space="0" w:color="auto"/>
              <w:right w:val="single" w:sz="4" w:space="0" w:color="auto"/>
            </w:tcBorders>
            <w:hideMark/>
          </w:tcPr>
          <w:p w14:paraId="4BEC800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19</w:t>
            </w:r>
          </w:p>
        </w:tc>
        <w:tc>
          <w:tcPr>
            <w:tcW w:w="2027" w:type="dxa"/>
            <w:tcBorders>
              <w:top w:val="single" w:sz="4" w:space="0" w:color="auto"/>
              <w:left w:val="single" w:sz="4" w:space="0" w:color="auto"/>
              <w:bottom w:val="single" w:sz="4" w:space="0" w:color="auto"/>
              <w:right w:val="single" w:sz="4" w:space="0" w:color="auto"/>
            </w:tcBorders>
            <w:hideMark/>
          </w:tcPr>
          <w:p w14:paraId="4AF7749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68</w:t>
            </w:r>
          </w:p>
        </w:tc>
        <w:tc>
          <w:tcPr>
            <w:tcW w:w="2013" w:type="dxa"/>
            <w:tcBorders>
              <w:top w:val="single" w:sz="4" w:space="0" w:color="auto"/>
              <w:left w:val="single" w:sz="4" w:space="0" w:color="auto"/>
              <w:bottom w:val="single" w:sz="4" w:space="0" w:color="auto"/>
              <w:right w:val="single" w:sz="4" w:space="0" w:color="auto"/>
            </w:tcBorders>
            <w:hideMark/>
          </w:tcPr>
          <w:p w14:paraId="1240909C"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64</w:t>
            </w:r>
          </w:p>
        </w:tc>
      </w:tr>
      <w:tr w:rsidR="004A3597" w:rsidRPr="00156D40" w14:paraId="5C500A97"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44D2CD30" w14:textId="41AF5BD4"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-seq-R</w:t>
            </w:r>
          </w:p>
        </w:tc>
        <w:tc>
          <w:tcPr>
            <w:tcW w:w="2031" w:type="dxa"/>
            <w:tcBorders>
              <w:top w:val="single" w:sz="4" w:space="0" w:color="auto"/>
              <w:left w:val="single" w:sz="4" w:space="0" w:color="auto"/>
              <w:bottom w:val="single" w:sz="4" w:space="0" w:color="auto"/>
              <w:right w:val="single" w:sz="4" w:space="0" w:color="auto"/>
            </w:tcBorders>
            <w:hideMark/>
          </w:tcPr>
          <w:p w14:paraId="66167EF4"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18</w:t>
            </w:r>
          </w:p>
        </w:tc>
        <w:tc>
          <w:tcPr>
            <w:tcW w:w="2027" w:type="dxa"/>
            <w:tcBorders>
              <w:top w:val="single" w:sz="4" w:space="0" w:color="auto"/>
              <w:left w:val="single" w:sz="4" w:space="0" w:color="auto"/>
              <w:bottom w:val="single" w:sz="4" w:space="0" w:color="auto"/>
              <w:right w:val="single" w:sz="4" w:space="0" w:color="auto"/>
            </w:tcBorders>
            <w:hideMark/>
          </w:tcPr>
          <w:p w14:paraId="081152A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61</w:t>
            </w:r>
          </w:p>
        </w:tc>
        <w:tc>
          <w:tcPr>
            <w:tcW w:w="2013" w:type="dxa"/>
            <w:tcBorders>
              <w:top w:val="single" w:sz="4" w:space="0" w:color="auto"/>
              <w:left w:val="single" w:sz="4" w:space="0" w:color="auto"/>
              <w:bottom w:val="single" w:sz="4" w:space="0" w:color="auto"/>
              <w:right w:val="single" w:sz="4" w:space="0" w:color="auto"/>
            </w:tcBorders>
            <w:hideMark/>
          </w:tcPr>
          <w:p w14:paraId="1B9C7563"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62</w:t>
            </w:r>
          </w:p>
        </w:tc>
      </w:tr>
      <w:tr w:rsidR="004A3597" w:rsidRPr="00156D40" w14:paraId="75BB216E"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05B32278" w14:textId="082A56EF" w:rsidR="004A3597" w:rsidRPr="00156D40" w:rsidRDefault="004A3597"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Tr-pNA-</w:t>
            </w:r>
            <w:r w:rsidR="001B08FA"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p>
        </w:tc>
        <w:tc>
          <w:tcPr>
            <w:tcW w:w="2031" w:type="dxa"/>
            <w:tcBorders>
              <w:top w:val="single" w:sz="4" w:space="0" w:color="auto"/>
              <w:left w:val="single" w:sz="4" w:space="0" w:color="auto"/>
              <w:bottom w:val="single" w:sz="4" w:space="0" w:color="auto"/>
              <w:right w:val="single" w:sz="4" w:space="0" w:color="auto"/>
            </w:tcBorders>
            <w:hideMark/>
          </w:tcPr>
          <w:p w14:paraId="443E006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12</w:t>
            </w:r>
          </w:p>
        </w:tc>
        <w:tc>
          <w:tcPr>
            <w:tcW w:w="2027" w:type="dxa"/>
            <w:tcBorders>
              <w:top w:val="single" w:sz="4" w:space="0" w:color="auto"/>
              <w:left w:val="single" w:sz="4" w:space="0" w:color="auto"/>
              <w:bottom w:val="single" w:sz="4" w:space="0" w:color="auto"/>
              <w:right w:val="single" w:sz="4" w:space="0" w:color="auto"/>
            </w:tcBorders>
            <w:hideMark/>
          </w:tcPr>
          <w:p w14:paraId="19A15837"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83</w:t>
            </w:r>
          </w:p>
        </w:tc>
        <w:tc>
          <w:tcPr>
            <w:tcW w:w="2013" w:type="dxa"/>
            <w:tcBorders>
              <w:top w:val="single" w:sz="4" w:space="0" w:color="auto"/>
              <w:left w:val="single" w:sz="4" w:space="0" w:color="auto"/>
              <w:bottom w:val="single" w:sz="4" w:space="0" w:color="auto"/>
              <w:right w:val="single" w:sz="4" w:space="0" w:color="auto"/>
            </w:tcBorders>
            <w:hideMark/>
          </w:tcPr>
          <w:p w14:paraId="5DC1FAB0"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58</w:t>
            </w:r>
          </w:p>
        </w:tc>
      </w:tr>
      <w:tr w:rsidR="004A3597" w:rsidRPr="00156D40" w14:paraId="7F2BD865" w14:textId="77777777" w:rsidTr="00AF17C6">
        <w:trPr>
          <w:trHeight w:val="473"/>
          <w:jc w:val="center"/>
        </w:trPr>
        <w:tc>
          <w:tcPr>
            <w:tcW w:w="2707" w:type="dxa"/>
            <w:tcBorders>
              <w:top w:val="single" w:sz="4" w:space="0" w:color="auto"/>
              <w:left w:val="single" w:sz="4" w:space="0" w:color="auto"/>
              <w:bottom w:val="single" w:sz="4" w:space="0" w:color="auto"/>
              <w:right w:val="single" w:sz="4" w:space="0" w:color="auto"/>
            </w:tcBorders>
            <w:hideMark/>
          </w:tcPr>
          <w:p w14:paraId="26FE5D97" w14:textId="01AA7111" w:rsidR="004A3597" w:rsidRPr="00156D40" w:rsidRDefault="001B08FA" w:rsidP="0040462D">
            <w:pPr>
              <w:spacing w:before="100" w:after="10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004A3597" w:rsidRPr="00156D40">
              <w:rPr>
                <w:rFonts w:ascii="Times New Roman" w:eastAsia="Arial" w:hAnsi="Times New Roman" w:cs="Times New Roman"/>
                <w:sz w:val="28"/>
                <w:szCs w:val="28"/>
              </w:rPr>
              <w:t>-probe</w:t>
            </w:r>
          </w:p>
        </w:tc>
        <w:tc>
          <w:tcPr>
            <w:tcW w:w="2031" w:type="dxa"/>
            <w:tcBorders>
              <w:top w:val="single" w:sz="4" w:space="0" w:color="auto"/>
              <w:left w:val="single" w:sz="4" w:space="0" w:color="auto"/>
              <w:bottom w:val="single" w:sz="4" w:space="0" w:color="auto"/>
              <w:right w:val="single" w:sz="4" w:space="0" w:color="auto"/>
            </w:tcBorders>
            <w:hideMark/>
          </w:tcPr>
          <w:p w14:paraId="0759419A"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10</w:t>
            </w:r>
          </w:p>
        </w:tc>
        <w:tc>
          <w:tcPr>
            <w:tcW w:w="2027" w:type="dxa"/>
            <w:tcBorders>
              <w:top w:val="single" w:sz="4" w:space="0" w:color="auto"/>
              <w:left w:val="single" w:sz="4" w:space="0" w:color="auto"/>
              <w:bottom w:val="single" w:sz="4" w:space="0" w:color="auto"/>
              <w:right w:val="single" w:sz="4" w:space="0" w:color="auto"/>
            </w:tcBorders>
            <w:hideMark/>
          </w:tcPr>
          <w:p w14:paraId="063658F6"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80</w:t>
            </w:r>
          </w:p>
        </w:tc>
        <w:tc>
          <w:tcPr>
            <w:tcW w:w="2013" w:type="dxa"/>
            <w:tcBorders>
              <w:top w:val="single" w:sz="4" w:space="0" w:color="auto"/>
              <w:left w:val="single" w:sz="4" w:space="0" w:color="auto"/>
              <w:bottom w:val="single" w:sz="4" w:space="0" w:color="auto"/>
              <w:right w:val="single" w:sz="4" w:space="0" w:color="auto"/>
            </w:tcBorders>
            <w:hideMark/>
          </w:tcPr>
          <w:p w14:paraId="6DFF88B1" w14:textId="77777777" w:rsidR="004A3597" w:rsidRPr="00156D40" w:rsidRDefault="004A3597" w:rsidP="0040462D">
            <w:pPr>
              <w:spacing w:before="100" w:after="10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64</w:t>
            </w:r>
          </w:p>
        </w:tc>
      </w:tr>
    </w:tbl>
    <w:p w14:paraId="5019A2B0" w14:textId="77777777" w:rsidR="004A3597" w:rsidRPr="00F76B60" w:rsidRDefault="004A3597" w:rsidP="004A3597">
      <w:pPr>
        <w:spacing w:after="0" w:line="360" w:lineRule="auto"/>
        <w:jc w:val="both"/>
        <w:rPr>
          <w:rFonts w:ascii="Times New Roman" w:eastAsia="Arial" w:hAnsi="Times New Roman" w:cs="Times New Roman"/>
          <w:b/>
          <w:sz w:val="12"/>
          <w:szCs w:val="28"/>
        </w:rPr>
      </w:pPr>
    </w:p>
    <w:p w14:paraId="0283077E" w14:textId="28FF631A" w:rsidR="004A3597" w:rsidRPr="00156D40" w:rsidRDefault="004A3597" w:rsidP="00877A8B">
      <w:pPr>
        <w:rPr>
          <w:rFonts w:ascii="Times New Roman" w:eastAsia="Arial" w:hAnsi="Times New Roman" w:cs="Times New Roman"/>
          <w:b/>
          <w:sz w:val="28"/>
          <w:szCs w:val="28"/>
        </w:rPr>
      </w:pPr>
      <w:r w:rsidRPr="00156D40">
        <w:rPr>
          <w:rFonts w:ascii="Times New Roman" w:eastAsia="Arial" w:hAnsi="Times New Roman" w:cs="Times New Roman"/>
          <w:bCs/>
          <w:i/>
          <w:iCs/>
          <w:sz w:val="28"/>
          <w:szCs w:val="28"/>
        </w:rPr>
        <w:t>2.3.3.5. Ứng dụng phản ứng Realtime PCR xác định</w:t>
      </w:r>
      <w:r w:rsidR="00E514FC">
        <w:rPr>
          <w:rFonts w:ascii="Times New Roman" w:eastAsia="Arial" w:hAnsi="Times New Roman" w:cs="Times New Roman"/>
          <w:bCs/>
          <w:i/>
          <w:iCs/>
          <w:sz w:val="28"/>
          <w:szCs w:val="28"/>
        </w:rPr>
        <w:t xml:space="preserve"> biểu </w:t>
      </w:r>
      <w:r w:rsidR="00E514FC" w:rsidRPr="00294101">
        <w:rPr>
          <w:rFonts w:ascii="Times New Roman" w:eastAsia="Arial" w:hAnsi="Times New Roman" w:cs="Times New Roman"/>
          <w:bCs/>
          <w:i/>
          <w:iCs/>
          <w:sz w:val="28"/>
          <w:szCs w:val="28"/>
        </w:rPr>
        <w:t>hiệ</w:t>
      </w:r>
      <w:r w:rsidR="00294101" w:rsidRPr="00294101">
        <w:rPr>
          <w:rFonts w:ascii="Times New Roman" w:eastAsia="Arial" w:hAnsi="Times New Roman" w:cs="Times New Roman"/>
          <w:bCs/>
          <w:i/>
          <w:iCs/>
          <w:sz w:val="28"/>
          <w:szCs w:val="28"/>
        </w:rPr>
        <w:t>n</w:t>
      </w:r>
      <w:r w:rsidRPr="00294101">
        <w:rPr>
          <w:rFonts w:ascii="Times New Roman" w:eastAsia="Arial" w:hAnsi="Times New Roman" w:cs="Times New Roman"/>
          <w:bCs/>
          <w:i/>
          <w:iCs/>
          <w:sz w:val="28"/>
          <w:szCs w:val="28"/>
        </w:rPr>
        <w:t xml:space="preserve"> </w:t>
      </w:r>
      <w:r w:rsidR="001B08FA" w:rsidRPr="00294101">
        <w:rPr>
          <w:rFonts w:ascii="Times New Roman" w:eastAsia="Arial" w:hAnsi="Times New Roman" w:cs="Times New Roman"/>
          <w:bCs/>
          <w:i/>
          <w:iCs/>
          <w:sz w:val="28"/>
          <w:szCs w:val="28"/>
        </w:rPr>
        <w:t>h</w:t>
      </w:r>
      <w:r w:rsidR="003973BA" w:rsidRPr="00156D40">
        <w:rPr>
          <w:rFonts w:ascii="Times New Roman" w:eastAsia="Arial" w:hAnsi="Times New Roman" w:cs="Times New Roman"/>
          <w:bCs/>
          <w:i/>
          <w:iCs/>
          <w:sz w:val="28"/>
          <w:szCs w:val="28"/>
        </w:rPr>
        <w:t>TERT</w:t>
      </w:r>
      <w:r w:rsidRPr="00156D40">
        <w:rPr>
          <w:rFonts w:ascii="Times New Roman" w:eastAsia="Arial" w:hAnsi="Times New Roman" w:cs="Times New Roman"/>
          <w:bCs/>
          <w:i/>
          <w:iCs/>
          <w:sz w:val="28"/>
          <w:szCs w:val="28"/>
        </w:rPr>
        <w:t xml:space="preserve"> mRN</w:t>
      </w:r>
      <w:r w:rsidR="003105E1" w:rsidRPr="00156D40">
        <w:rPr>
          <w:rFonts w:ascii="Times New Roman" w:eastAsia="Arial" w:hAnsi="Times New Roman" w:cs="Times New Roman"/>
          <w:bCs/>
          <w:i/>
          <w:iCs/>
          <w:sz w:val="28"/>
          <w:szCs w:val="28"/>
        </w:rPr>
        <w:t>A</w:t>
      </w:r>
    </w:p>
    <w:p w14:paraId="77C3202C" w14:textId="128A446B" w:rsidR="004A3597" w:rsidRPr="00156D40" w:rsidRDefault="004A3597" w:rsidP="00603E84">
      <w:pPr>
        <w:spacing w:after="0" w:line="360" w:lineRule="auto"/>
        <w:ind w:firstLine="720"/>
        <w:jc w:val="both"/>
        <w:rPr>
          <w:rFonts w:ascii="Times New Roman" w:eastAsia="Arial" w:hAnsi="Times New Roman" w:cs="Times New Roman"/>
          <w:iCs/>
          <w:sz w:val="28"/>
          <w:szCs w:val="28"/>
        </w:rPr>
      </w:pPr>
      <w:r w:rsidRPr="00156D40">
        <w:rPr>
          <w:rFonts w:ascii="Times New Roman" w:eastAsia="Arial" w:hAnsi="Times New Roman" w:cs="Times New Roman"/>
          <w:iCs/>
          <w:sz w:val="28"/>
          <w:szCs w:val="28"/>
        </w:rPr>
        <w:t>-</w:t>
      </w:r>
      <w:r w:rsidRPr="00156D40">
        <w:rPr>
          <w:rFonts w:ascii="Times New Roman" w:eastAsia="Arial" w:hAnsi="Times New Roman" w:cs="Times New Roman"/>
          <w:sz w:val="28"/>
          <w:szCs w:val="28"/>
        </w:rPr>
        <w:t xml:space="preserve"> Tạo mẫu chuẩn phát hiện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iCs/>
          <w:sz w:val="28"/>
          <w:szCs w:val="28"/>
        </w:rPr>
        <w:t xml:space="preserve"> </w:t>
      </w:r>
      <w:r w:rsidRPr="00156D40">
        <w:rPr>
          <w:rFonts w:ascii="Times New Roman" w:eastAsia="Arial" w:hAnsi="Times New Roman" w:cs="Times New Roman"/>
          <w:sz w:val="28"/>
          <w:szCs w:val="28"/>
        </w:rPr>
        <w:t>mRNA</w:t>
      </w:r>
    </w:p>
    <w:p w14:paraId="13B6290E" w14:textId="14BC0FF3"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RNA sử dụng làm chuẩn dương là RNA tổng số tách từ dải phối trộn tế bào HepG2 có nồng độ từ 10</w:t>
      </w:r>
      <w:r w:rsidRPr="00156D40">
        <w:rPr>
          <w:rFonts w:ascii="Times New Roman" w:eastAsia="Arial" w:hAnsi="Times New Roman" w:cs="Times New Roman"/>
          <w:sz w:val="28"/>
          <w:szCs w:val="28"/>
          <w:vertAlign w:val="superscript"/>
        </w:rPr>
        <w:t>0</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1</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2</w:t>
      </w:r>
      <w:r w:rsidRPr="00156D40">
        <w:rPr>
          <w:rFonts w:ascii="Times New Roman" w:eastAsia="Arial" w:hAnsi="Times New Roman" w:cs="Times New Roman"/>
          <w:sz w:val="28"/>
          <w:szCs w:val="28"/>
        </w:rPr>
        <w:t>, 10</w:t>
      </w:r>
      <w:r w:rsidRPr="00156D40">
        <w:rPr>
          <w:rFonts w:ascii="Times New Roman" w:eastAsia="Arial" w:hAnsi="Times New Roman" w:cs="Times New Roman"/>
          <w:sz w:val="28"/>
          <w:szCs w:val="28"/>
          <w:vertAlign w:val="superscript"/>
        </w:rPr>
        <w:t xml:space="preserve">3 </w:t>
      </w:r>
      <w:r w:rsidRPr="00156D40">
        <w:rPr>
          <w:rFonts w:ascii="Times New Roman" w:eastAsia="Arial" w:hAnsi="Times New Roman" w:cs="Times New Roman"/>
          <w:sz w:val="28"/>
          <w:szCs w:val="28"/>
        </w:rPr>
        <w:t>đến 10</w:t>
      </w:r>
      <w:r w:rsidRPr="00156D40">
        <w:rPr>
          <w:rFonts w:ascii="Times New Roman" w:eastAsia="Arial" w:hAnsi="Times New Roman" w:cs="Times New Roman"/>
          <w:sz w:val="28"/>
          <w:szCs w:val="28"/>
          <w:vertAlign w:val="superscript"/>
        </w:rPr>
        <w:t>4</w:t>
      </w:r>
      <w:r w:rsidRPr="00156D40">
        <w:rPr>
          <w:rFonts w:ascii="Times New Roman" w:eastAsia="Arial" w:hAnsi="Times New Roman" w:cs="Times New Roman"/>
          <w:sz w:val="28"/>
          <w:szCs w:val="28"/>
        </w:rPr>
        <w:t xml:space="preserve"> tế bào vào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của người bình thường có nồng độ tế bào bạch cầu (WBC) là 10</w:t>
      </w:r>
      <w:r w:rsidRPr="00156D40">
        <w:rPr>
          <w:rFonts w:ascii="Times New Roman" w:eastAsia="Arial" w:hAnsi="Times New Roman" w:cs="Times New Roman"/>
          <w:sz w:val="28"/>
          <w:szCs w:val="28"/>
          <w:vertAlign w:val="superscript"/>
        </w:rPr>
        <w:t>6</w:t>
      </w:r>
      <w:r w:rsidRPr="00156D40">
        <w:rPr>
          <w:rFonts w:ascii="Times New Roman" w:eastAsia="Arial" w:hAnsi="Times New Roman" w:cs="Times New Roman"/>
          <w:sz w:val="28"/>
          <w:szCs w:val="28"/>
        </w:rPr>
        <w:t xml:space="preserve"> được cung cấp bởi phòng thí nghiệm của Trung tâm tư vấn di truyền và sàng lọc ung thư (CGC</w:t>
      </w:r>
      <w:r w:rsidR="006561AC" w:rsidRPr="00156D40">
        <w:rPr>
          <w:rFonts w:ascii="Times New Roman" w:eastAsia="Arial" w:hAnsi="Times New Roman" w:cs="Times New Roman"/>
          <w:sz w:val="28"/>
          <w:szCs w:val="28"/>
        </w:rPr>
        <w:t xml:space="preserve">, </w:t>
      </w:r>
      <w:r w:rsidR="004C57D0" w:rsidRPr="00156D40">
        <w:rPr>
          <w:rFonts w:ascii="Times New Roman" w:eastAsia="Arial" w:hAnsi="Times New Roman" w:cs="Times New Roman"/>
          <w:sz w:val="28"/>
          <w:szCs w:val="28"/>
        </w:rPr>
        <w:t xml:space="preserve">Bệnh viện </w:t>
      </w:r>
      <w:r w:rsidR="00610AC2">
        <w:rPr>
          <w:rFonts w:ascii="Times New Roman" w:eastAsia="Arial" w:hAnsi="Times New Roman" w:cs="Times New Roman"/>
          <w:sz w:val="28"/>
          <w:szCs w:val="28"/>
        </w:rPr>
        <w:t>TWQĐ</w:t>
      </w:r>
      <w:r w:rsidR="004C57D0" w:rsidRPr="00156D40">
        <w:rPr>
          <w:rFonts w:ascii="Times New Roman" w:eastAsia="Arial" w:hAnsi="Times New Roman" w:cs="Times New Roman"/>
          <w:sz w:val="28"/>
          <w:szCs w:val="28"/>
        </w:rPr>
        <w:t xml:space="preserve"> 108).</w:t>
      </w:r>
      <w:r w:rsidRPr="00156D40">
        <w:rPr>
          <w:rFonts w:ascii="Times New Roman" w:eastAsia="Arial" w:hAnsi="Times New Roman" w:cs="Times New Roman"/>
          <w:sz w:val="28"/>
          <w:szCs w:val="28"/>
        </w:rPr>
        <w:t xml:space="preserve"> Tế bào HepG2 là dòng tế bào bất tử bao gồm các tế bào </w:t>
      </w:r>
      <w:r w:rsidR="00610AC2">
        <w:rPr>
          <w:rFonts w:ascii="Times New Roman" w:eastAsia="Arial" w:hAnsi="Times New Roman" w:cs="Times New Roman"/>
          <w:sz w:val="28"/>
          <w:szCs w:val="28"/>
        </w:rPr>
        <w:t xml:space="preserve">UTBMTBG </w:t>
      </w:r>
      <w:r w:rsidRPr="00156D40">
        <w:rPr>
          <w:rFonts w:ascii="Times New Roman" w:eastAsia="Arial" w:hAnsi="Times New Roman" w:cs="Times New Roman"/>
          <w:sz w:val="28"/>
          <w:szCs w:val="28"/>
        </w:rPr>
        <w:t>người, được phân lập từ thiếu niên da trắng 15 tuổi.</w:t>
      </w:r>
    </w:p>
    <w:p w14:paraId="6F4229B8" w14:textId="1915E269" w:rsidR="004A3597" w:rsidRPr="00156D40" w:rsidRDefault="004A3597" w:rsidP="007A2A33">
      <w:pPr>
        <w:spacing w:after="0" w:line="360" w:lineRule="auto"/>
        <w:ind w:firstLine="720"/>
        <w:jc w:val="both"/>
        <w:rPr>
          <w:rFonts w:ascii="Times New Roman" w:eastAsia="Arial" w:hAnsi="Times New Roman" w:cs="Times New Roman"/>
          <w:b/>
          <w:sz w:val="28"/>
          <w:szCs w:val="28"/>
        </w:rPr>
      </w:pPr>
      <w:r w:rsidRPr="00156D40">
        <w:rPr>
          <w:rFonts w:ascii="Times New Roman" w:eastAsia="Arial" w:hAnsi="Times New Roman" w:cs="Times New Roman"/>
          <w:sz w:val="28"/>
          <w:szCs w:val="28"/>
        </w:rPr>
        <w:t xml:space="preserve">- Phản ứng </w:t>
      </w:r>
      <w:r w:rsidR="000D35C9" w:rsidRPr="00156D40">
        <w:rPr>
          <w:rFonts w:ascii="Times New Roman" w:eastAsia="Arial" w:hAnsi="Times New Roman" w:cs="Times New Roman"/>
          <w:sz w:val="28"/>
          <w:szCs w:val="28"/>
        </w:rPr>
        <w:t>R</w:t>
      </w:r>
      <w:r w:rsidRPr="00156D40">
        <w:rPr>
          <w:rFonts w:ascii="Times New Roman" w:eastAsia="Arial" w:hAnsi="Times New Roman" w:cs="Times New Roman"/>
          <w:sz w:val="28"/>
          <w:szCs w:val="28"/>
        </w:rPr>
        <w:t>eal</w:t>
      </w:r>
      <w:r w:rsidR="000D35C9" w:rsidRPr="00156D40">
        <w:rPr>
          <w:rFonts w:ascii="Times New Roman" w:eastAsia="Arial" w:hAnsi="Times New Roman" w:cs="Times New Roman"/>
          <w:sz w:val="28"/>
          <w:szCs w:val="28"/>
        </w:rPr>
        <w:t>-</w:t>
      </w:r>
      <w:r w:rsidRPr="00156D40">
        <w:rPr>
          <w:rFonts w:ascii="Times New Roman" w:eastAsia="Arial" w:hAnsi="Times New Roman" w:cs="Times New Roman"/>
          <w:sz w:val="28"/>
          <w:szCs w:val="28"/>
        </w:rPr>
        <w:t xml:space="preserve">time mồi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p>
    <w:p w14:paraId="58477B1E" w14:textId="77777777"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Nguyên lý Hydrolysis Probe: </w:t>
      </w:r>
    </w:p>
    <w:p w14:paraId="494B10BB" w14:textId="7003B85A" w:rsidR="004A3597" w:rsidRPr="00610AC2" w:rsidRDefault="004A3597" w:rsidP="007A2A33">
      <w:pPr>
        <w:spacing w:after="0" w:line="360" w:lineRule="auto"/>
        <w:ind w:firstLine="720"/>
        <w:jc w:val="both"/>
        <w:rPr>
          <w:rFonts w:ascii="Times New Roman" w:eastAsia="Arial" w:hAnsi="Times New Roman" w:cs="Times New Roman"/>
          <w:spacing w:val="-4"/>
          <w:sz w:val="28"/>
          <w:szCs w:val="28"/>
        </w:rPr>
      </w:pPr>
      <w:r w:rsidRPr="00610AC2">
        <w:rPr>
          <w:rFonts w:ascii="Times New Roman" w:eastAsia="Arial" w:hAnsi="Times New Roman" w:cs="Times New Roman"/>
          <w:spacing w:val="-4"/>
          <w:sz w:val="28"/>
          <w:szCs w:val="28"/>
        </w:rPr>
        <w:t>Phản ứng Realtime sử dụng TaqMan Probe được thiết kế gồm: Một bộ mồi đặc hiệu và một chuỗi mẫu dò oligonucleotide (Probe) có trình tự bổ sung</w:t>
      </w:r>
      <w:r w:rsidR="00877A8B" w:rsidRPr="00610AC2">
        <w:rPr>
          <w:rFonts w:ascii="Times New Roman" w:eastAsia="Arial" w:hAnsi="Times New Roman" w:cs="Times New Roman"/>
          <w:spacing w:val="-4"/>
          <w:sz w:val="28"/>
          <w:szCs w:val="28"/>
        </w:rPr>
        <w:t xml:space="preserve"> </w:t>
      </w:r>
      <w:r w:rsidRPr="00610AC2">
        <w:rPr>
          <w:rFonts w:ascii="Times New Roman" w:eastAsia="Arial" w:hAnsi="Times New Roman" w:cs="Times New Roman"/>
          <w:spacing w:val="-4"/>
          <w:sz w:val="28"/>
          <w:szCs w:val="28"/>
        </w:rPr>
        <w:t xml:space="preserve">với </w:t>
      </w:r>
      <w:r w:rsidRPr="00610AC2">
        <w:rPr>
          <w:rFonts w:ascii="Times New Roman" w:eastAsia="Arial" w:hAnsi="Times New Roman" w:cs="Times New Roman"/>
          <w:spacing w:val="-4"/>
          <w:sz w:val="28"/>
          <w:szCs w:val="28"/>
        </w:rPr>
        <w:lastRenderedPageBreak/>
        <w:t>đoạn trình tự khuôn nằm giữa hai mồi. Mẫu dò oligonucleotide được thiết kế với đầu 5’ gắn chất phát tín hiệu huỳnh quang (Reporter)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đầu 3’ gắn chất hấp phụ tương ứng để hấp phụ ánh sáng huỳnh quang phát ra từ reporter </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gọi chung là Quencher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Mẫu dò này ở trạng thái nguyên vẹn (không bị phân hủy), ở trạng thái bình thường (không bị kích hoạt) thì toàn bộ năng lượng phát ra từ Reporter được chuyển sang Quencher khiến cho Reporter không phát được tín hiệu huỳnh quang sang mà chỉ có Quencher phát được, trong khi đó máy chủ không nhận được tín hiệu vì hệ thống kính lọc không phù hợp với bước sóng phát ra từ Quencher. Khi phản ứng PCR diễn ra, mẫu dò sẽ bắt cặp bổ sung vào DNA khuôn</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sau đó bị phân cắt bởi hoạt tính 5’ - 3’ exonucleaza của TaqDNA polymerase trong quá trình tổng hợp chuỗi. Chính nhờ sự phân cắt này làm Reporter được giải phóng khỏi Quencher để phát tín hiệu huỳnh quang, đồng thời loại bỏ mẫu dò khỏi khuôn DNA sau mỗi chu kỳ của phản ứng PCR</w:t>
      </w:r>
      <w:r w:rsidR="00610AC2" w:rsidRPr="00610AC2">
        <w:rPr>
          <w:rFonts w:ascii="Times New Roman" w:eastAsia="Arial" w:hAnsi="Times New Roman" w:cs="Times New Roman"/>
          <w:spacing w:val="-4"/>
          <w:sz w:val="28"/>
          <w:szCs w:val="28"/>
        </w:rPr>
        <w:t>,</w:t>
      </w:r>
      <w:r w:rsidRPr="00610AC2">
        <w:rPr>
          <w:rFonts w:ascii="Times New Roman" w:eastAsia="Arial" w:hAnsi="Times New Roman" w:cs="Times New Roman"/>
          <w:spacing w:val="-4"/>
          <w:sz w:val="28"/>
          <w:szCs w:val="28"/>
        </w:rPr>
        <w:t xml:space="preserve"> có nghĩa là tín hiệu huỳnh quang thu được sẽ tỷ lệ với sự nhân lên của sản phẩm PCR.</w:t>
      </w:r>
    </w:p>
    <w:p w14:paraId="5FCD9FD0" w14:textId="643ED8A5"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Dựa vào nguyên lý trên một cặp mồi trong vùng bảo tồn của đích và mẫu dò oligonucleotide có đầu 5’ (Reporter) mang hợp chất phát mầu FAM và đầu 3’ (Quencher) mang hợp chất TAMRA đã được thiết kế để xác định cDNA đặc hiệu cho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Phương pháp này cho phép xác định chính xác cDNA đặc hiệu cho Beta-actin, </w:t>
      </w:r>
      <w:r w:rsidR="00574DB7" w:rsidRPr="00156D40">
        <w:rPr>
          <w:rFonts w:ascii="Times New Roman" w:eastAsia="Arial" w:hAnsi="Times New Roman" w:cs="Times New Roman"/>
          <w:sz w:val="28"/>
          <w:szCs w:val="28"/>
        </w:rPr>
        <w:t>h</w:t>
      </w:r>
      <w:r w:rsidR="003973BA" w:rsidRPr="00156D40">
        <w:rPr>
          <w:rFonts w:ascii="Times New Roman" w:eastAsia="Arial" w:hAnsi="Times New Roman" w:cs="Times New Roman"/>
          <w:i/>
          <w:sz w:val="28"/>
          <w:szCs w:val="28"/>
        </w:rPr>
        <w:t>TERT</w:t>
      </w:r>
      <w:r w:rsidRPr="00156D40">
        <w:rPr>
          <w:rFonts w:ascii="Times New Roman" w:eastAsia="Arial" w:hAnsi="Times New Roman" w:cs="Times New Roman"/>
          <w:sz w:val="28"/>
          <w:szCs w:val="28"/>
        </w:rPr>
        <w:t xml:space="preserve"> trong mẫu.</w:t>
      </w:r>
    </w:p>
    <w:p w14:paraId="6E78CC25" w14:textId="0DBCA18A" w:rsidR="004A3597" w:rsidRPr="00156D40" w:rsidRDefault="004A3597" w:rsidP="007A2A33">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Thực hiện phản ứng PCR với mồi Beta-actin F/R để kiểm tra chất lượng cDNA được tổng hợp, sau khi khẳng định đã tổng hợp được cDNA có chất lượng tốt sẽ tiến hành phản ứng PCR với mồi h</w:t>
      </w:r>
      <w:r w:rsidRPr="00156D40">
        <w:rPr>
          <w:rFonts w:ascii="Times New Roman" w:eastAsia="Arial" w:hAnsi="Times New Roman" w:cs="Times New Roman"/>
          <w:i/>
          <w:iCs/>
          <w:sz w:val="28"/>
          <w:szCs w:val="28"/>
        </w:rPr>
        <w:t>TER</w:t>
      </w:r>
      <w:r w:rsidR="00610AC2">
        <w:rPr>
          <w:rFonts w:ascii="Times New Roman" w:eastAsia="Arial" w:hAnsi="Times New Roman" w:cs="Times New Roman"/>
          <w:i/>
          <w:iCs/>
          <w:sz w:val="28"/>
          <w:szCs w:val="28"/>
        </w:rPr>
        <w:t>T</w:t>
      </w:r>
      <w:r w:rsidRPr="00156D40">
        <w:rPr>
          <w:rFonts w:ascii="Times New Roman" w:eastAsia="Arial" w:hAnsi="Times New Roman" w:cs="Times New Roman"/>
          <w:sz w:val="28"/>
          <w:szCs w:val="28"/>
        </w:rPr>
        <w:t>.</w:t>
      </w:r>
      <w:bookmarkStart w:id="250" w:name="_Toc177109426"/>
    </w:p>
    <w:p w14:paraId="3D3E0E78" w14:textId="421E0427" w:rsidR="00AF17C6" w:rsidRPr="00610AC2" w:rsidRDefault="00AF17C6" w:rsidP="00610AC2">
      <w:pPr>
        <w:jc w:val="center"/>
        <w:rPr>
          <w:rFonts w:ascii="Times New Roman" w:eastAsia="Times New Roman" w:hAnsi="Times New Roman" w:cs="Times New Roman"/>
          <w:b/>
          <w:bCs/>
          <w:noProof/>
          <w:color w:val="000000"/>
          <w:sz w:val="28"/>
          <w:szCs w:val="28"/>
        </w:rPr>
      </w:pPr>
      <w:bookmarkStart w:id="251" w:name="_Toc179277767"/>
      <w:bookmarkStart w:id="252" w:name="_Toc181649650"/>
      <w:bookmarkEnd w:id="250"/>
      <w:r w:rsidRPr="00610AC2">
        <w:rPr>
          <w:rFonts w:ascii="Times New Roman" w:hAnsi="Times New Roman" w:cs="Times New Roman"/>
          <w:b/>
          <w:bCs/>
          <w:sz w:val="28"/>
          <w:szCs w:val="28"/>
        </w:rPr>
        <w:t>Bảng 2.</w:t>
      </w:r>
      <w:r w:rsidRPr="00610AC2">
        <w:rPr>
          <w:rFonts w:ascii="Times New Roman" w:hAnsi="Times New Roman" w:cs="Times New Roman"/>
          <w:b/>
          <w:bCs/>
          <w:sz w:val="28"/>
          <w:szCs w:val="28"/>
        </w:rPr>
        <w:fldChar w:fldCharType="begin"/>
      </w:r>
      <w:r w:rsidRPr="00610AC2">
        <w:rPr>
          <w:rFonts w:ascii="Times New Roman" w:hAnsi="Times New Roman" w:cs="Times New Roman"/>
          <w:b/>
          <w:bCs/>
          <w:sz w:val="28"/>
          <w:szCs w:val="28"/>
        </w:rPr>
        <w:instrText xml:space="preserve"> SEQ Bảng_2. \* ARABIC </w:instrText>
      </w:r>
      <w:r w:rsidRPr="00610AC2">
        <w:rPr>
          <w:rFonts w:ascii="Times New Roman" w:hAnsi="Times New Roman" w:cs="Times New Roman"/>
          <w:b/>
          <w:bCs/>
          <w:sz w:val="28"/>
          <w:szCs w:val="28"/>
        </w:rPr>
        <w:fldChar w:fldCharType="separate"/>
      </w:r>
      <w:r w:rsidR="005D257F">
        <w:rPr>
          <w:rFonts w:ascii="Times New Roman" w:hAnsi="Times New Roman" w:cs="Times New Roman"/>
          <w:b/>
          <w:bCs/>
          <w:noProof/>
          <w:sz w:val="28"/>
          <w:szCs w:val="28"/>
        </w:rPr>
        <w:t>3</w:t>
      </w:r>
      <w:r w:rsidRPr="00610AC2">
        <w:rPr>
          <w:rFonts w:ascii="Times New Roman" w:hAnsi="Times New Roman" w:cs="Times New Roman"/>
          <w:b/>
          <w:bCs/>
          <w:sz w:val="28"/>
          <w:szCs w:val="28"/>
        </w:rPr>
        <w:fldChar w:fldCharType="end"/>
      </w:r>
      <w:r w:rsidR="00603E84" w:rsidRPr="00610AC2">
        <w:rPr>
          <w:rFonts w:ascii="Times New Roman" w:hAnsi="Times New Roman" w:cs="Times New Roman"/>
          <w:b/>
          <w:bCs/>
          <w:sz w:val="28"/>
          <w:szCs w:val="28"/>
        </w:rPr>
        <w:t>.</w:t>
      </w:r>
      <w:r w:rsidRPr="00610AC2">
        <w:rPr>
          <w:rFonts w:ascii="Times New Roman" w:hAnsi="Times New Roman" w:cs="Times New Roman"/>
          <w:b/>
          <w:bCs/>
          <w:sz w:val="28"/>
          <w:szCs w:val="28"/>
        </w:rPr>
        <w:t xml:space="preserve"> </w:t>
      </w:r>
      <w:r w:rsidRPr="00610AC2">
        <w:rPr>
          <w:rFonts w:ascii="Times New Roman" w:eastAsia="Arial" w:hAnsi="Times New Roman" w:cs="Times New Roman"/>
          <w:b/>
          <w:bCs/>
          <w:sz w:val="28"/>
          <w:szCs w:val="28"/>
        </w:rPr>
        <w:t>Thành phần phản ứng realtime PCR</w:t>
      </w:r>
      <w:bookmarkEnd w:id="251"/>
      <w:bookmarkEnd w:id="252"/>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7"/>
        <w:gridCol w:w="3342"/>
      </w:tblGrid>
      <w:tr w:rsidR="004A3597" w:rsidRPr="00156D40" w14:paraId="1D5B6C3D"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shd w:val="clear" w:color="auto" w:fill="FFFFFF"/>
            <w:hideMark/>
          </w:tcPr>
          <w:p w14:paraId="50379F47" w14:textId="77777777"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Thành phần phản ứng</w:t>
            </w:r>
          </w:p>
        </w:tc>
        <w:tc>
          <w:tcPr>
            <w:tcW w:w="3342" w:type="dxa"/>
            <w:tcBorders>
              <w:top w:val="single" w:sz="4" w:space="0" w:color="auto"/>
              <w:left w:val="single" w:sz="4" w:space="0" w:color="auto"/>
              <w:bottom w:val="single" w:sz="4" w:space="0" w:color="auto"/>
              <w:right w:val="single" w:sz="4" w:space="0" w:color="auto"/>
            </w:tcBorders>
            <w:shd w:val="clear" w:color="auto" w:fill="FFFFFF"/>
            <w:hideMark/>
          </w:tcPr>
          <w:p w14:paraId="00E647C1" w14:textId="02C697C8" w:rsidR="004A3597" w:rsidRPr="00156D40" w:rsidRDefault="004A3597" w:rsidP="00880189">
            <w:pPr>
              <w:spacing w:before="60" w:after="60" w:line="240" w:lineRule="auto"/>
              <w:jc w:val="center"/>
              <w:rPr>
                <w:rFonts w:ascii="Times New Roman" w:eastAsia="Arial" w:hAnsi="Times New Roman" w:cs="Times New Roman"/>
                <w:b/>
                <w:sz w:val="28"/>
                <w:szCs w:val="28"/>
              </w:rPr>
            </w:pPr>
            <w:r w:rsidRPr="00156D40">
              <w:rPr>
                <w:rFonts w:ascii="Times New Roman" w:eastAsia="Arial" w:hAnsi="Times New Roman" w:cs="Times New Roman"/>
                <w:b/>
                <w:sz w:val="28"/>
                <w:szCs w:val="28"/>
              </w:rPr>
              <w:t>Thể tích 1 phản ứng (</w:t>
            </w:r>
            <w:r w:rsidR="007E0968" w:rsidRPr="00156D40">
              <w:rPr>
                <w:rFonts w:ascii="Times New Roman" w:eastAsia="Arial" w:hAnsi="Times New Roman" w:cs="Times New Roman"/>
                <w:b/>
                <w:sz w:val="28"/>
                <w:szCs w:val="28"/>
              </w:rPr>
              <w:t>µL</w:t>
            </w:r>
            <w:r w:rsidRPr="00156D40">
              <w:rPr>
                <w:rFonts w:ascii="Times New Roman" w:eastAsia="Arial" w:hAnsi="Times New Roman" w:cs="Times New Roman"/>
                <w:b/>
                <w:sz w:val="28"/>
                <w:szCs w:val="28"/>
              </w:rPr>
              <w:t>)</w:t>
            </w:r>
          </w:p>
        </w:tc>
      </w:tr>
      <w:tr w:rsidR="004A3597" w:rsidRPr="00156D40" w14:paraId="0CF96933"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75431AF"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Mastermix Realtime PCR (Bioline)</w:t>
            </w:r>
          </w:p>
        </w:tc>
        <w:tc>
          <w:tcPr>
            <w:tcW w:w="3342" w:type="dxa"/>
            <w:tcBorders>
              <w:top w:val="single" w:sz="4" w:space="0" w:color="auto"/>
              <w:left w:val="single" w:sz="4" w:space="0" w:color="auto"/>
              <w:bottom w:val="single" w:sz="4" w:space="0" w:color="auto"/>
              <w:right w:val="single" w:sz="4" w:space="0" w:color="auto"/>
            </w:tcBorders>
            <w:vAlign w:val="center"/>
            <w:hideMark/>
          </w:tcPr>
          <w:p w14:paraId="5402DD87"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7,5</w:t>
            </w:r>
          </w:p>
        </w:tc>
      </w:tr>
      <w:tr w:rsidR="004A3597" w:rsidRPr="00156D40" w14:paraId="53ADEFA2"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745853E" w14:textId="6E810F88"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Mồi </w:t>
            </w:r>
            <w:r w:rsidRPr="00156D40">
              <w:rPr>
                <w:rFonts w:ascii="Times New Roman" w:eastAsia="Arial" w:hAnsi="Times New Roman" w:cs="Times New Roman"/>
                <w:sz w:val="28"/>
                <w:szCs w:val="28"/>
                <w:lang w:val="es-ES"/>
              </w:rPr>
              <w:t>đặc hiệu cho Beta-actin nội chuẩn</w:t>
            </w:r>
          </w:p>
        </w:tc>
        <w:tc>
          <w:tcPr>
            <w:tcW w:w="3342" w:type="dxa"/>
            <w:tcBorders>
              <w:top w:val="single" w:sz="4" w:space="0" w:color="auto"/>
              <w:left w:val="single" w:sz="4" w:space="0" w:color="auto"/>
              <w:bottom w:val="single" w:sz="4" w:space="0" w:color="auto"/>
              <w:right w:val="single" w:sz="4" w:space="0" w:color="auto"/>
            </w:tcBorders>
            <w:vAlign w:val="center"/>
            <w:hideMark/>
          </w:tcPr>
          <w:p w14:paraId="211592D0"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1</w:t>
            </w:r>
          </w:p>
        </w:tc>
      </w:tr>
      <w:tr w:rsidR="004A3597" w:rsidRPr="00156D40" w14:paraId="041C2AA5"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52CEEAEC" w14:textId="08B517EB"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Probe đặc hiệu cho </w:t>
            </w:r>
            <w:r w:rsidRPr="00156D40">
              <w:rPr>
                <w:rFonts w:ascii="Times New Roman" w:eastAsia="Arial" w:hAnsi="Times New Roman" w:cs="Times New Roman"/>
                <w:sz w:val="28"/>
                <w:szCs w:val="28"/>
                <w:lang w:val="es-ES"/>
              </w:rPr>
              <w:t>Beta-actin nội chuẩn</w:t>
            </w:r>
          </w:p>
        </w:tc>
        <w:tc>
          <w:tcPr>
            <w:tcW w:w="3342" w:type="dxa"/>
            <w:tcBorders>
              <w:top w:val="single" w:sz="4" w:space="0" w:color="auto"/>
              <w:left w:val="single" w:sz="4" w:space="0" w:color="auto"/>
              <w:bottom w:val="single" w:sz="4" w:space="0" w:color="auto"/>
              <w:right w:val="single" w:sz="4" w:space="0" w:color="auto"/>
            </w:tcBorders>
            <w:vAlign w:val="center"/>
            <w:hideMark/>
          </w:tcPr>
          <w:p w14:paraId="67174E1A"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0,5</w:t>
            </w:r>
          </w:p>
        </w:tc>
      </w:tr>
      <w:tr w:rsidR="004A3597" w:rsidRPr="00156D40" w14:paraId="7E7AF7D0" w14:textId="77777777" w:rsidTr="00C74192">
        <w:trPr>
          <w:trHeight w:val="313"/>
          <w:jc w:val="center"/>
        </w:trPr>
        <w:tc>
          <w:tcPr>
            <w:tcW w:w="5737" w:type="dxa"/>
            <w:tcBorders>
              <w:top w:val="single" w:sz="4" w:space="0" w:color="auto"/>
              <w:left w:val="single" w:sz="4" w:space="0" w:color="auto"/>
              <w:bottom w:val="single" w:sz="4" w:space="0" w:color="auto"/>
              <w:right w:val="single" w:sz="4" w:space="0" w:color="auto"/>
            </w:tcBorders>
            <w:hideMark/>
          </w:tcPr>
          <w:p w14:paraId="479C9E55" w14:textId="77777777" w:rsidR="004A3597" w:rsidRPr="00156D40" w:rsidRDefault="004A3597" w:rsidP="00880189">
            <w:pPr>
              <w:spacing w:before="60" w:after="60" w:line="240" w:lineRule="auto"/>
              <w:jc w:val="both"/>
              <w:rPr>
                <w:rFonts w:ascii="Times New Roman" w:eastAsia="Arial" w:hAnsi="Times New Roman" w:cs="Times New Roman"/>
                <w:sz w:val="28"/>
                <w:szCs w:val="28"/>
              </w:rPr>
            </w:pPr>
            <w:r w:rsidRPr="00156D40">
              <w:rPr>
                <w:rFonts w:ascii="Times New Roman" w:eastAsia="Arial" w:hAnsi="Times New Roman" w:cs="Times New Roman"/>
                <w:sz w:val="28"/>
                <w:szCs w:val="28"/>
                <w:lang w:val="es-ES"/>
              </w:rPr>
              <w:t>cDNA tổng hợp được từ bước 2</w:t>
            </w:r>
          </w:p>
        </w:tc>
        <w:tc>
          <w:tcPr>
            <w:tcW w:w="3342" w:type="dxa"/>
            <w:tcBorders>
              <w:top w:val="single" w:sz="4" w:space="0" w:color="auto"/>
              <w:left w:val="single" w:sz="4" w:space="0" w:color="auto"/>
              <w:bottom w:val="single" w:sz="4" w:space="0" w:color="auto"/>
              <w:right w:val="single" w:sz="4" w:space="0" w:color="auto"/>
            </w:tcBorders>
            <w:vAlign w:val="center"/>
            <w:hideMark/>
          </w:tcPr>
          <w:p w14:paraId="5E730B07" w14:textId="77777777" w:rsidR="004A3597" w:rsidRPr="00156D40" w:rsidRDefault="004A3597" w:rsidP="00880189">
            <w:pPr>
              <w:spacing w:before="60" w:after="60" w:line="240" w:lineRule="auto"/>
              <w:jc w:val="center"/>
              <w:rPr>
                <w:rFonts w:ascii="Times New Roman" w:eastAsia="Arial" w:hAnsi="Times New Roman" w:cs="Times New Roman"/>
                <w:sz w:val="28"/>
                <w:szCs w:val="28"/>
              </w:rPr>
            </w:pPr>
            <w:r w:rsidRPr="00156D40">
              <w:rPr>
                <w:rFonts w:ascii="Times New Roman" w:eastAsia="Arial" w:hAnsi="Times New Roman" w:cs="Times New Roman"/>
                <w:sz w:val="28"/>
                <w:szCs w:val="28"/>
              </w:rPr>
              <w:t>5</w:t>
            </w:r>
          </w:p>
        </w:tc>
      </w:tr>
    </w:tbl>
    <w:p w14:paraId="4E81D275" w14:textId="77777777" w:rsidR="004A3597" w:rsidRPr="00F76B60" w:rsidRDefault="004A3597" w:rsidP="004A3597">
      <w:pPr>
        <w:spacing w:after="0" w:line="360" w:lineRule="auto"/>
        <w:jc w:val="both"/>
        <w:rPr>
          <w:rFonts w:ascii="Times New Roman" w:eastAsia="Arial" w:hAnsi="Times New Roman" w:cs="Times New Roman"/>
          <w:sz w:val="12"/>
          <w:szCs w:val="28"/>
        </w:rPr>
      </w:pPr>
    </w:p>
    <w:p w14:paraId="6573C1EC" w14:textId="77777777" w:rsidR="004A3597" w:rsidRPr="00156D40" w:rsidRDefault="004A3597" w:rsidP="00880189">
      <w:pPr>
        <w:spacing w:after="0" w:line="336"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realtime PCR với chu trình: Bước khởi đầu sử dụng nhiệt độ 95</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C/3 phút; Tiếp theo thực hiện 45 chu kỳ phản ứng với chu trình nhiệt: Biến tính 95</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C/10 giây, bắt cặp và kéo dài 60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C/40 giây. Sau đó làm mát sản phẩm Realtime PCR, 40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trong thời gian 30 giây.</w:t>
      </w:r>
    </w:p>
    <w:p w14:paraId="24E35866" w14:textId="0C98AE70" w:rsidR="004A3597" w:rsidRPr="00156D40" w:rsidRDefault="004A3597" w:rsidP="00880189">
      <w:pPr>
        <w:spacing w:after="0" w:line="336"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Phản ứng khuếch đại có thể quan sát được nhờ tín hiệu huỳnh quang phát ra khi đầu dò (Taqman probe) đã được thiết kế để phát hiện cDNA đặc hiệu cho</w:t>
      </w:r>
      <w:r w:rsidRPr="00156D40">
        <w:rPr>
          <w:rFonts w:ascii="Times New Roman" w:eastAsia="Arial" w:hAnsi="Times New Roman" w:cs="Times New Roman"/>
          <w:i/>
          <w:iCs/>
          <w:sz w:val="28"/>
          <w:szCs w:val="28"/>
        </w:rPr>
        <w:t xml:space="preserve"> </w:t>
      </w:r>
      <w:r w:rsidRPr="00156D40">
        <w:rPr>
          <w:rFonts w:ascii="Times New Roman" w:eastAsia="Arial" w:hAnsi="Times New Roman" w:cs="Times New Roman"/>
          <w:sz w:val="28"/>
          <w:szCs w:val="28"/>
        </w:rPr>
        <w:t>Beta-actin,</w:t>
      </w:r>
      <w:r w:rsidRPr="00156D40">
        <w:rPr>
          <w:rFonts w:ascii="Times New Roman" w:eastAsia="Arial" w:hAnsi="Times New Roman" w:cs="Times New Roman"/>
          <w:i/>
          <w:iCs/>
          <w:sz w:val="28"/>
          <w:szCs w:val="28"/>
        </w:rPr>
        <w:t xml:space="preserve"> </w:t>
      </w:r>
      <w:r w:rsidR="00574DB7"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iCs/>
          <w:sz w:val="28"/>
          <w:szCs w:val="28"/>
        </w:rPr>
        <w:t xml:space="preserve"> mRNA</w:t>
      </w:r>
      <w:r w:rsidRPr="00156D40">
        <w:rPr>
          <w:rFonts w:ascii="Times New Roman" w:eastAsia="Arial" w:hAnsi="Times New Roman" w:cs="Times New Roman"/>
          <w:sz w:val="28"/>
          <w:szCs w:val="28"/>
        </w:rPr>
        <w:t xml:space="preserve"> vào sợi DNA từ khi phản ứng khuếch đại bắt đầu cho đến khi kết thúc thông qua một hệ thống camera theo dõi tín hiệu phát huỳnh quang từ mỗi ống. Kết quả đo được sẽ được sử dụng để đánh giá độ nhạy của phản ứng Realtime PCR xác định</w:t>
      </w:r>
      <w:r w:rsidRPr="00156D40">
        <w:rPr>
          <w:rFonts w:ascii="Times New Roman" w:eastAsia="Arial" w:hAnsi="Times New Roman" w:cs="Times New Roman"/>
          <w:i/>
          <w:iCs/>
          <w:sz w:val="28"/>
          <w:szCs w:val="28"/>
        </w:rPr>
        <w:t xml:space="preserve"> </w:t>
      </w:r>
      <w:r w:rsidR="00574DB7" w:rsidRPr="00156D40">
        <w:rPr>
          <w:rFonts w:ascii="Times New Roman" w:eastAsia="Arial" w:hAnsi="Times New Roman" w:cs="Times New Roman"/>
          <w:iCs/>
          <w:sz w:val="28"/>
          <w:szCs w:val="28"/>
        </w:rPr>
        <w:t>h</w:t>
      </w:r>
      <w:r w:rsidR="003973BA" w:rsidRPr="00156D40">
        <w:rPr>
          <w:rFonts w:ascii="Times New Roman" w:eastAsia="Arial" w:hAnsi="Times New Roman" w:cs="Times New Roman"/>
          <w:i/>
          <w:iCs/>
          <w:sz w:val="28"/>
          <w:szCs w:val="28"/>
        </w:rPr>
        <w:t>TERT</w:t>
      </w:r>
      <w:r w:rsidRPr="00156D40">
        <w:rPr>
          <w:rFonts w:ascii="Times New Roman" w:eastAsia="Arial" w:hAnsi="Times New Roman" w:cs="Times New Roman"/>
          <w:iCs/>
          <w:sz w:val="28"/>
          <w:szCs w:val="28"/>
        </w:rPr>
        <w:t xml:space="preserve"> mRNA</w:t>
      </w:r>
      <w:r w:rsidRPr="00156D40">
        <w:rPr>
          <w:rFonts w:ascii="Times New Roman" w:eastAsia="Arial" w:hAnsi="Times New Roman" w:cs="Times New Roman"/>
          <w:sz w:val="28"/>
          <w:szCs w:val="28"/>
        </w:rPr>
        <w:t>.</w:t>
      </w:r>
    </w:p>
    <w:p w14:paraId="40C2F67B" w14:textId="62383224" w:rsidR="004A3597" w:rsidRPr="00156D40" w:rsidRDefault="004A3597" w:rsidP="00880189">
      <w:pPr>
        <w:spacing w:after="0" w:line="336"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Phản ứng phát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mRNA từ ống có 10</w:t>
      </w:r>
      <w:r w:rsidRPr="00156D40">
        <w:rPr>
          <w:rFonts w:ascii="Times New Roman" w:hAnsi="Times New Roman" w:cs="Times New Roman"/>
          <w:sz w:val="28"/>
          <w:szCs w:val="28"/>
          <w:vertAlign w:val="superscript"/>
        </w:rPr>
        <w:t>0</w:t>
      </w:r>
      <w:r w:rsidRPr="00156D40">
        <w:rPr>
          <w:rFonts w:ascii="Times New Roman" w:hAnsi="Times New Roman" w:cs="Times New Roman"/>
          <w:sz w:val="28"/>
          <w:szCs w:val="28"/>
        </w:rPr>
        <w:t xml:space="preserve"> tế bào HepG2, thấp hơn ngưỡng này là ống không có tế bào HepG2 là không phát hiện được. Phản ứng phát hiện </w:t>
      </w:r>
      <w:r w:rsidR="00574DB7"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mRNA có giá trị Ct Cut-off trong khoảng 35-37, những mẫu nào có giá trị Ct nhỏ hơn hoặc bằng giá trị Ct cut-off được coi là có độ tin cậy cao, còn mẫu nào có giá trị Ct lớn hơn Ct cut-off được coi là nghi ngờ cần chạy lại để xác định hoặc kết luận âm tính.  </w:t>
      </w:r>
    </w:p>
    <w:p w14:paraId="127693B8" w14:textId="77777777" w:rsidR="004A3597" w:rsidRPr="00156D40" w:rsidRDefault="004A3597" w:rsidP="00880189">
      <w:pPr>
        <w:pStyle w:val="Heading2"/>
        <w:spacing w:before="0" w:line="336" w:lineRule="auto"/>
        <w:rPr>
          <w:rFonts w:ascii="Times New Roman" w:eastAsia="Times New Roman" w:hAnsi="Times New Roman" w:cs="Times New Roman"/>
          <w:b/>
          <w:color w:val="auto"/>
          <w:sz w:val="28"/>
          <w:szCs w:val="28"/>
        </w:rPr>
      </w:pPr>
      <w:bookmarkStart w:id="253" w:name="_Toc181649376"/>
      <w:r w:rsidRPr="00156D40">
        <w:rPr>
          <w:rFonts w:ascii="Times New Roman" w:hAnsi="Times New Roman" w:cs="Times New Roman"/>
          <w:b/>
          <w:color w:val="auto"/>
          <w:sz w:val="28"/>
          <w:szCs w:val="28"/>
        </w:rPr>
        <w:t>2.4. Các chỉ số nghiên cứu và tiêu chuẩn chẩn đoán</w:t>
      </w:r>
      <w:bookmarkEnd w:id="253"/>
    </w:p>
    <w:p w14:paraId="6A0DB4CF" w14:textId="77777777" w:rsidR="004A3597" w:rsidRPr="00156D40" w:rsidRDefault="004A3597" w:rsidP="00880189">
      <w:pPr>
        <w:pStyle w:val="Heading3"/>
        <w:spacing w:before="0" w:line="336" w:lineRule="auto"/>
        <w:rPr>
          <w:rFonts w:ascii="Times New Roman" w:hAnsi="Times New Roman" w:cs="Times New Roman"/>
          <w:b/>
          <w:i/>
          <w:iCs/>
          <w:color w:val="auto"/>
          <w:sz w:val="28"/>
          <w:szCs w:val="28"/>
        </w:rPr>
      </w:pPr>
      <w:bookmarkStart w:id="254" w:name="_Toc181649377"/>
      <w:r w:rsidRPr="00156D40">
        <w:rPr>
          <w:rFonts w:ascii="Times New Roman" w:hAnsi="Times New Roman" w:cs="Times New Roman"/>
          <w:b/>
          <w:i/>
          <w:iCs/>
          <w:color w:val="auto"/>
          <w:sz w:val="28"/>
          <w:szCs w:val="28"/>
        </w:rPr>
        <w:t>2.4.1. Đặc điểm nhóm nghiên cứu</w:t>
      </w:r>
      <w:bookmarkEnd w:id="254"/>
    </w:p>
    <w:p w14:paraId="2ADE6788"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rPr>
        <w:tab/>
      </w:r>
      <w:r w:rsidRPr="00156D40">
        <w:rPr>
          <w:rFonts w:ascii="Times New Roman" w:hAnsi="Times New Roman" w:cs="Times New Roman"/>
          <w:i/>
          <w:sz w:val="28"/>
          <w:szCs w:val="28"/>
          <w:lang w:val="vi-VN"/>
        </w:rPr>
        <w:t xml:space="preserve">- Tuổi: </w:t>
      </w:r>
      <w:r w:rsidRPr="00156D40">
        <w:rPr>
          <w:rFonts w:ascii="Times New Roman" w:hAnsi="Times New Roman" w:cs="Times New Roman"/>
          <w:iCs/>
          <w:sz w:val="28"/>
          <w:szCs w:val="28"/>
          <w:lang w:val="vi-VN"/>
        </w:rPr>
        <w:t>chia thành các nhóm tuổi ≤</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lang w:val="vi-VN"/>
        </w:rPr>
        <w:t>30 tuổi; 3</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w:t>
      </w:r>
      <w:r w:rsidRPr="00156D40">
        <w:rPr>
          <w:rFonts w:ascii="Times New Roman" w:hAnsi="Times New Roman" w:cs="Times New Roman"/>
          <w:iCs/>
          <w:sz w:val="28"/>
          <w:szCs w:val="28"/>
        </w:rPr>
        <w:t>50</w:t>
      </w:r>
      <w:r w:rsidRPr="00156D40">
        <w:rPr>
          <w:rFonts w:ascii="Times New Roman" w:hAnsi="Times New Roman" w:cs="Times New Roman"/>
          <w:iCs/>
          <w:sz w:val="28"/>
          <w:szCs w:val="28"/>
          <w:lang w:val="vi-VN"/>
        </w:rPr>
        <w:t xml:space="preserve"> tuổi; 5</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w:t>
      </w:r>
      <w:r w:rsidRPr="00156D40">
        <w:rPr>
          <w:rFonts w:ascii="Times New Roman" w:hAnsi="Times New Roman" w:cs="Times New Roman"/>
          <w:iCs/>
          <w:sz w:val="28"/>
          <w:szCs w:val="28"/>
        </w:rPr>
        <w:t>70</w:t>
      </w:r>
      <w:r w:rsidRPr="00156D40">
        <w:rPr>
          <w:rFonts w:ascii="Times New Roman" w:hAnsi="Times New Roman" w:cs="Times New Roman"/>
          <w:iCs/>
          <w:sz w:val="28"/>
          <w:szCs w:val="28"/>
          <w:lang w:val="vi-VN"/>
        </w:rPr>
        <w:t xml:space="preserve"> tuổi và ≥</w:t>
      </w:r>
      <w:r w:rsidRPr="00156D40">
        <w:rPr>
          <w:rFonts w:ascii="Times New Roman" w:hAnsi="Times New Roman" w:cs="Times New Roman"/>
          <w:iCs/>
          <w:sz w:val="28"/>
          <w:szCs w:val="28"/>
        </w:rPr>
        <w:t xml:space="preserve"> </w:t>
      </w:r>
      <w:r w:rsidRPr="00156D40">
        <w:rPr>
          <w:rFonts w:ascii="Times New Roman" w:hAnsi="Times New Roman" w:cs="Times New Roman"/>
          <w:iCs/>
          <w:sz w:val="28"/>
          <w:szCs w:val="28"/>
          <w:lang w:val="vi-VN"/>
        </w:rPr>
        <w:t>7</w:t>
      </w:r>
      <w:r w:rsidRPr="00156D40">
        <w:rPr>
          <w:rFonts w:ascii="Times New Roman" w:hAnsi="Times New Roman" w:cs="Times New Roman"/>
          <w:iCs/>
          <w:sz w:val="28"/>
          <w:szCs w:val="28"/>
        </w:rPr>
        <w:t>1</w:t>
      </w:r>
      <w:r w:rsidRPr="00156D40">
        <w:rPr>
          <w:rFonts w:ascii="Times New Roman" w:hAnsi="Times New Roman" w:cs="Times New Roman"/>
          <w:iCs/>
          <w:sz w:val="28"/>
          <w:szCs w:val="28"/>
          <w:lang w:val="vi-VN"/>
        </w:rPr>
        <w:t xml:space="preserve"> tuổi. Tính giá trị trung bình, trung vị và tỷ lệ phần trăm phân nhóm tuổi.</w:t>
      </w:r>
      <w:r w:rsidRPr="00156D40">
        <w:rPr>
          <w:rFonts w:ascii="Times New Roman" w:hAnsi="Times New Roman" w:cs="Times New Roman"/>
          <w:i/>
          <w:sz w:val="28"/>
          <w:szCs w:val="28"/>
          <w:lang w:val="vi-VN"/>
        </w:rPr>
        <w:t xml:space="preserve"> </w:t>
      </w:r>
    </w:p>
    <w:p w14:paraId="31368953"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Giới tính: </w:t>
      </w:r>
      <w:r w:rsidRPr="00156D40">
        <w:rPr>
          <w:rFonts w:ascii="Times New Roman" w:hAnsi="Times New Roman" w:cs="Times New Roman"/>
          <w:iCs/>
          <w:sz w:val="28"/>
          <w:szCs w:val="28"/>
          <w:lang w:val="vi-VN"/>
        </w:rPr>
        <w:t>chia thành 2 giới nam, nữ; tính tỷ lệ nam/nữ.</w:t>
      </w:r>
      <w:r w:rsidRPr="00156D40">
        <w:rPr>
          <w:rFonts w:ascii="Times New Roman" w:hAnsi="Times New Roman" w:cs="Times New Roman"/>
          <w:i/>
          <w:sz w:val="28"/>
          <w:szCs w:val="28"/>
          <w:lang w:val="vi-VN"/>
        </w:rPr>
        <w:t xml:space="preserve"> </w:t>
      </w:r>
    </w:p>
    <w:p w14:paraId="143F027B"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Triệu chứng lâm sàng: </w:t>
      </w:r>
      <w:r w:rsidRPr="00156D40">
        <w:rPr>
          <w:rFonts w:ascii="Times New Roman" w:hAnsi="Times New Roman" w:cs="Times New Roman"/>
          <w:iCs/>
          <w:sz w:val="28"/>
          <w:szCs w:val="28"/>
          <w:lang w:val="vi-VN"/>
        </w:rPr>
        <w:t xml:space="preserve">chia thành các giá trị (có/không) </w:t>
      </w:r>
    </w:p>
    <w:p w14:paraId="504EED8B" w14:textId="77777777" w:rsidR="004A3597" w:rsidRPr="00156D40" w:rsidRDefault="004A3597" w:rsidP="00880189">
      <w:pPr>
        <w:tabs>
          <w:tab w:val="left" w:pos="567"/>
        </w:tabs>
        <w:spacing w:after="0" w:line="336" w:lineRule="auto"/>
        <w:jc w:val="both"/>
        <w:rPr>
          <w:rFonts w:ascii="Times New Roman" w:hAnsi="Times New Roman" w:cs="Times New Roman"/>
          <w:iCs/>
          <w:sz w:val="28"/>
          <w:szCs w:val="28"/>
          <w:lang w:val="vi-VN"/>
        </w:rPr>
      </w:pPr>
      <w:r w:rsidRPr="00156D40">
        <w:rPr>
          <w:rFonts w:ascii="Times New Roman" w:hAnsi="Times New Roman" w:cs="Times New Roman"/>
          <w:i/>
          <w:sz w:val="28"/>
          <w:szCs w:val="28"/>
          <w:lang w:val="vi-VN"/>
        </w:rPr>
        <w:tab/>
        <w:t xml:space="preserve">+ Triệu chứng cơ năng: </w:t>
      </w:r>
      <w:r w:rsidRPr="00156D40">
        <w:rPr>
          <w:rFonts w:ascii="Times New Roman" w:hAnsi="Times New Roman" w:cs="Times New Roman"/>
          <w:iCs/>
          <w:sz w:val="28"/>
          <w:szCs w:val="28"/>
          <w:lang w:val="vi-VN"/>
        </w:rPr>
        <w:t xml:space="preserve">mệt mỏi, đau tức hạ sườn phải, rối loạn tiêu hóa (RLTH), gầy sút cân và phát hiện tình cờ trong đợt khám sức khỏe (TCPH). </w:t>
      </w:r>
    </w:p>
    <w:p w14:paraId="7EFBC48F" w14:textId="77777777" w:rsidR="004A3597" w:rsidRPr="00156D40" w:rsidRDefault="004A3597" w:rsidP="00880189">
      <w:pPr>
        <w:tabs>
          <w:tab w:val="left" w:pos="567"/>
        </w:tabs>
        <w:spacing w:after="0" w:line="336" w:lineRule="auto"/>
        <w:jc w:val="both"/>
        <w:rPr>
          <w:rFonts w:ascii="Times New Roman" w:hAnsi="Times New Roman" w:cs="Times New Roman"/>
          <w:iCs/>
          <w:sz w:val="28"/>
          <w:szCs w:val="28"/>
          <w:lang w:val="vi-VN"/>
        </w:rPr>
      </w:pPr>
      <w:r w:rsidRPr="00156D40">
        <w:rPr>
          <w:rFonts w:ascii="Times New Roman" w:hAnsi="Times New Roman" w:cs="Times New Roman"/>
          <w:i/>
          <w:sz w:val="28"/>
          <w:szCs w:val="28"/>
          <w:lang w:val="vi-VN"/>
        </w:rPr>
        <w:tab/>
        <w:t xml:space="preserve">+ Triệu chứng thực thể: </w:t>
      </w:r>
      <w:r w:rsidRPr="00156D40">
        <w:rPr>
          <w:rFonts w:ascii="Times New Roman" w:hAnsi="Times New Roman" w:cs="Times New Roman"/>
          <w:iCs/>
          <w:sz w:val="28"/>
          <w:szCs w:val="28"/>
          <w:lang w:val="vi-VN"/>
        </w:rPr>
        <w:t xml:space="preserve">sốt, gan to, phù, cổ trướng, tuần hoàn bàng hệ (THBH), vàng da, lách to. </w:t>
      </w:r>
    </w:p>
    <w:p w14:paraId="1BB0A4B4"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t xml:space="preserve">- </w:t>
      </w:r>
      <w:r w:rsidRPr="00156D40">
        <w:rPr>
          <w:rFonts w:ascii="Times New Roman" w:eastAsia="Batang" w:hAnsi="Times New Roman" w:cs="Times New Roman"/>
          <w:i/>
          <w:sz w:val="28"/>
          <w:szCs w:val="28"/>
          <w:highlight w:val="white"/>
          <w:lang w:val="es-ES" w:eastAsia="ko-KR"/>
        </w:rPr>
        <w:t>Cận lâm sàng:</w:t>
      </w:r>
    </w:p>
    <w:p w14:paraId="62AB3F84"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lang w:val="vi-VN"/>
        </w:rPr>
      </w:pPr>
      <w:r w:rsidRPr="00156D40">
        <w:rPr>
          <w:rFonts w:ascii="Times New Roman" w:hAnsi="Times New Roman" w:cs="Times New Roman"/>
          <w:i/>
          <w:sz w:val="28"/>
          <w:szCs w:val="28"/>
          <w:lang w:val="vi-VN"/>
        </w:rPr>
        <w:tab/>
      </w:r>
      <w:r w:rsidRPr="00156D40">
        <w:rPr>
          <w:rFonts w:ascii="Times New Roman" w:hAnsi="Times New Roman" w:cs="Times New Roman"/>
          <w:iCs/>
          <w:sz w:val="28"/>
          <w:szCs w:val="28"/>
          <w:lang w:val="vi-VN"/>
        </w:rPr>
        <w:t>+</w:t>
      </w:r>
      <w:r w:rsidRPr="00156D40">
        <w:rPr>
          <w:rFonts w:ascii="Times New Roman" w:eastAsia="Batang" w:hAnsi="Times New Roman" w:cs="Times New Roman"/>
          <w:iCs/>
          <w:sz w:val="28"/>
          <w:szCs w:val="28"/>
          <w:highlight w:val="white"/>
          <w:lang w:val="es-ES" w:eastAsia="ko-KR"/>
        </w:rPr>
        <w:t xml:space="preserve"> </w:t>
      </w:r>
      <w:r w:rsidRPr="00156D40">
        <w:rPr>
          <w:rFonts w:ascii="Times New Roman" w:eastAsia="Batang" w:hAnsi="Times New Roman" w:cs="Times New Roman"/>
          <w:sz w:val="28"/>
          <w:szCs w:val="28"/>
          <w:highlight w:val="white"/>
          <w:lang w:val="es-ES" w:eastAsia="ko-KR"/>
        </w:rPr>
        <w:t xml:space="preserve">Tổng phân tích tế bào máu: Hồng cầu (T/L), </w:t>
      </w:r>
      <w:r w:rsidRPr="00156D40">
        <w:rPr>
          <w:rFonts w:ascii="Times New Roman" w:eastAsia="Batang" w:hAnsi="Times New Roman" w:cs="Times New Roman"/>
          <w:sz w:val="28"/>
          <w:szCs w:val="28"/>
          <w:highlight w:val="white"/>
          <w:u w:color="FF0000"/>
          <w:lang w:val="es-ES" w:eastAsia="ko-KR"/>
        </w:rPr>
        <w:t>Hemoglobin (g/L)</w:t>
      </w:r>
      <w:r w:rsidRPr="00156D40">
        <w:rPr>
          <w:rFonts w:ascii="Times New Roman" w:eastAsia="Batang" w:hAnsi="Times New Roman" w:cs="Times New Roman"/>
          <w:sz w:val="28"/>
          <w:szCs w:val="28"/>
          <w:highlight w:val="white"/>
          <w:lang w:val="es-ES" w:eastAsia="ko-KR"/>
        </w:rPr>
        <w:t>, bạch cầu (G/L), tiểu cầu (G/L).</w:t>
      </w:r>
    </w:p>
    <w:p w14:paraId="5EB098A6" w14:textId="77777777" w:rsidR="004A3597" w:rsidRPr="00156D40" w:rsidRDefault="004A3597" w:rsidP="00880189">
      <w:pPr>
        <w:tabs>
          <w:tab w:val="left" w:pos="567"/>
        </w:tabs>
        <w:spacing w:after="0" w:line="336" w:lineRule="auto"/>
        <w:jc w:val="both"/>
        <w:rPr>
          <w:rFonts w:ascii="Times New Roman" w:hAnsi="Times New Roman" w:cs="Times New Roman"/>
          <w:i/>
          <w:sz w:val="28"/>
          <w:szCs w:val="28"/>
        </w:rPr>
      </w:pPr>
      <w:r w:rsidRPr="00156D40">
        <w:rPr>
          <w:rFonts w:ascii="Times New Roman" w:hAnsi="Times New Roman" w:cs="Times New Roman"/>
          <w:i/>
          <w:sz w:val="28"/>
          <w:szCs w:val="28"/>
          <w:lang w:val="vi-VN"/>
        </w:rPr>
        <w:lastRenderedPageBreak/>
        <w:tab/>
      </w:r>
      <w:r w:rsidRPr="00156D40">
        <w:rPr>
          <w:rFonts w:ascii="Times New Roman" w:eastAsia="Batang" w:hAnsi="Times New Roman" w:cs="Times New Roman"/>
          <w:sz w:val="28"/>
          <w:szCs w:val="28"/>
          <w:highlight w:val="white"/>
          <w:lang w:val="es-ES" w:eastAsia="ko-KR"/>
        </w:rPr>
        <w:t xml:space="preserve">+ Sinh hóa máu: </w:t>
      </w:r>
      <w:r w:rsidRPr="00156D40">
        <w:rPr>
          <w:rFonts w:ascii="Times New Roman" w:hAnsi="Times New Roman" w:cs="Times New Roman"/>
          <w:sz w:val="28"/>
          <w:szCs w:val="28"/>
          <w:highlight w:val="white"/>
          <w:lang w:val="es-ES" w:eastAsia="ja-JP"/>
        </w:rPr>
        <w:t xml:space="preserve">AST (U/L), ALT (U/L), </w:t>
      </w:r>
      <w:r w:rsidRPr="00156D40">
        <w:rPr>
          <w:rFonts w:ascii="Times New Roman" w:eastAsia="Batang" w:hAnsi="Times New Roman" w:cs="Times New Roman"/>
          <w:sz w:val="28"/>
          <w:szCs w:val="28"/>
          <w:highlight w:val="white"/>
          <w:lang w:val="es-ES" w:eastAsia="ko-KR"/>
        </w:rPr>
        <w:t>Bilirubin toàn phần (</w:t>
      </w:r>
      <w:r w:rsidRPr="00156D40">
        <w:rPr>
          <w:rFonts w:ascii="Times New Roman" w:eastAsia="Batang" w:hAnsi="Times New Roman" w:cs="Times New Roman"/>
          <w:sz w:val="28"/>
          <w:szCs w:val="28"/>
          <w:highlight w:val="white"/>
          <w:u w:color="FF0000"/>
          <w:lang w:val="es-ES" w:eastAsia="ko-KR"/>
        </w:rPr>
        <w:t>µmol</w:t>
      </w:r>
      <w:r w:rsidRPr="00156D40">
        <w:rPr>
          <w:rFonts w:ascii="Times New Roman" w:eastAsia="Batang" w:hAnsi="Times New Roman" w:cs="Times New Roman"/>
          <w:sz w:val="28"/>
          <w:szCs w:val="28"/>
          <w:highlight w:val="white"/>
          <w:lang w:val="es-ES" w:eastAsia="ko-KR"/>
        </w:rPr>
        <w:t>/L)</w:t>
      </w:r>
      <w:r w:rsidRPr="00156D40">
        <w:rPr>
          <w:rFonts w:ascii="Times New Roman" w:hAnsi="Times New Roman" w:cs="Times New Roman"/>
          <w:sz w:val="28"/>
          <w:szCs w:val="28"/>
          <w:highlight w:val="white"/>
          <w:lang w:val="es-ES" w:eastAsia="ja-JP"/>
        </w:rPr>
        <w:t xml:space="preserve">, </w:t>
      </w:r>
      <w:r w:rsidRPr="00156D40">
        <w:rPr>
          <w:rFonts w:ascii="Times New Roman" w:eastAsia="Batang" w:hAnsi="Times New Roman" w:cs="Times New Roman"/>
          <w:sz w:val="28"/>
          <w:szCs w:val="28"/>
          <w:highlight w:val="white"/>
          <w:lang w:val="es-ES" w:eastAsia="ko-KR"/>
        </w:rPr>
        <w:t>Albumin (g/L).</w:t>
      </w:r>
    </w:p>
    <w:p w14:paraId="642014FC" w14:textId="4CE43EB9" w:rsidR="00AD08D9" w:rsidRPr="00610AC2" w:rsidRDefault="004A3597" w:rsidP="00880189">
      <w:pPr>
        <w:tabs>
          <w:tab w:val="left" w:pos="567"/>
        </w:tabs>
        <w:spacing w:after="0" w:line="336" w:lineRule="auto"/>
        <w:jc w:val="both"/>
        <w:rPr>
          <w:rFonts w:ascii="Times New Roman" w:hAnsi="Times New Roman" w:cs="Times New Roman"/>
          <w:i/>
          <w:sz w:val="28"/>
          <w:szCs w:val="28"/>
        </w:rPr>
      </w:pPr>
      <w:r w:rsidRPr="00156D40">
        <w:rPr>
          <w:rFonts w:ascii="Times New Roman" w:hAnsi="Times New Roman" w:cs="Times New Roman"/>
          <w:i/>
          <w:sz w:val="28"/>
          <w:szCs w:val="28"/>
        </w:rPr>
        <w:tab/>
      </w:r>
      <w:r w:rsidRPr="00156D40">
        <w:rPr>
          <w:rFonts w:ascii="Times New Roman" w:eastAsia="Batang" w:hAnsi="Times New Roman" w:cs="Times New Roman"/>
          <w:sz w:val="28"/>
          <w:szCs w:val="28"/>
          <w:highlight w:val="white"/>
          <w:lang w:val="es-ES" w:eastAsia="ko-KR"/>
        </w:rPr>
        <w:t xml:space="preserve">+ </w:t>
      </w:r>
      <w:r w:rsidRPr="00156D40">
        <w:rPr>
          <w:rFonts w:ascii="Times New Roman" w:eastAsia="Batang" w:hAnsi="Times New Roman" w:cs="Times New Roman"/>
          <w:sz w:val="28"/>
          <w:szCs w:val="28"/>
          <w:highlight w:val="white"/>
          <w:u w:color="FF0000"/>
          <w:lang w:val="es-ES" w:eastAsia="ko-KR"/>
        </w:rPr>
        <w:t>Đông máu</w:t>
      </w:r>
      <w:r w:rsidRPr="00156D40">
        <w:rPr>
          <w:rFonts w:ascii="Times New Roman" w:eastAsia="Batang" w:hAnsi="Times New Roman" w:cs="Times New Roman"/>
          <w:sz w:val="28"/>
          <w:szCs w:val="28"/>
          <w:highlight w:val="white"/>
          <w:lang w:val="es-ES" w:eastAsia="ko-KR"/>
        </w:rPr>
        <w:t xml:space="preserve">: tỷ lệ </w:t>
      </w:r>
      <w:r w:rsidRPr="00156D40">
        <w:rPr>
          <w:rFonts w:ascii="Times New Roman" w:eastAsia="Batang" w:hAnsi="Times New Roman" w:cs="Times New Roman"/>
          <w:sz w:val="28"/>
          <w:szCs w:val="28"/>
          <w:highlight w:val="white"/>
          <w:u w:color="FF0000"/>
          <w:lang w:val="es-ES" w:eastAsia="ko-KR"/>
        </w:rPr>
        <w:t>prothrombin</w:t>
      </w:r>
      <w:r w:rsidRPr="00156D40">
        <w:rPr>
          <w:rFonts w:ascii="Times New Roman" w:eastAsia="Batang" w:hAnsi="Times New Roman" w:cs="Times New Roman"/>
          <w:sz w:val="28"/>
          <w:szCs w:val="28"/>
          <w:highlight w:val="white"/>
          <w:lang w:val="es-ES" w:eastAsia="ko-KR"/>
        </w:rPr>
        <w:t xml:space="preserve"> (%).</w:t>
      </w:r>
      <w:r w:rsidRPr="00156D40">
        <w:rPr>
          <w:rFonts w:ascii="Times New Roman" w:hAnsi="Times New Roman" w:cs="Times New Roman"/>
          <w:sz w:val="28"/>
          <w:szCs w:val="28"/>
          <w:highlight w:val="white"/>
          <w:lang w:eastAsia="ja-JP"/>
        </w:rPr>
        <w:t xml:space="preserve"> </w:t>
      </w:r>
    </w:p>
    <w:p w14:paraId="5C8FE609" w14:textId="12614C75" w:rsidR="00AF17C6" w:rsidRPr="00156D40" w:rsidRDefault="00AF17C6" w:rsidP="00880189">
      <w:pPr>
        <w:pStyle w:val="abang"/>
        <w:spacing w:line="336" w:lineRule="auto"/>
      </w:pPr>
      <w:bookmarkStart w:id="255" w:name="_Toc179277768"/>
      <w:bookmarkStart w:id="256" w:name="_Toc181649651"/>
      <w:r w:rsidRPr="00156D40">
        <w:t>Bảng 2.</w:t>
      </w:r>
      <w:r w:rsidRPr="00156D40">
        <w:fldChar w:fldCharType="begin"/>
      </w:r>
      <w:r w:rsidRPr="00156D40">
        <w:instrText xml:space="preserve"> SEQ Bảng_2. \* ARABIC </w:instrText>
      </w:r>
      <w:r w:rsidRPr="00156D40">
        <w:fldChar w:fldCharType="separate"/>
      </w:r>
      <w:r w:rsidR="005D257F">
        <w:t>4</w:t>
      </w:r>
      <w:r w:rsidRPr="00156D40">
        <w:fldChar w:fldCharType="end"/>
      </w:r>
      <w:r w:rsidR="00603E84" w:rsidRPr="00156D40">
        <w:t>.</w:t>
      </w:r>
      <w:r w:rsidRPr="00156D40">
        <w:t xml:space="preserve"> Giá trị bình thường các chỉ số công thứ</w:t>
      </w:r>
      <w:r w:rsidR="000D35C9" w:rsidRPr="00156D40">
        <w:t>c</w:t>
      </w:r>
      <w:r w:rsidRPr="00156D40">
        <w:t xml:space="preserve"> máu,</w:t>
      </w:r>
      <w:bookmarkEnd w:id="255"/>
      <w:bookmarkEnd w:id="256"/>
    </w:p>
    <w:p w14:paraId="1778D365" w14:textId="77777777" w:rsidR="00AF17C6" w:rsidRPr="00156D40" w:rsidRDefault="00AF17C6" w:rsidP="00880189">
      <w:pPr>
        <w:pStyle w:val="abang"/>
        <w:spacing w:line="336" w:lineRule="auto"/>
      </w:pPr>
      <w:r w:rsidRPr="00156D40">
        <w:t xml:space="preserve"> </w:t>
      </w:r>
      <w:bookmarkStart w:id="257" w:name="_Toc181649652"/>
      <w:r w:rsidRPr="00156D40">
        <w:t>chức năng gan và enzym gan</w:t>
      </w:r>
      <w:bookmarkEnd w:id="257"/>
    </w:p>
    <w:tbl>
      <w:tblPr>
        <w:tblStyle w:val="TableGrid"/>
        <w:tblW w:w="9108" w:type="dxa"/>
        <w:jc w:val="center"/>
        <w:tblLook w:val="04A0" w:firstRow="1" w:lastRow="0" w:firstColumn="1" w:lastColumn="0" w:noHBand="0" w:noVBand="1"/>
      </w:tblPr>
      <w:tblGrid>
        <w:gridCol w:w="2358"/>
        <w:gridCol w:w="1260"/>
        <w:gridCol w:w="2709"/>
        <w:gridCol w:w="1433"/>
        <w:gridCol w:w="1348"/>
      </w:tblGrid>
      <w:tr w:rsidR="004A3597" w:rsidRPr="00610AC2" w14:paraId="57A76948"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vAlign w:val="center"/>
            <w:hideMark/>
          </w:tcPr>
          <w:p w14:paraId="67213B25"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Thông số</w:t>
            </w:r>
          </w:p>
        </w:tc>
        <w:tc>
          <w:tcPr>
            <w:tcW w:w="2709" w:type="dxa"/>
            <w:tcBorders>
              <w:top w:val="single" w:sz="4" w:space="0" w:color="auto"/>
              <w:left w:val="single" w:sz="4" w:space="0" w:color="auto"/>
              <w:bottom w:val="single" w:sz="4" w:space="0" w:color="auto"/>
              <w:right w:val="single" w:sz="4" w:space="0" w:color="auto"/>
            </w:tcBorders>
            <w:vAlign w:val="center"/>
          </w:tcPr>
          <w:p w14:paraId="00E6D901"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Giá trị bình thường</w:t>
            </w:r>
          </w:p>
        </w:tc>
        <w:tc>
          <w:tcPr>
            <w:tcW w:w="1433" w:type="dxa"/>
            <w:tcBorders>
              <w:top w:val="single" w:sz="4" w:space="0" w:color="auto"/>
              <w:left w:val="single" w:sz="4" w:space="0" w:color="auto"/>
              <w:bottom w:val="single" w:sz="4" w:space="0" w:color="auto"/>
              <w:right w:val="single" w:sz="4" w:space="0" w:color="auto"/>
            </w:tcBorders>
            <w:vAlign w:val="center"/>
          </w:tcPr>
          <w:p w14:paraId="331FB7AF"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Tăng</w:t>
            </w:r>
          </w:p>
        </w:tc>
        <w:tc>
          <w:tcPr>
            <w:tcW w:w="1348" w:type="dxa"/>
            <w:tcBorders>
              <w:top w:val="single" w:sz="4" w:space="0" w:color="auto"/>
              <w:left w:val="single" w:sz="4" w:space="0" w:color="auto"/>
              <w:bottom w:val="single" w:sz="4" w:space="0" w:color="auto"/>
              <w:right w:val="single" w:sz="4" w:space="0" w:color="auto"/>
            </w:tcBorders>
            <w:vAlign w:val="center"/>
          </w:tcPr>
          <w:p w14:paraId="62D67084" w14:textId="77777777" w:rsidR="004A3597" w:rsidRPr="00610AC2" w:rsidRDefault="004A3597" w:rsidP="00880189">
            <w:pPr>
              <w:tabs>
                <w:tab w:val="left" w:pos="567"/>
              </w:tabs>
              <w:spacing w:before="40" w:after="40"/>
              <w:jc w:val="center"/>
              <w:rPr>
                <w:rFonts w:ascii="Times New Roman" w:hAnsi="Times New Roman" w:cs="Times New Roman"/>
                <w:b/>
                <w:iCs/>
                <w:sz w:val="26"/>
                <w:szCs w:val="26"/>
              </w:rPr>
            </w:pPr>
            <w:r w:rsidRPr="00610AC2">
              <w:rPr>
                <w:rFonts w:ascii="Times New Roman" w:hAnsi="Times New Roman" w:cs="Times New Roman"/>
                <w:b/>
                <w:iCs/>
                <w:sz w:val="26"/>
                <w:szCs w:val="26"/>
              </w:rPr>
              <w:t>Giảm</w:t>
            </w:r>
          </w:p>
        </w:tc>
      </w:tr>
      <w:tr w:rsidR="004A3597" w:rsidRPr="00610AC2" w14:paraId="32D91CCB"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vAlign w:val="center"/>
          </w:tcPr>
          <w:p w14:paraId="4C7ED1E9"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Protein (g/L)</w:t>
            </w:r>
          </w:p>
        </w:tc>
        <w:tc>
          <w:tcPr>
            <w:tcW w:w="2709" w:type="dxa"/>
            <w:tcBorders>
              <w:top w:val="single" w:sz="4" w:space="0" w:color="auto"/>
              <w:left w:val="single" w:sz="4" w:space="0" w:color="auto"/>
              <w:bottom w:val="single" w:sz="4" w:space="0" w:color="auto"/>
              <w:right w:val="single" w:sz="4" w:space="0" w:color="auto"/>
            </w:tcBorders>
            <w:vAlign w:val="center"/>
          </w:tcPr>
          <w:p w14:paraId="3847C0E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66 - 83</w:t>
            </w:r>
          </w:p>
        </w:tc>
        <w:tc>
          <w:tcPr>
            <w:tcW w:w="1433" w:type="dxa"/>
            <w:tcBorders>
              <w:top w:val="single" w:sz="4" w:space="0" w:color="auto"/>
              <w:left w:val="single" w:sz="4" w:space="0" w:color="auto"/>
              <w:bottom w:val="single" w:sz="4" w:space="0" w:color="auto"/>
              <w:right w:val="single" w:sz="4" w:space="0" w:color="auto"/>
            </w:tcBorders>
            <w:vAlign w:val="center"/>
          </w:tcPr>
          <w:p w14:paraId="33C0D91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83</w:t>
            </w:r>
          </w:p>
        </w:tc>
        <w:tc>
          <w:tcPr>
            <w:tcW w:w="1348" w:type="dxa"/>
            <w:tcBorders>
              <w:top w:val="single" w:sz="4" w:space="0" w:color="auto"/>
              <w:left w:val="single" w:sz="4" w:space="0" w:color="auto"/>
              <w:bottom w:val="single" w:sz="4" w:space="0" w:color="auto"/>
              <w:right w:val="single" w:sz="4" w:space="0" w:color="auto"/>
            </w:tcBorders>
            <w:vAlign w:val="center"/>
          </w:tcPr>
          <w:p w14:paraId="0854A8B7"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66</w:t>
            </w:r>
          </w:p>
        </w:tc>
      </w:tr>
      <w:tr w:rsidR="004A3597" w:rsidRPr="00610AC2" w14:paraId="23C1CDB6"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4E3266F2"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Albumin (g/L)</w:t>
            </w:r>
          </w:p>
        </w:tc>
        <w:tc>
          <w:tcPr>
            <w:tcW w:w="2709" w:type="dxa"/>
            <w:tcBorders>
              <w:top w:val="single" w:sz="4" w:space="0" w:color="auto"/>
              <w:left w:val="single" w:sz="4" w:space="0" w:color="auto"/>
              <w:bottom w:val="single" w:sz="4" w:space="0" w:color="auto"/>
              <w:right w:val="single" w:sz="4" w:space="0" w:color="auto"/>
            </w:tcBorders>
            <w:vAlign w:val="center"/>
          </w:tcPr>
          <w:p w14:paraId="7EA42B86"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35 - 42</w:t>
            </w:r>
          </w:p>
        </w:tc>
        <w:tc>
          <w:tcPr>
            <w:tcW w:w="1433" w:type="dxa"/>
            <w:tcBorders>
              <w:top w:val="single" w:sz="4" w:space="0" w:color="auto"/>
              <w:left w:val="single" w:sz="4" w:space="0" w:color="auto"/>
              <w:bottom w:val="single" w:sz="4" w:space="0" w:color="auto"/>
              <w:right w:val="single" w:sz="4" w:space="0" w:color="auto"/>
            </w:tcBorders>
            <w:vAlign w:val="center"/>
          </w:tcPr>
          <w:p w14:paraId="7B26BD2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42</w:t>
            </w:r>
          </w:p>
        </w:tc>
        <w:tc>
          <w:tcPr>
            <w:tcW w:w="1348" w:type="dxa"/>
            <w:tcBorders>
              <w:top w:val="single" w:sz="4" w:space="0" w:color="auto"/>
              <w:left w:val="single" w:sz="4" w:space="0" w:color="auto"/>
              <w:bottom w:val="single" w:sz="4" w:space="0" w:color="auto"/>
              <w:right w:val="single" w:sz="4" w:space="0" w:color="auto"/>
            </w:tcBorders>
            <w:vAlign w:val="center"/>
          </w:tcPr>
          <w:p w14:paraId="183426D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35</w:t>
            </w:r>
          </w:p>
        </w:tc>
      </w:tr>
      <w:tr w:rsidR="004A3597" w:rsidRPr="00610AC2" w14:paraId="27B2897A"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5CFD71EB"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Bilirubin TP (</w:t>
            </w:r>
            <w:r w:rsidRPr="00610AC2">
              <w:rPr>
                <w:rFonts w:ascii="Times New Roman" w:hAnsi="Times New Roman" w:cs="Times New Roman"/>
                <w:bCs/>
                <w:iCs/>
                <w:sz w:val="26"/>
                <w:szCs w:val="26"/>
                <w:lang w:val="it-IT"/>
              </w:rPr>
              <w:t>µmol/L)</w:t>
            </w:r>
          </w:p>
        </w:tc>
        <w:tc>
          <w:tcPr>
            <w:tcW w:w="2709" w:type="dxa"/>
            <w:tcBorders>
              <w:top w:val="single" w:sz="4" w:space="0" w:color="auto"/>
              <w:left w:val="single" w:sz="4" w:space="0" w:color="auto"/>
              <w:bottom w:val="single" w:sz="4" w:space="0" w:color="auto"/>
              <w:right w:val="single" w:sz="4" w:space="0" w:color="auto"/>
            </w:tcBorders>
            <w:vAlign w:val="center"/>
          </w:tcPr>
          <w:p w14:paraId="0208240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w:t>
            </w:r>
            <w:r w:rsidRPr="00610AC2">
              <w:rPr>
                <w:rFonts w:ascii="Times New Roman" w:hAnsi="Times New Roman" w:cs="Times New Roman"/>
                <w:bCs/>
                <w:iCs/>
                <w:sz w:val="26"/>
                <w:szCs w:val="26"/>
              </w:rPr>
              <w:t xml:space="preserve"> 21</w:t>
            </w:r>
          </w:p>
        </w:tc>
        <w:tc>
          <w:tcPr>
            <w:tcW w:w="1433" w:type="dxa"/>
            <w:tcBorders>
              <w:top w:val="single" w:sz="4" w:space="0" w:color="auto"/>
              <w:left w:val="single" w:sz="4" w:space="0" w:color="auto"/>
              <w:bottom w:val="single" w:sz="4" w:space="0" w:color="auto"/>
              <w:right w:val="single" w:sz="4" w:space="0" w:color="auto"/>
            </w:tcBorders>
            <w:vAlign w:val="center"/>
          </w:tcPr>
          <w:p w14:paraId="0D5C053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21</w:t>
            </w:r>
          </w:p>
        </w:tc>
        <w:tc>
          <w:tcPr>
            <w:tcW w:w="1348" w:type="dxa"/>
            <w:tcBorders>
              <w:top w:val="single" w:sz="4" w:space="0" w:color="auto"/>
              <w:left w:val="single" w:sz="4" w:space="0" w:color="auto"/>
              <w:bottom w:val="single" w:sz="4" w:space="0" w:color="auto"/>
              <w:right w:val="single" w:sz="4" w:space="0" w:color="auto"/>
            </w:tcBorders>
            <w:vAlign w:val="center"/>
          </w:tcPr>
          <w:p w14:paraId="1E4066C0"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w:t>
            </w:r>
          </w:p>
        </w:tc>
      </w:tr>
      <w:tr w:rsidR="004A3597" w:rsidRPr="00610AC2" w14:paraId="585994E4"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hideMark/>
          </w:tcPr>
          <w:p w14:paraId="0750C9DE"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Tỷ lệ Prothrombin (%)</w:t>
            </w:r>
          </w:p>
        </w:tc>
        <w:tc>
          <w:tcPr>
            <w:tcW w:w="2709" w:type="dxa"/>
            <w:tcBorders>
              <w:top w:val="single" w:sz="4" w:space="0" w:color="auto"/>
              <w:left w:val="single" w:sz="4" w:space="0" w:color="auto"/>
              <w:bottom w:val="single" w:sz="4" w:space="0" w:color="auto"/>
              <w:right w:val="single" w:sz="4" w:space="0" w:color="auto"/>
            </w:tcBorders>
            <w:vAlign w:val="center"/>
          </w:tcPr>
          <w:p w14:paraId="415CF422"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w:t>
            </w:r>
            <w:r w:rsidRPr="00610AC2">
              <w:rPr>
                <w:rFonts w:ascii="Times New Roman" w:hAnsi="Times New Roman" w:cs="Times New Roman"/>
                <w:bCs/>
                <w:iCs/>
                <w:sz w:val="26"/>
                <w:szCs w:val="26"/>
              </w:rPr>
              <w:t xml:space="preserve"> 70</w:t>
            </w:r>
          </w:p>
        </w:tc>
        <w:tc>
          <w:tcPr>
            <w:tcW w:w="1433" w:type="dxa"/>
            <w:tcBorders>
              <w:top w:val="single" w:sz="4" w:space="0" w:color="auto"/>
              <w:left w:val="single" w:sz="4" w:space="0" w:color="auto"/>
              <w:bottom w:val="single" w:sz="4" w:space="0" w:color="auto"/>
              <w:right w:val="single" w:sz="4" w:space="0" w:color="auto"/>
            </w:tcBorders>
            <w:vAlign w:val="center"/>
          </w:tcPr>
          <w:p w14:paraId="260E95D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w:t>
            </w:r>
          </w:p>
        </w:tc>
        <w:tc>
          <w:tcPr>
            <w:tcW w:w="1348" w:type="dxa"/>
            <w:tcBorders>
              <w:top w:val="single" w:sz="4" w:space="0" w:color="auto"/>
              <w:left w:val="single" w:sz="4" w:space="0" w:color="auto"/>
              <w:bottom w:val="single" w:sz="4" w:space="0" w:color="auto"/>
              <w:right w:val="single" w:sz="4" w:space="0" w:color="auto"/>
            </w:tcBorders>
            <w:vAlign w:val="center"/>
          </w:tcPr>
          <w:p w14:paraId="1896481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70</w:t>
            </w:r>
          </w:p>
        </w:tc>
      </w:tr>
      <w:tr w:rsidR="004A3597" w:rsidRPr="00610AC2" w14:paraId="503A11BE"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7FB1E18A"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AST (U/L)</w:t>
            </w:r>
          </w:p>
        </w:tc>
        <w:tc>
          <w:tcPr>
            <w:tcW w:w="2709" w:type="dxa"/>
            <w:tcBorders>
              <w:top w:val="single" w:sz="4" w:space="0" w:color="auto"/>
              <w:left w:val="single" w:sz="4" w:space="0" w:color="auto"/>
              <w:bottom w:val="single" w:sz="4" w:space="0" w:color="auto"/>
              <w:right w:val="single" w:sz="4" w:space="0" w:color="auto"/>
            </w:tcBorders>
            <w:vAlign w:val="center"/>
          </w:tcPr>
          <w:p w14:paraId="66266EDB"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40</w:t>
            </w:r>
          </w:p>
        </w:tc>
        <w:tc>
          <w:tcPr>
            <w:tcW w:w="1433" w:type="dxa"/>
            <w:tcBorders>
              <w:top w:val="single" w:sz="4" w:space="0" w:color="auto"/>
              <w:left w:val="single" w:sz="4" w:space="0" w:color="auto"/>
              <w:bottom w:val="single" w:sz="4" w:space="0" w:color="auto"/>
              <w:right w:val="single" w:sz="4" w:space="0" w:color="auto"/>
            </w:tcBorders>
            <w:vAlign w:val="center"/>
          </w:tcPr>
          <w:p w14:paraId="6B77ADFC"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 40</w:t>
            </w:r>
          </w:p>
        </w:tc>
        <w:tc>
          <w:tcPr>
            <w:tcW w:w="1348" w:type="dxa"/>
            <w:tcBorders>
              <w:top w:val="single" w:sz="4" w:space="0" w:color="auto"/>
              <w:left w:val="single" w:sz="4" w:space="0" w:color="auto"/>
              <w:bottom w:val="single" w:sz="4" w:space="0" w:color="auto"/>
              <w:right w:val="single" w:sz="4" w:space="0" w:color="auto"/>
            </w:tcBorders>
          </w:tcPr>
          <w:p w14:paraId="695A81F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p>
        </w:tc>
      </w:tr>
      <w:tr w:rsidR="004A3597" w:rsidRPr="00610AC2" w14:paraId="71A4E5AA"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5EC77466"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ALT (U/L)</w:t>
            </w:r>
          </w:p>
        </w:tc>
        <w:tc>
          <w:tcPr>
            <w:tcW w:w="2709" w:type="dxa"/>
            <w:tcBorders>
              <w:top w:val="single" w:sz="4" w:space="0" w:color="auto"/>
              <w:left w:val="single" w:sz="4" w:space="0" w:color="auto"/>
              <w:bottom w:val="single" w:sz="4" w:space="0" w:color="auto"/>
              <w:right w:val="single" w:sz="4" w:space="0" w:color="auto"/>
            </w:tcBorders>
            <w:vAlign w:val="center"/>
          </w:tcPr>
          <w:p w14:paraId="24C946B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37</w:t>
            </w:r>
          </w:p>
        </w:tc>
        <w:tc>
          <w:tcPr>
            <w:tcW w:w="1433" w:type="dxa"/>
            <w:tcBorders>
              <w:top w:val="single" w:sz="4" w:space="0" w:color="auto"/>
              <w:left w:val="single" w:sz="4" w:space="0" w:color="auto"/>
              <w:bottom w:val="single" w:sz="4" w:space="0" w:color="auto"/>
              <w:right w:val="single" w:sz="4" w:space="0" w:color="auto"/>
            </w:tcBorders>
            <w:vAlign w:val="center"/>
          </w:tcPr>
          <w:p w14:paraId="58ABD11F"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 37</w:t>
            </w:r>
          </w:p>
        </w:tc>
        <w:tc>
          <w:tcPr>
            <w:tcW w:w="1348" w:type="dxa"/>
            <w:tcBorders>
              <w:top w:val="single" w:sz="4" w:space="0" w:color="auto"/>
              <w:left w:val="single" w:sz="4" w:space="0" w:color="auto"/>
              <w:bottom w:val="single" w:sz="4" w:space="0" w:color="auto"/>
              <w:right w:val="single" w:sz="4" w:space="0" w:color="auto"/>
            </w:tcBorders>
          </w:tcPr>
          <w:p w14:paraId="528273E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p>
        </w:tc>
      </w:tr>
      <w:tr w:rsidR="004A3597" w:rsidRPr="00610AC2" w14:paraId="19FE2910" w14:textId="77777777" w:rsidTr="00880189">
        <w:trPr>
          <w:trHeight w:val="440"/>
          <w:jc w:val="center"/>
        </w:trPr>
        <w:tc>
          <w:tcPr>
            <w:tcW w:w="2358" w:type="dxa"/>
            <w:vMerge w:val="restart"/>
            <w:tcBorders>
              <w:top w:val="single" w:sz="4" w:space="0" w:color="auto"/>
              <w:left w:val="single" w:sz="4" w:space="0" w:color="auto"/>
              <w:right w:val="single" w:sz="4" w:space="0" w:color="auto"/>
            </w:tcBorders>
          </w:tcPr>
          <w:p w14:paraId="32E7BE60" w14:textId="77777777" w:rsidR="00610AC2" w:rsidRPr="00610AC2" w:rsidRDefault="00610AC2" w:rsidP="00880189">
            <w:pPr>
              <w:tabs>
                <w:tab w:val="left" w:pos="567"/>
              </w:tabs>
              <w:spacing w:before="40" w:after="40"/>
              <w:rPr>
                <w:rFonts w:ascii="Times New Roman" w:hAnsi="Times New Roman" w:cs="Times New Roman"/>
                <w:bCs/>
                <w:iCs/>
                <w:sz w:val="26"/>
                <w:szCs w:val="26"/>
              </w:rPr>
            </w:pPr>
          </w:p>
          <w:p w14:paraId="5E0BA3EA" w14:textId="7B81856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Hồng cầu (T/L)</w:t>
            </w:r>
          </w:p>
        </w:tc>
        <w:tc>
          <w:tcPr>
            <w:tcW w:w="1260" w:type="dxa"/>
            <w:tcBorders>
              <w:top w:val="single" w:sz="4" w:space="0" w:color="auto"/>
              <w:left w:val="single" w:sz="4" w:space="0" w:color="auto"/>
              <w:bottom w:val="single" w:sz="4" w:space="0" w:color="auto"/>
              <w:right w:val="single" w:sz="4" w:space="0" w:color="auto"/>
            </w:tcBorders>
            <w:vAlign w:val="center"/>
          </w:tcPr>
          <w:p w14:paraId="7F9C3D44"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Nam</w:t>
            </w:r>
          </w:p>
        </w:tc>
        <w:tc>
          <w:tcPr>
            <w:tcW w:w="2709" w:type="dxa"/>
            <w:tcBorders>
              <w:top w:val="single" w:sz="4" w:space="0" w:color="auto"/>
              <w:left w:val="single" w:sz="4" w:space="0" w:color="auto"/>
              <w:bottom w:val="single" w:sz="4" w:space="0" w:color="auto"/>
              <w:right w:val="single" w:sz="4" w:space="0" w:color="auto"/>
            </w:tcBorders>
            <w:vAlign w:val="center"/>
          </w:tcPr>
          <w:p w14:paraId="27E7642C"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4,3 - 5,8</w:t>
            </w:r>
          </w:p>
        </w:tc>
        <w:tc>
          <w:tcPr>
            <w:tcW w:w="1433" w:type="dxa"/>
            <w:tcBorders>
              <w:top w:val="single" w:sz="4" w:space="0" w:color="auto"/>
              <w:left w:val="single" w:sz="4" w:space="0" w:color="auto"/>
              <w:bottom w:val="single" w:sz="4" w:space="0" w:color="auto"/>
              <w:right w:val="single" w:sz="4" w:space="0" w:color="auto"/>
            </w:tcBorders>
            <w:vAlign w:val="center"/>
          </w:tcPr>
          <w:p w14:paraId="72FAB93C"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5,8</w:t>
            </w:r>
          </w:p>
        </w:tc>
        <w:tc>
          <w:tcPr>
            <w:tcW w:w="1348" w:type="dxa"/>
            <w:tcBorders>
              <w:top w:val="single" w:sz="4" w:space="0" w:color="auto"/>
              <w:left w:val="single" w:sz="4" w:space="0" w:color="auto"/>
              <w:bottom w:val="single" w:sz="4" w:space="0" w:color="auto"/>
              <w:right w:val="single" w:sz="4" w:space="0" w:color="auto"/>
            </w:tcBorders>
          </w:tcPr>
          <w:p w14:paraId="17A1170E"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4,3</w:t>
            </w:r>
          </w:p>
        </w:tc>
      </w:tr>
      <w:tr w:rsidR="004A3597" w:rsidRPr="00610AC2" w14:paraId="2138E866" w14:textId="77777777" w:rsidTr="00880189">
        <w:trPr>
          <w:trHeight w:val="440"/>
          <w:jc w:val="center"/>
        </w:trPr>
        <w:tc>
          <w:tcPr>
            <w:tcW w:w="2358" w:type="dxa"/>
            <w:vMerge/>
            <w:tcBorders>
              <w:left w:val="single" w:sz="4" w:space="0" w:color="auto"/>
              <w:bottom w:val="single" w:sz="4" w:space="0" w:color="auto"/>
              <w:right w:val="single" w:sz="4" w:space="0" w:color="auto"/>
            </w:tcBorders>
          </w:tcPr>
          <w:p w14:paraId="467A0E66" w14:textId="77777777" w:rsidR="004A3597" w:rsidRPr="00610AC2" w:rsidRDefault="004A3597" w:rsidP="00880189">
            <w:pPr>
              <w:tabs>
                <w:tab w:val="left" w:pos="567"/>
              </w:tabs>
              <w:spacing w:before="40" w:after="40"/>
              <w:rPr>
                <w:rFonts w:ascii="Times New Roman" w:hAnsi="Times New Roman" w:cs="Times New Roman"/>
                <w:bCs/>
                <w:iCs/>
                <w:sz w:val="26"/>
                <w:szCs w:val="26"/>
              </w:rPr>
            </w:pPr>
          </w:p>
        </w:tc>
        <w:tc>
          <w:tcPr>
            <w:tcW w:w="1260" w:type="dxa"/>
            <w:tcBorders>
              <w:top w:val="single" w:sz="4" w:space="0" w:color="auto"/>
              <w:left w:val="single" w:sz="4" w:space="0" w:color="auto"/>
              <w:bottom w:val="single" w:sz="4" w:space="0" w:color="auto"/>
              <w:right w:val="single" w:sz="4" w:space="0" w:color="auto"/>
            </w:tcBorders>
            <w:vAlign w:val="center"/>
          </w:tcPr>
          <w:p w14:paraId="538732C0"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Nữ</w:t>
            </w:r>
          </w:p>
        </w:tc>
        <w:tc>
          <w:tcPr>
            <w:tcW w:w="2709" w:type="dxa"/>
            <w:tcBorders>
              <w:top w:val="single" w:sz="4" w:space="0" w:color="auto"/>
              <w:left w:val="single" w:sz="4" w:space="0" w:color="auto"/>
              <w:bottom w:val="single" w:sz="4" w:space="0" w:color="auto"/>
              <w:right w:val="single" w:sz="4" w:space="0" w:color="auto"/>
            </w:tcBorders>
            <w:vAlign w:val="center"/>
          </w:tcPr>
          <w:p w14:paraId="04B2C579"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3,9 - 4,2</w:t>
            </w:r>
          </w:p>
        </w:tc>
        <w:tc>
          <w:tcPr>
            <w:tcW w:w="1433" w:type="dxa"/>
            <w:tcBorders>
              <w:top w:val="single" w:sz="4" w:space="0" w:color="auto"/>
              <w:left w:val="single" w:sz="4" w:space="0" w:color="auto"/>
              <w:bottom w:val="single" w:sz="4" w:space="0" w:color="auto"/>
              <w:right w:val="single" w:sz="4" w:space="0" w:color="auto"/>
            </w:tcBorders>
            <w:vAlign w:val="center"/>
          </w:tcPr>
          <w:p w14:paraId="594E5EA4"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4,2</w:t>
            </w:r>
          </w:p>
        </w:tc>
        <w:tc>
          <w:tcPr>
            <w:tcW w:w="1348" w:type="dxa"/>
            <w:tcBorders>
              <w:top w:val="single" w:sz="4" w:space="0" w:color="auto"/>
              <w:left w:val="single" w:sz="4" w:space="0" w:color="auto"/>
              <w:bottom w:val="single" w:sz="4" w:space="0" w:color="auto"/>
              <w:right w:val="single" w:sz="4" w:space="0" w:color="auto"/>
            </w:tcBorders>
          </w:tcPr>
          <w:p w14:paraId="2E918F73"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3,9</w:t>
            </w:r>
          </w:p>
        </w:tc>
      </w:tr>
      <w:tr w:rsidR="004A3597" w:rsidRPr="00610AC2" w14:paraId="66A09442" w14:textId="77777777" w:rsidTr="00880189">
        <w:trPr>
          <w:trHeight w:val="440"/>
          <w:jc w:val="center"/>
        </w:trPr>
        <w:tc>
          <w:tcPr>
            <w:tcW w:w="2358" w:type="dxa"/>
            <w:vMerge w:val="restart"/>
            <w:tcBorders>
              <w:top w:val="single" w:sz="4" w:space="0" w:color="auto"/>
              <w:left w:val="single" w:sz="4" w:space="0" w:color="auto"/>
              <w:right w:val="single" w:sz="4" w:space="0" w:color="auto"/>
            </w:tcBorders>
          </w:tcPr>
          <w:p w14:paraId="4C63A3DD" w14:textId="77777777" w:rsidR="00610AC2" w:rsidRPr="00610AC2" w:rsidRDefault="00610AC2" w:rsidP="00880189">
            <w:pPr>
              <w:tabs>
                <w:tab w:val="left" w:pos="567"/>
              </w:tabs>
              <w:spacing w:before="40" w:after="40"/>
              <w:rPr>
                <w:rFonts w:ascii="Times New Roman" w:hAnsi="Times New Roman" w:cs="Times New Roman"/>
                <w:bCs/>
                <w:iCs/>
                <w:sz w:val="26"/>
                <w:szCs w:val="26"/>
              </w:rPr>
            </w:pPr>
          </w:p>
          <w:p w14:paraId="1F385EAF" w14:textId="7F7F2962"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Hemoglobin (g/L)</w:t>
            </w:r>
          </w:p>
        </w:tc>
        <w:tc>
          <w:tcPr>
            <w:tcW w:w="1260" w:type="dxa"/>
            <w:tcBorders>
              <w:top w:val="single" w:sz="4" w:space="0" w:color="auto"/>
              <w:left w:val="single" w:sz="4" w:space="0" w:color="auto"/>
              <w:bottom w:val="single" w:sz="4" w:space="0" w:color="auto"/>
              <w:right w:val="single" w:sz="4" w:space="0" w:color="auto"/>
            </w:tcBorders>
            <w:vAlign w:val="center"/>
          </w:tcPr>
          <w:p w14:paraId="509519F1"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 xml:space="preserve">Nam </w:t>
            </w:r>
          </w:p>
        </w:tc>
        <w:tc>
          <w:tcPr>
            <w:tcW w:w="2709" w:type="dxa"/>
            <w:tcBorders>
              <w:top w:val="single" w:sz="4" w:space="0" w:color="auto"/>
              <w:left w:val="single" w:sz="4" w:space="0" w:color="auto"/>
              <w:bottom w:val="single" w:sz="4" w:space="0" w:color="auto"/>
              <w:right w:val="single" w:sz="4" w:space="0" w:color="auto"/>
            </w:tcBorders>
            <w:vAlign w:val="center"/>
          </w:tcPr>
          <w:p w14:paraId="03111F80"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130 - 160</w:t>
            </w:r>
          </w:p>
        </w:tc>
        <w:tc>
          <w:tcPr>
            <w:tcW w:w="1433" w:type="dxa"/>
            <w:tcBorders>
              <w:top w:val="single" w:sz="4" w:space="0" w:color="auto"/>
              <w:left w:val="single" w:sz="4" w:space="0" w:color="auto"/>
              <w:bottom w:val="single" w:sz="4" w:space="0" w:color="auto"/>
              <w:right w:val="single" w:sz="4" w:space="0" w:color="auto"/>
            </w:tcBorders>
            <w:vAlign w:val="center"/>
          </w:tcPr>
          <w:p w14:paraId="42F22906"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160</w:t>
            </w:r>
          </w:p>
        </w:tc>
        <w:tc>
          <w:tcPr>
            <w:tcW w:w="1348" w:type="dxa"/>
            <w:tcBorders>
              <w:top w:val="single" w:sz="4" w:space="0" w:color="auto"/>
              <w:left w:val="single" w:sz="4" w:space="0" w:color="auto"/>
              <w:bottom w:val="single" w:sz="4" w:space="0" w:color="auto"/>
              <w:right w:val="single" w:sz="4" w:space="0" w:color="auto"/>
            </w:tcBorders>
          </w:tcPr>
          <w:p w14:paraId="5F1C9582"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130</w:t>
            </w:r>
          </w:p>
        </w:tc>
      </w:tr>
      <w:tr w:rsidR="004A3597" w:rsidRPr="00610AC2" w14:paraId="35EBE99E" w14:textId="77777777" w:rsidTr="00880189">
        <w:trPr>
          <w:trHeight w:val="440"/>
          <w:jc w:val="center"/>
        </w:trPr>
        <w:tc>
          <w:tcPr>
            <w:tcW w:w="2358" w:type="dxa"/>
            <w:vMerge/>
            <w:tcBorders>
              <w:left w:val="single" w:sz="4" w:space="0" w:color="auto"/>
              <w:bottom w:val="single" w:sz="4" w:space="0" w:color="auto"/>
              <w:right w:val="single" w:sz="4" w:space="0" w:color="auto"/>
            </w:tcBorders>
          </w:tcPr>
          <w:p w14:paraId="3964A7BB" w14:textId="77777777" w:rsidR="004A3597" w:rsidRPr="00610AC2" w:rsidRDefault="004A3597" w:rsidP="00880189">
            <w:pPr>
              <w:tabs>
                <w:tab w:val="left" w:pos="567"/>
              </w:tabs>
              <w:spacing w:before="40" w:after="40"/>
              <w:rPr>
                <w:rFonts w:ascii="Times New Roman" w:hAnsi="Times New Roman" w:cs="Times New Roman"/>
                <w:bCs/>
                <w:iCs/>
                <w:sz w:val="26"/>
                <w:szCs w:val="26"/>
              </w:rPr>
            </w:pPr>
          </w:p>
        </w:tc>
        <w:tc>
          <w:tcPr>
            <w:tcW w:w="1260" w:type="dxa"/>
            <w:tcBorders>
              <w:top w:val="single" w:sz="4" w:space="0" w:color="auto"/>
              <w:left w:val="single" w:sz="4" w:space="0" w:color="auto"/>
              <w:bottom w:val="single" w:sz="4" w:space="0" w:color="auto"/>
              <w:right w:val="single" w:sz="4" w:space="0" w:color="auto"/>
            </w:tcBorders>
            <w:vAlign w:val="center"/>
          </w:tcPr>
          <w:p w14:paraId="65837F28"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Nữ</w:t>
            </w:r>
          </w:p>
        </w:tc>
        <w:tc>
          <w:tcPr>
            <w:tcW w:w="2709" w:type="dxa"/>
            <w:tcBorders>
              <w:top w:val="single" w:sz="4" w:space="0" w:color="auto"/>
              <w:left w:val="single" w:sz="4" w:space="0" w:color="auto"/>
              <w:bottom w:val="single" w:sz="4" w:space="0" w:color="auto"/>
              <w:right w:val="single" w:sz="4" w:space="0" w:color="auto"/>
            </w:tcBorders>
            <w:vAlign w:val="center"/>
          </w:tcPr>
          <w:p w14:paraId="00B213A7"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sz w:val="26"/>
                <w:szCs w:val="26"/>
              </w:rPr>
              <w:t>120 - 145</w:t>
            </w:r>
          </w:p>
        </w:tc>
        <w:tc>
          <w:tcPr>
            <w:tcW w:w="1433" w:type="dxa"/>
            <w:tcBorders>
              <w:top w:val="single" w:sz="4" w:space="0" w:color="auto"/>
              <w:left w:val="single" w:sz="4" w:space="0" w:color="auto"/>
              <w:bottom w:val="single" w:sz="4" w:space="0" w:color="auto"/>
              <w:right w:val="single" w:sz="4" w:space="0" w:color="auto"/>
            </w:tcBorders>
            <w:vAlign w:val="center"/>
          </w:tcPr>
          <w:p w14:paraId="4AA89348"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145</w:t>
            </w:r>
          </w:p>
        </w:tc>
        <w:tc>
          <w:tcPr>
            <w:tcW w:w="1348" w:type="dxa"/>
            <w:tcBorders>
              <w:top w:val="single" w:sz="4" w:space="0" w:color="auto"/>
              <w:left w:val="single" w:sz="4" w:space="0" w:color="auto"/>
              <w:bottom w:val="single" w:sz="4" w:space="0" w:color="auto"/>
              <w:right w:val="single" w:sz="4" w:space="0" w:color="auto"/>
            </w:tcBorders>
          </w:tcPr>
          <w:p w14:paraId="4027120A"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120</w:t>
            </w:r>
          </w:p>
        </w:tc>
      </w:tr>
      <w:tr w:rsidR="004A3597" w:rsidRPr="00610AC2" w14:paraId="09C9D65B"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366E2006"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Bạch cầu (G/L)</w:t>
            </w:r>
          </w:p>
        </w:tc>
        <w:tc>
          <w:tcPr>
            <w:tcW w:w="2709" w:type="dxa"/>
            <w:tcBorders>
              <w:top w:val="single" w:sz="4" w:space="0" w:color="auto"/>
              <w:left w:val="single" w:sz="4" w:space="0" w:color="auto"/>
              <w:bottom w:val="single" w:sz="4" w:space="0" w:color="auto"/>
              <w:right w:val="single" w:sz="4" w:space="0" w:color="auto"/>
            </w:tcBorders>
            <w:vAlign w:val="center"/>
          </w:tcPr>
          <w:p w14:paraId="39CF66EA"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bCs/>
                <w:iCs/>
                <w:sz w:val="26"/>
                <w:szCs w:val="26"/>
              </w:rPr>
              <w:t>4 - 12</w:t>
            </w:r>
          </w:p>
        </w:tc>
        <w:tc>
          <w:tcPr>
            <w:tcW w:w="1433" w:type="dxa"/>
            <w:tcBorders>
              <w:top w:val="single" w:sz="4" w:space="0" w:color="auto"/>
              <w:left w:val="single" w:sz="4" w:space="0" w:color="auto"/>
              <w:bottom w:val="single" w:sz="4" w:space="0" w:color="auto"/>
              <w:right w:val="single" w:sz="4" w:space="0" w:color="auto"/>
            </w:tcBorders>
            <w:vAlign w:val="center"/>
          </w:tcPr>
          <w:p w14:paraId="64ABE597"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&gt; 12</w:t>
            </w:r>
          </w:p>
        </w:tc>
        <w:tc>
          <w:tcPr>
            <w:tcW w:w="1348" w:type="dxa"/>
            <w:tcBorders>
              <w:top w:val="single" w:sz="4" w:space="0" w:color="auto"/>
              <w:left w:val="single" w:sz="4" w:space="0" w:color="auto"/>
              <w:bottom w:val="single" w:sz="4" w:space="0" w:color="auto"/>
              <w:right w:val="single" w:sz="4" w:space="0" w:color="auto"/>
            </w:tcBorders>
            <w:vAlign w:val="center"/>
          </w:tcPr>
          <w:p w14:paraId="3193AFBE"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&lt; 4</w:t>
            </w:r>
          </w:p>
        </w:tc>
      </w:tr>
      <w:tr w:rsidR="004A3597" w:rsidRPr="00610AC2" w14:paraId="0099F4F9" w14:textId="77777777" w:rsidTr="00880189">
        <w:trPr>
          <w:trHeight w:val="440"/>
          <w:jc w:val="center"/>
        </w:trPr>
        <w:tc>
          <w:tcPr>
            <w:tcW w:w="3618" w:type="dxa"/>
            <w:gridSpan w:val="2"/>
            <w:tcBorders>
              <w:top w:val="single" w:sz="4" w:space="0" w:color="auto"/>
              <w:left w:val="single" w:sz="4" w:space="0" w:color="auto"/>
              <w:bottom w:val="single" w:sz="4" w:space="0" w:color="auto"/>
              <w:right w:val="single" w:sz="4" w:space="0" w:color="auto"/>
            </w:tcBorders>
          </w:tcPr>
          <w:p w14:paraId="1F311BBB" w14:textId="77777777" w:rsidR="004A3597" w:rsidRPr="00610AC2" w:rsidRDefault="004A3597" w:rsidP="00880189">
            <w:pPr>
              <w:tabs>
                <w:tab w:val="left" w:pos="567"/>
              </w:tabs>
              <w:spacing w:before="40" w:after="40"/>
              <w:rPr>
                <w:rFonts w:ascii="Times New Roman" w:hAnsi="Times New Roman" w:cs="Times New Roman"/>
                <w:bCs/>
                <w:iCs/>
                <w:sz w:val="26"/>
                <w:szCs w:val="26"/>
              </w:rPr>
            </w:pPr>
            <w:r w:rsidRPr="00610AC2">
              <w:rPr>
                <w:rFonts w:ascii="Times New Roman" w:hAnsi="Times New Roman" w:cs="Times New Roman"/>
                <w:bCs/>
                <w:iCs/>
                <w:sz w:val="26"/>
                <w:szCs w:val="26"/>
              </w:rPr>
              <w:t>Tiểu cầu (G/L)</w:t>
            </w:r>
          </w:p>
        </w:tc>
        <w:tc>
          <w:tcPr>
            <w:tcW w:w="2709" w:type="dxa"/>
            <w:tcBorders>
              <w:top w:val="single" w:sz="4" w:space="0" w:color="auto"/>
              <w:left w:val="single" w:sz="4" w:space="0" w:color="auto"/>
              <w:bottom w:val="single" w:sz="4" w:space="0" w:color="auto"/>
              <w:right w:val="single" w:sz="4" w:space="0" w:color="auto"/>
            </w:tcBorders>
            <w:vAlign w:val="center"/>
          </w:tcPr>
          <w:p w14:paraId="3A019107" w14:textId="77777777" w:rsidR="004A3597" w:rsidRPr="00610AC2" w:rsidRDefault="004A3597" w:rsidP="00880189">
            <w:pPr>
              <w:tabs>
                <w:tab w:val="left" w:pos="567"/>
              </w:tabs>
              <w:spacing w:before="40" w:after="40"/>
              <w:jc w:val="center"/>
              <w:rPr>
                <w:rFonts w:ascii="Times New Roman" w:hAnsi="Times New Roman" w:cs="Times New Roman"/>
                <w:iCs/>
                <w:sz w:val="26"/>
                <w:szCs w:val="26"/>
              </w:rPr>
            </w:pPr>
            <w:r w:rsidRPr="00610AC2">
              <w:rPr>
                <w:rFonts w:ascii="Times New Roman" w:hAnsi="Times New Roman" w:cs="Times New Roman"/>
                <w:bCs/>
                <w:iCs/>
                <w:sz w:val="26"/>
                <w:szCs w:val="26"/>
              </w:rPr>
              <w:t>150 - 400</w:t>
            </w:r>
          </w:p>
        </w:tc>
        <w:tc>
          <w:tcPr>
            <w:tcW w:w="1433" w:type="dxa"/>
            <w:tcBorders>
              <w:top w:val="single" w:sz="4" w:space="0" w:color="auto"/>
              <w:left w:val="single" w:sz="4" w:space="0" w:color="auto"/>
              <w:bottom w:val="single" w:sz="4" w:space="0" w:color="auto"/>
              <w:right w:val="single" w:sz="4" w:space="0" w:color="auto"/>
            </w:tcBorders>
            <w:vAlign w:val="center"/>
          </w:tcPr>
          <w:p w14:paraId="692586F1"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iCs/>
                <w:sz w:val="26"/>
                <w:szCs w:val="26"/>
              </w:rPr>
              <w:t>&lt; 150</w:t>
            </w:r>
          </w:p>
        </w:tc>
        <w:tc>
          <w:tcPr>
            <w:tcW w:w="1348" w:type="dxa"/>
            <w:tcBorders>
              <w:top w:val="single" w:sz="4" w:space="0" w:color="auto"/>
              <w:left w:val="single" w:sz="4" w:space="0" w:color="auto"/>
              <w:bottom w:val="single" w:sz="4" w:space="0" w:color="auto"/>
              <w:right w:val="single" w:sz="4" w:space="0" w:color="auto"/>
            </w:tcBorders>
            <w:vAlign w:val="center"/>
          </w:tcPr>
          <w:p w14:paraId="5FB6BDBD" w14:textId="77777777" w:rsidR="004A3597" w:rsidRPr="00610AC2" w:rsidRDefault="004A3597" w:rsidP="00880189">
            <w:pPr>
              <w:tabs>
                <w:tab w:val="left" w:pos="567"/>
              </w:tabs>
              <w:spacing w:before="40" w:after="40"/>
              <w:jc w:val="center"/>
              <w:rPr>
                <w:rFonts w:ascii="Times New Roman" w:hAnsi="Times New Roman" w:cs="Times New Roman"/>
                <w:bCs/>
                <w:iCs/>
                <w:sz w:val="26"/>
                <w:szCs w:val="26"/>
              </w:rPr>
            </w:pPr>
            <w:r w:rsidRPr="00610AC2">
              <w:rPr>
                <w:rFonts w:ascii="Times New Roman" w:hAnsi="Times New Roman" w:cs="Times New Roman"/>
                <w:bCs/>
                <w:iCs/>
                <w:sz w:val="26"/>
                <w:szCs w:val="26"/>
              </w:rPr>
              <w:t>&gt; 400</w:t>
            </w:r>
          </w:p>
        </w:tc>
      </w:tr>
    </w:tbl>
    <w:p w14:paraId="17426875" w14:textId="61D1ADC3" w:rsidR="004A3597" w:rsidRPr="00610AC2" w:rsidRDefault="004A3597" w:rsidP="00610AC2">
      <w:pPr>
        <w:tabs>
          <w:tab w:val="left" w:pos="567"/>
        </w:tabs>
        <w:spacing w:after="0" w:line="360" w:lineRule="auto"/>
        <w:jc w:val="center"/>
        <w:rPr>
          <w:rFonts w:ascii="Times New Roman" w:hAnsi="Times New Roman" w:cs="Times New Roman"/>
          <w:bCs/>
          <w:i/>
          <w:iCs/>
          <w:sz w:val="26"/>
          <w:szCs w:val="26"/>
          <w:lang w:val="pt-BR"/>
        </w:rPr>
      </w:pPr>
      <w:bookmarkStart w:id="258" w:name="_Toc168867995"/>
      <w:r w:rsidRPr="00610AC2">
        <w:rPr>
          <w:rFonts w:ascii="Times New Roman" w:hAnsi="Times New Roman" w:cs="Times New Roman"/>
          <w:bCs/>
          <w:i/>
          <w:iCs/>
          <w:sz w:val="26"/>
          <w:szCs w:val="26"/>
          <w:lang w:val="pt-BR"/>
        </w:rPr>
        <w:t xml:space="preserve">(Thay đổi giá trị các chỉ số xét nghiệm máu theo ngưỡng máy tại </w:t>
      </w:r>
      <w:r w:rsidRPr="00610AC2">
        <w:rPr>
          <w:rFonts w:ascii="Times New Roman" w:hAnsi="Times New Roman" w:cs="Times New Roman"/>
          <w:i/>
          <w:iCs/>
          <w:sz w:val="26"/>
          <w:szCs w:val="26"/>
          <w:lang w:val="pt-BR"/>
        </w:rPr>
        <w:t xml:space="preserve">Bệnh viện Quân y 103, Bệnh viện TWQĐ 108 và </w:t>
      </w:r>
      <w:r w:rsidRPr="00610AC2">
        <w:rPr>
          <w:rFonts w:ascii="Times New Roman" w:hAnsi="Times New Roman" w:cs="Times New Roman"/>
          <w:bCs/>
          <w:i/>
          <w:iCs/>
          <w:sz w:val="26"/>
          <w:szCs w:val="26"/>
          <w:lang w:val="pt-BR"/>
        </w:rPr>
        <w:t>thông số sinh lý người Việt Nam)</w:t>
      </w:r>
      <w:bookmarkEnd w:id="258"/>
    </w:p>
    <w:p w14:paraId="69AE07C3" w14:textId="43EFD6C6" w:rsidR="004A3597" w:rsidRPr="00156D40" w:rsidRDefault="004A3597" w:rsidP="007A2A33">
      <w:pPr>
        <w:tabs>
          <w:tab w:val="left" w:pos="567"/>
        </w:tabs>
        <w:spacing w:after="0" w:line="360" w:lineRule="auto"/>
        <w:jc w:val="both"/>
        <w:rPr>
          <w:rFonts w:ascii="Times New Roman" w:hAnsi="Times New Roman" w:cs="Times New Roman"/>
          <w:i/>
          <w:sz w:val="28"/>
          <w:szCs w:val="28"/>
        </w:rPr>
      </w:pPr>
      <w:r w:rsidRPr="00156D40">
        <w:rPr>
          <w:rFonts w:ascii="Times New Roman" w:hAnsi="Times New Roman" w:cs="Times New Roman"/>
          <w:sz w:val="28"/>
          <w:szCs w:val="28"/>
          <w:highlight w:val="white"/>
          <w:lang w:val="es-ES" w:eastAsia="ja-JP"/>
        </w:rPr>
        <w:t>+ Đánh giá chức năng gan theo thang điểm Child</w:t>
      </w:r>
      <w:r w:rsidR="00603E84" w:rsidRPr="00156D40">
        <w:rPr>
          <w:rFonts w:ascii="Times New Roman" w:hAnsi="Times New Roman" w:cs="Times New Roman"/>
          <w:sz w:val="28"/>
          <w:szCs w:val="28"/>
          <w:highlight w:val="white"/>
          <w:lang w:val="es-ES" w:eastAsia="ja-JP"/>
        </w:rPr>
        <w:t xml:space="preserve"> - </w:t>
      </w:r>
      <w:r w:rsidRPr="00156D40">
        <w:rPr>
          <w:rFonts w:ascii="Times New Roman" w:hAnsi="Times New Roman" w:cs="Times New Roman"/>
          <w:sz w:val="28"/>
          <w:szCs w:val="28"/>
          <w:highlight w:val="white"/>
          <w:lang w:val="es-ES" w:eastAsia="ja-JP"/>
        </w:rPr>
        <w:t>Pugh.</w:t>
      </w:r>
    </w:p>
    <w:p w14:paraId="56593EB6" w14:textId="15F8F89F" w:rsidR="00AF17C6" w:rsidRPr="00156D40" w:rsidRDefault="00AF17C6" w:rsidP="00067232">
      <w:pPr>
        <w:pStyle w:val="abang"/>
      </w:pPr>
      <w:bookmarkStart w:id="259" w:name="_Toc179277769"/>
      <w:bookmarkStart w:id="260" w:name="_Toc181649653"/>
      <w:r w:rsidRPr="00156D40">
        <w:t>Bảng 2.</w:t>
      </w:r>
      <w:r w:rsidRPr="00156D40">
        <w:fldChar w:fldCharType="begin"/>
      </w:r>
      <w:r w:rsidRPr="00156D40">
        <w:instrText xml:space="preserve"> SEQ Bảng_2. \* ARABIC </w:instrText>
      </w:r>
      <w:r w:rsidRPr="00156D40">
        <w:fldChar w:fldCharType="separate"/>
      </w:r>
      <w:r w:rsidR="005D257F">
        <w:t>5</w:t>
      </w:r>
      <w:r w:rsidRPr="00156D40">
        <w:fldChar w:fldCharType="end"/>
      </w:r>
      <w:r w:rsidR="00603E84" w:rsidRPr="00156D40">
        <w:t>.</w:t>
      </w:r>
      <w:r w:rsidRPr="00156D40">
        <w:t xml:space="preserve"> </w:t>
      </w:r>
      <w:r w:rsidRPr="00156D40">
        <w:rPr>
          <w:highlight w:val="white"/>
        </w:rPr>
        <w:t>Đánh giá chức năng gan theo</w:t>
      </w:r>
      <w:r w:rsidRPr="00156D40">
        <w:rPr>
          <w:rFonts w:eastAsia="Batang"/>
          <w:highlight w:val="white"/>
        </w:rPr>
        <w:t xml:space="preserve"> Child-Pugh</w:t>
      </w:r>
      <w:bookmarkEnd w:id="259"/>
      <w:bookmarkEnd w:id="260"/>
    </w:p>
    <w:tbl>
      <w:tblPr>
        <w:tblW w:w="5000" w:type="pct"/>
        <w:jc w:val="center"/>
        <w:tblLook w:val="04A0" w:firstRow="1" w:lastRow="0" w:firstColumn="1" w:lastColumn="0" w:noHBand="0" w:noVBand="1"/>
      </w:tblPr>
      <w:tblGrid>
        <w:gridCol w:w="4138"/>
        <w:gridCol w:w="1596"/>
        <w:gridCol w:w="1520"/>
        <w:gridCol w:w="1524"/>
      </w:tblGrid>
      <w:tr w:rsidR="004A3597" w:rsidRPr="00610AC2" w14:paraId="415CAF51" w14:textId="77777777" w:rsidTr="00C74192">
        <w:trPr>
          <w:cantSplit/>
          <w:trHeight w:val="479"/>
          <w:jc w:val="center"/>
        </w:trPr>
        <w:tc>
          <w:tcPr>
            <w:tcW w:w="2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EDF76"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hAnsi="Times New Roman" w:cs="Times New Roman"/>
                <w:b/>
                <w:color w:val="000000"/>
                <w:sz w:val="26"/>
                <w:szCs w:val="26"/>
                <w:highlight w:val="white"/>
                <w:lang w:val="es-ES" w:eastAsia="ja-JP"/>
              </w:rPr>
              <w:t>Các chỉ số đánh giá</w:t>
            </w:r>
          </w:p>
        </w:tc>
        <w:tc>
          <w:tcPr>
            <w:tcW w:w="909" w:type="pct"/>
            <w:tcBorders>
              <w:top w:val="single" w:sz="4" w:space="0" w:color="auto"/>
              <w:left w:val="nil"/>
              <w:bottom w:val="single" w:sz="4" w:space="0" w:color="auto"/>
              <w:right w:val="single" w:sz="4" w:space="0" w:color="auto"/>
            </w:tcBorders>
            <w:shd w:val="clear" w:color="auto" w:fill="auto"/>
            <w:noWrap/>
            <w:vAlign w:val="center"/>
            <w:hideMark/>
          </w:tcPr>
          <w:p w14:paraId="4C1FA9AD"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1 điểm</w:t>
            </w:r>
          </w:p>
        </w:tc>
        <w:tc>
          <w:tcPr>
            <w:tcW w:w="866" w:type="pct"/>
            <w:tcBorders>
              <w:top w:val="single" w:sz="4" w:space="0" w:color="auto"/>
              <w:left w:val="nil"/>
              <w:bottom w:val="single" w:sz="4" w:space="0" w:color="auto"/>
              <w:right w:val="single" w:sz="4" w:space="0" w:color="auto"/>
            </w:tcBorders>
            <w:shd w:val="clear" w:color="auto" w:fill="auto"/>
            <w:noWrap/>
            <w:vAlign w:val="center"/>
            <w:hideMark/>
          </w:tcPr>
          <w:p w14:paraId="75BD3CB1"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2 điểm</w:t>
            </w:r>
          </w:p>
        </w:tc>
        <w:tc>
          <w:tcPr>
            <w:tcW w:w="868" w:type="pct"/>
            <w:tcBorders>
              <w:top w:val="single" w:sz="4" w:space="0" w:color="auto"/>
              <w:left w:val="nil"/>
              <w:bottom w:val="single" w:sz="4" w:space="0" w:color="auto"/>
              <w:right w:val="single" w:sz="4" w:space="0" w:color="auto"/>
            </w:tcBorders>
            <w:shd w:val="clear" w:color="auto" w:fill="auto"/>
            <w:noWrap/>
            <w:vAlign w:val="center"/>
            <w:hideMark/>
          </w:tcPr>
          <w:p w14:paraId="77CE5340" w14:textId="77777777" w:rsidR="004A3597" w:rsidRPr="00610AC2" w:rsidRDefault="004A3597" w:rsidP="00C74192">
            <w:pPr>
              <w:spacing w:after="0" w:line="360" w:lineRule="auto"/>
              <w:jc w:val="center"/>
              <w:rPr>
                <w:rFonts w:ascii="Times New Roman" w:hAnsi="Times New Roman" w:cs="Times New Roman"/>
                <w:b/>
                <w:color w:val="000000"/>
                <w:sz w:val="26"/>
                <w:szCs w:val="26"/>
                <w:highlight w:val="white"/>
                <w:lang w:val="es-ES"/>
              </w:rPr>
            </w:pPr>
            <w:r w:rsidRPr="00610AC2">
              <w:rPr>
                <w:rFonts w:ascii="Times New Roman" w:eastAsia="Batang" w:hAnsi="Times New Roman" w:cs="Times New Roman"/>
                <w:b/>
                <w:color w:val="000000"/>
                <w:sz w:val="26"/>
                <w:szCs w:val="26"/>
                <w:highlight w:val="white"/>
                <w:lang w:val="nl-NL" w:eastAsia="ko-KR"/>
              </w:rPr>
              <w:t>3 điểm</w:t>
            </w:r>
          </w:p>
        </w:tc>
      </w:tr>
      <w:tr w:rsidR="004A3597" w:rsidRPr="00610AC2" w14:paraId="48E06289" w14:textId="77777777" w:rsidTr="00C74192">
        <w:trPr>
          <w:cantSplit/>
          <w:trHeight w:val="463"/>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1BBE9404"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Cấp độ bệnh não gan</w:t>
            </w:r>
          </w:p>
        </w:tc>
        <w:tc>
          <w:tcPr>
            <w:tcW w:w="909" w:type="pct"/>
            <w:tcBorders>
              <w:top w:val="nil"/>
              <w:left w:val="nil"/>
              <w:bottom w:val="single" w:sz="4" w:space="0" w:color="auto"/>
              <w:right w:val="single" w:sz="4" w:space="0" w:color="auto"/>
            </w:tcBorders>
            <w:shd w:val="clear" w:color="auto" w:fill="auto"/>
            <w:noWrap/>
            <w:vAlign w:val="center"/>
            <w:hideMark/>
          </w:tcPr>
          <w:p w14:paraId="79410BE8"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Không</w:t>
            </w:r>
          </w:p>
        </w:tc>
        <w:tc>
          <w:tcPr>
            <w:tcW w:w="866" w:type="pct"/>
            <w:tcBorders>
              <w:top w:val="nil"/>
              <w:left w:val="nil"/>
              <w:bottom w:val="single" w:sz="4" w:space="0" w:color="auto"/>
              <w:right w:val="single" w:sz="4" w:space="0" w:color="auto"/>
            </w:tcBorders>
            <w:shd w:val="clear" w:color="auto" w:fill="auto"/>
            <w:noWrap/>
            <w:vAlign w:val="center"/>
            <w:hideMark/>
          </w:tcPr>
          <w:p w14:paraId="4F72B4CC" w14:textId="71281B90"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1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2</w:t>
            </w:r>
          </w:p>
        </w:tc>
        <w:tc>
          <w:tcPr>
            <w:tcW w:w="868" w:type="pct"/>
            <w:tcBorders>
              <w:top w:val="nil"/>
              <w:left w:val="nil"/>
              <w:bottom w:val="single" w:sz="4" w:space="0" w:color="auto"/>
              <w:right w:val="single" w:sz="4" w:space="0" w:color="auto"/>
            </w:tcBorders>
            <w:shd w:val="clear" w:color="auto" w:fill="auto"/>
            <w:noWrap/>
            <w:vAlign w:val="center"/>
            <w:hideMark/>
          </w:tcPr>
          <w:p w14:paraId="7E8ED723"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3 - 4</w:t>
            </w:r>
          </w:p>
        </w:tc>
      </w:tr>
      <w:tr w:rsidR="004A3597" w:rsidRPr="00610AC2" w14:paraId="7303848A" w14:textId="77777777" w:rsidTr="00C74192">
        <w:trPr>
          <w:cantSplit/>
          <w:trHeight w:val="479"/>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6330EF52"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Cổ trướng</w:t>
            </w:r>
          </w:p>
        </w:tc>
        <w:tc>
          <w:tcPr>
            <w:tcW w:w="909" w:type="pct"/>
            <w:tcBorders>
              <w:top w:val="nil"/>
              <w:left w:val="nil"/>
              <w:bottom w:val="single" w:sz="4" w:space="0" w:color="auto"/>
              <w:right w:val="single" w:sz="4" w:space="0" w:color="auto"/>
            </w:tcBorders>
            <w:shd w:val="clear" w:color="auto" w:fill="auto"/>
            <w:noWrap/>
            <w:vAlign w:val="center"/>
            <w:hideMark/>
          </w:tcPr>
          <w:p w14:paraId="6759F68D"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Không</w:t>
            </w:r>
          </w:p>
        </w:tc>
        <w:tc>
          <w:tcPr>
            <w:tcW w:w="866" w:type="pct"/>
            <w:tcBorders>
              <w:top w:val="nil"/>
              <w:left w:val="nil"/>
              <w:bottom w:val="single" w:sz="4" w:space="0" w:color="auto"/>
              <w:right w:val="single" w:sz="4" w:space="0" w:color="auto"/>
            </w:tcBorders>
            <w:shd w:val="clear" w:color="auto" w:fill="auto"/>
            <w:noWrap/>
            <w:vAlign w:val="center"/>
            <w:hideMark/>
          </w:tcPr>
          <w:p w14:paraId="0154704B"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Ít</w:t>
            </w:r>
          </w:p>
        </w:tc>
        <w:tc>
          <w:tcPr>
            <w:tcW w:w="868" w:type="pct"/>
            <w:tcBorders>
              <w:top w:val="nil"/>
              <w:left w:val="nil"/>
              <w:bottom w:val="single" w:sz="4" w:space="0" w:color="auto"/>
              <w:right w:val="single" w:sz="4" w:space="0" w:color="auto"/>
            </w:tcBorders>
            <w:shd w:val="clear" w:color="auto" w:fill="auto"/>
            <w:noWrap/>
            <w:vAlign w:val="center"/>
            <w:hideMark/>
          </w:tcPr>
          <w:p w14:paraId="1F64A465"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Vừa, nhiều</w:t>
            </w:r>
          </w:p>
        </w:tc>
      </w:tr>
      <w:tr w:rsidR="004A3597" w:rsidRPr="00610AC2" w14:paraId="356A1D33" w14:textId="77777777" w:rsidTr="00C74192">
        <w:trPr>
          <w:cantSplit/>
          <w:trHeight w:val="442"/>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6900A345" w14:textId="3E28F2D4"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es-ES" w:eastAsia="ko-KR"/>
              </w:rPr>
              <w:t>Bilirubin huyết t</w:t>
            </w:r>
            <w:r w:rsidR="00610AC2" w:rsidRPr="00610AC2">
              <w:rPr>
                <w:rFonts w:ascii="Times New Roman" w:eastAsia="Batang" w:hAnsi="Times New Roman" w:cs="Times New Roman"/>
                <w:color w:val="000000"/>
                <w:sz w:val="26"/>
                <w:szCs w:val="26"/>
                <w:highlight w:val="white"/>
                <w:lang w:val="es-ES" w:eastAsia="ko-KR"/>
              </w:rPr>
              <w:t>ương</w:t>
            </w:r>
            <w:r w:rsidRPr="00610AC2">
              <w:rPr>
                <w:rFonts w:ascii="Times New Roman" w:eastAsia="Batang" w:hAnsi="Times New Roman" w:cs="Times New Roman"/>
                <w:color w:val="000000"/>
                <w:sz w:val="26"/>
                <w:szCs w:val="26"/>
                <w:highlight w:val="white"/>
                <w:lang w:val="es-ES" w:eastAsia="ko-KR"/>
              </w:rPr>
              <w:t xml:space="preserve"> (</w:t>
            </w:r>
            <w:r w:rsidRPr="00610AC2">
              <w:rPr>
                <w:rFonts w:ascii="Times New Roman" w:eastAsia="Batang" w:hAnsi="Times New Roman" w:cs="Times New Roman"/>
                <w:color w:val="000000"/>
                <w:sz w:val="26"/>
                <w:szCs w:val="26"/>
                <w:highlight w:val="white"/>
                <w:u w:color="FF0000"/>
                <w:lang w:val="es-ES" w:eastAsia="ko-KR"/>
              </w:rPr>
              <w:t>µmol</w:t>
            </w:r>
            <w:r w:rsidRPr="00610AC2">
              <w:rPr>
                <w:rFonts w:ascii="Times New Roman" w:eastAsia="Batang" w:hAnsi="Times New Roman" w:cs="Times New Roman"/>
                <w:color w:val="000000"/>
                <w:sz w:val="26"/>
                <w:szCs w:val="26"/>
                <w:highlight w:val="white"/>
                <w:lang w:val="es-ES" w:eastAsia="ko-KR"/>
              </w:rPr>
              <w:t>/L)</w:t>
            </w:r>
          </w:p>
        </w:tc>
        <w:tc>
          <w:tcPr>
            <w:tcW w:w="909" w:type="pct"/>
            <w:tcBorders>
              <w:top w:val="nil"/>
              <w:left w:val="nil"/>
              <w:bottom w:val="single" w:sz="4" w:space="0" w:color="auto"/>
              <w:right w:val="single" w:sz="4" w:space="0" w:color="auto"/>
            </w:tcBorders>
            <w:shd w:val="clear" w:color="auto" w:fill="auto"/>
            <w:noWrap/>
            <w:vAlign w:val="center"/>
            <w:hideMark/>
          </w:tcPr>
          <w:p w14:paraId="58847D55"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34</w:t>
            </w:r>
          </w:p>
        </w:tc>
        <w:tc>
          <w:tcPr>
            <w:tcW w:w="866" w:type="pct"/>
            <w:tcBorders>
              <w:top w:val="nil"/>
              <w:left w:val="nil"/>
              <w:bottom w:val="single" w:sz="4" w:space="0" w:color="auto"/>
              <w:right w:val="single" w:sz="4" w:space="0" w:color="auto"/>
            </w:tcBorders>
            <w:shd w:val="clear" w:color="auto" w:fill="auto"/>
            <w:noWrap/>
            <w:vAlign w:val="center"/>
            <w:hideMark/>
          </w:tcPr>
          <w:p w14:paraId="6DC91BF7" w14:textId="640045DC"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34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51</w:t>
            </w:r>
          </w:p>
        </w:tc>
        <w:tc>
          <w:tcPr>
            <w:tcW w:w="868" w:type="pct"/>
            <w:tcBorders>
              <w:top w:val="nil"/>
              <w:left w:val="nil"/>
              <w:bottom w:val="single" w:sz="4" w:space="0" w:color="auto"/>
              <w:right w:val="single" w:sz="4" w:space="0" w:color="auto"/>
            </w:tcBorders>
            <w:shd w:val="clear" w:color="auto" w:fill="auto"/>
            <w:noWrap/>
            <w:vAlign w:val="center"/>
            <w:hideMark/>
          </w:tcPr>
          <w:p w14:paraId="5742B6C2"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51</w:t>
            </w:r>
          </w:p>
        </w:tc>
      </w:tr>
      <w:tr w:rsidR="004A3597" w:rsidRPr="00610AC2" w14:paraId="08D2DA6B" w14:textId="77777777" w:rsidTr="00C74192">
        <w:trPr>
          <w:cantSplit/>
          <w:trHeight w:val="479"/>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42EEF682" w14:textId="26A21F32"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es-ES" w:eastAsia="ko-KR"/>
              </w:rPr>
              <w:t>Albumin huyết t</w:t>
            </w:r>
            <w:r w:rsidR="00610AC2" w:rsidRPr="00610AC2">
              <w:rPr>
                <w:rFonts w:ascii="Times New Roman" w:eastAsia="Batang" w:hAnsi="Times New Roman" w:cs="Times New Roman"/>
                <w:color w:val="000000"/>
                <w:sz w:val="26"/>
                <w:szCs w:val="26"/>
                <w:highlight w:val="white"/>
                <w:lang w:val="es-ES" w:eastAsia="ko-KR"/>
              </w:rPr>
              <w:t>ương</w:t>
            </w:r>
            <w:r w:rsidRPr="00610AC2">
              <w:rPr>
                <w:rFonts w:ascii="Times New Roman" w:eastAsia="Batang" w:hAnsi="Times New Roman" w:cs="Times New Roman"/>
                <w:color w:val="000000"/>
                <w:sz w:val="26"/>
                <w:szCs w:val="26"/>
                <w:highlight w:val="white"/>
                <w:lang w:val="es-ES" w:eastAsia="ko-KR"/>
              </w:rPr>
              <w:t xml:space="preserve"> (g/L)</w:t>
            </w:r>
          </w:p>
        </w:tc>
        <w:tc>
          <w:tcPr>
            <w:tcW w:w="909" w:type="pct"/>
            <w:tcBorders>
              <w:top w:val="nil"/>
              <w:left w:val="nil"/>
              <w:bottom w:val="single" w:sz="4" w:space="0" w:color="auto"/>
              <w:right w:val="single" w:sz="4" w:space="0" w:color="auto"/>
            </w:tcBorders>
            <w:shd w:val="clear" w:color="auto" w:fill="auto"/>
            <w:noWrap/>
            <w:vAlign w:val="center"/>
            <w:hideMark/>
          </w:tcPr>
          <w:p w14:paraId="6473AFEB"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35</w:t>
            </w:r>
          </w:p>
        </w:tc>
        <w:tc>
          <w:tcPr>
            <w:tcW w:w="866" w:type="pct"/>
            <w:tcBorders>
              <w:top w:val="nil"/>
              <w:left w:val="nil"/>
              <w:bottom w:val="single" w:sz="4" w:space="0" w:color="auto"/>
              <w:right w:val="single" w:sz="4" w:space="0" w:color="auto"/>
            </w:tcBorders>
            <w:shd w:val="clear" w:color="auto" w:fill="auto"/>
            <w:noWrap/>
            <w:vAlign w:val="center"/>
            <w:hideMark/>
          </w:tcPr>
          <w:p w14:paraId="4530AA48" w14:textId="51944506"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hAnsi="Times New Roman" w:cs="Times New Roman"/>
                <w:color w:val="000000"/>
                <w:sz w:val="26"/>
                <w:szCs w:val="26"/>
                <w:highlight w:val="white"/>
                <w:lang w:val="nl-NL" w:eastAsia="ja-JP"/>
              </w:rPr>
              <w:t xml:space="preserve">28 </w:t>
            </w:r>
            <w:r w:rsidR="00160ED0">
              <w:rPr>
                <w:rFonts w:ascii="Times New Roman" w:hAnsi="Times New Roman" w:cs="Times New Roman"/>
                <w:color w:val="000000"/>
                <w:sz w:val="26"/>
                <w:szCs w:val="26"/>
                <w:highlight w:val="white"/>
                <w:lang w:val="nl-NL" w:eastAsia="ja-JP"/>
              </w:rPr>
              <w:t>–</w:t>
            </w:r>
            <w:r w:rsidRPr="00610AC2">
              <w:rPr>
                <w:rFonts w:ascii="Times New Roman" w:hAnsi="Times New Roman" w:cs="Times New Roman"/>
                <w:color w:val="000000"/>
                <w:sz w:val="26"/>
                <w:szCs w:val="26"/>
                <w:highlight w:val="white"/>
                <w:lang w:val="nl-NL" w:eastAsia="ja-JP"/>
              </w:rPr>
              <w:t xml:space="preserve"> 35</w:t>
            </w:r>
          </w:p>
        </w:tc>
        <w:tc>
          <w:tcPr>
            <w:tcW w:w="868" w:type="pct"/>
            <w:tcBorders>
              <w:top w:val="nil"/>
              <w:left w:val="nil"/>
              <w:bottom w:val="single" w:sz="4" w:space="0" w:color="auto"/>
              <w:right w:val="single" w:sz="4" w:space="0" w:color="auto"/>
            </w:tcBorders>
            <w:shd w:val="clear" w:color="auto" w:fill="auto"/>
            <w:noWrap/>
            <w:vAlign w:val="center"/>
            <w:hideMark/>
          </w:tcPr>
          <w:p w14:paraId="770152D0"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28</w:t>
            </w:r>
          </w:p>
        </w:tc>
      </w:tr>
      <w:tr w:rsidR="004A3597" w:rsidRPr="00610AC2" w14:paraId="17D49538" w14:textId="77777777" w:rsidTr="00C74192">
        <w:trPr>
          <w:cantSplit/>
          <w:trHeight w:val="463"/>
          <w:jc w:val="center"/>
        </w:trPr>
        <w:tc>
          <w:tcPr>
            <w:tcW w:w="2357" w:type="pct"/>
            <w:tcBorders>
              <w:top w:val="nil"/>
              <w:left w:val="single" w:sz="4" w:space="0" w:color="auto"/>
              <w:bottom w:val="single" w:sz="4" w:space="0" w:color="auto"/>
              <w:right w:val="single" w:sz="4" w:space="0" w:color="auto"/>
            </w:tcBorders>
            <w:shd w:val="clear" w:color="auto" w:fill="auto"/>
            <w:noWrap/>
            <w:vAlign w:val="center"/>
            <w:hideMark/>
          </w:tcPr>
          <w:p w14:paraId="1C12013B" w14:textId="77777777" w:rsidR="004A3597" w:rsidRPr="00610AC2" w:rsidRDefault="004A3597" w:rsidP="00C74192">
            <w:pPr>
              <w:spacing w:after="0" w:line="360" w:lineRule="auto"/>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Tỷ lệ prothrombin (%)</w:t>
            </w:r>
          </w:p>
        </w:tc>
        <w:tc>
          <w:tcPr>
            <w:tcW w:w="909" w:type="pct"/>
            <w:tcBorders>
              <w:top w:val="nil"/>
              <w:left w:val="nil"/>
              <w:bottom w:val="single" w:sz="4" w:space="0" w:color="auto"/>
              <w:right w:val="single" w:sz="4" w:space="0" w:color="auto"/>
            </w:tcBorders>
            <w:shd w:val="clear" w:color="auto" w:fill="auto"/>
            <w:noWrap/>
            <w:vAlign w:val="center"/>
            <w:hideMark/>
          </w:tcPr>
          <w:p w14:paraId="79C5FD69"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&gt; 54</w:t>
            </w:r>
          </w:p>
        </w:tc>
        <w:tc>
          <w:tcPr>
            <w:tcW w:w="866" w:type="pct"/>
            <w:tcBorders>
              <w:top w:val="nil"/>
              <w:left w:val="nil"/>
              <w:bottom w:val="single" w:sz="4" w:space="0" w:color="auto"/>
              <w:right w:val="single" w:sz="4" w:space="0" w:color="auto"/>
            </w:tcBorders>
            <w:shd w:val="clear" w:color="auto" w:fill="auto"/>
            <w:noWrap/>
            <w:vAlign w:val="center"/>
            <w:hideMark/>
          </w:tcPr>
          <w:p w14:paraId="3B97A233" w14:textId="30489438"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 xml:space="preserve">45 </w:t>
            </w:r>
            <w:r w:rsidR="00160ED0">
              <w:rPr>
                <w:rFonts w:ascii="Times New Roman" w:eastAsia="Batang" w:hAnsi="Times New Roman" w:cs="Times New Roman"/>
                <w:color w:val="000000"/>
                <w:sz w:val="26"/>
                <w:szCs w:val="26"/>
                <w:highlight w:val="white"/>
                <w:lang w:val="nl-NL" w:eastAsia="ko-KR"/>
              </w:rPr>
              <w:t>–</w:t>
            </w:r>
            <w:r w:rsidRPr="00610AC2">
              <w:rPr>
                <w:rFonts w:ascii="Times New Roman" w:eastAsia="Batang" w:hAnsi="Times New Roman" w:cs="Times New Roman"/>
                <w:color w:val="000000"/>
                <w:sz w:val="26"/>
                <w:szCs w:val="26"/>
                <w:highlight w:val="white"/>
                <w:lang w:val="nl-NL" w:eastAsia="ko-KR"/>
              </w:rPr>
              <w:t xml:space="preserve"> 54</w:t>
            </w:r>
          </w:p>
        </w:tc>
        <w:tc>
          <w:tcPr>
            <w:tcW w:w="868" w:type="pct"/>
            <w:tcBorders>
              <w:top w:val="nil"/>
              <w:left w:val="nil"/>
              <w:bottom w:val="single" w:sz="4" w:space="0" w:color="auto"/>
              <w:right w:val="single" w:sz="4" w:space="0" w:color="auto"/>
            </w:tcBorders>
            <w:shd w:val="clear" w:color="auto" w:fill="auto"/>
            <w:noWrap/>
            <w:vAlign w:val="center"/>
            <w:hideMark/>
          </w:tcPr>
          <w:p w14:paraId="43365E83" w14:textId="77777777" w:rsidR="004A3597" w:rsidRPr="00610AC2" w:rsidRDefault="004A3597" w:rsidP="00C74192">
            <w:pPr>
              <w:spacing w:after="0" w:line="360" w:lineRule="auto"/>
              <w:jc w:val="center"/>
              <w:rPr>
                <w:rFonts w:ascii="Times New Roman" w:hAnsi="Times New Roman" w:cs="Times New Roman"/>
                <w:color w:val="000000"/>
                <w:sz w:val="26"/>
                <w:szCs w:val="26"/>
                <w:highlight w:val="white"/>
                <w:lang w:val="es-ES"/>
              </w:rPr>
            </w:pPr>
            <w:r w:rsidRPr="00610AC2">
              <w:rPr>
                <w:rFonts w:ascii="Times New Roman" w:eastAsia="Batang" w:hAnsi="Times New Roman" w:cs="Times New Roman"/>
                <w:color w:val="000000"/>
                <w:sz w:val="26"/>
                <w:szCs w:val="26"/>
                <w:highlight w:val="white"/>
                <w:lang w:val="nl-NL" w:eastAsia="ko-KR"/>
              </w:rPr>
              <w:t>&lt; 45</w:t>
            </w:r>
          </w:p>
        </w:tc>
      </w:tr>
    </w:tbl>
    <w:p w14:paraId="516D3FB6" w14:textId="77777777" w:rsidR="004A3597" w:rsidRPr="00F76B60" w:rsidRDefault="004A3597" w:rsidP="004A3597">
      <w:pPr>
        <w:spacing w:after="0" w:line="360" w:lineRule="auto"/>
        <w:rPr>
          <w:rFonts w:ascii="Times New Roman" w:eastAsia="Batang" w:hAnsi="Times New Roman" w:cs="Times New Roman"/>
          <w:sz w:val="10"/>
          <w:szCs w:val="28"/>
          <w:highlight w:val="white"/>
          <w:lang w:val="nl-NL" w:eastAsia="ko-KR"/>
        </w:rPr>
      </w:pPr>
    </w:p>
    <w:p w14:paraId="67321610" w14:textId="1EFAC735" w:rsidR="004A3597" w:rsidRPr="001A6ED5" w:rsidRDefault="004A3597" w:rsidP="004A3597">
      <w:pPr>
        <w:spacing w:after="0" w:line="360" w:lineRule="auto"/>
        <w:ind w:firstLine="709"/>
        <w:jc w:val="center"/>
        <w:rPr>
          <w:rFonts w:ascii="Times New Roman" w:eastAsia="Batang" w:hAnsi="Times New Roman" w:cs="Times New Roman"/>
          <w:i/>
          <w:iCs/>
          <w:sz w:val="24"/>
          <w:szCs w:val="24"/>
          <w:highlight w:val="white"/>
          <w:lang w:val="nl-NL" w:eastAsia="ko-KR"/>
        </w:rPr>
      </w:pPr>
      <w:r w:rsidRPr="001A6ED5">
        <w:rPr>
          <w:rFonts w:ascii="Times New Roman" w:eastAsia="Batang" w:hAnsi="Times New Roman" w:cs="Times New Roman"/>
          <w:i/>
          <w:iCs/>
          <w:sz w:val="24"/>
          <w:szCs w:val="24"/>
          <w:highlight w:val="white"/>
          <w:lang w:val="nl-NL" w:eastAsia="ko-KR"/>
        </w:rPr>
        <w:t>* Nguồn: theo Pugh R.N.H. và CS (1973)</w:t>
      </w:r>
      <w:r w:rsidRPr="001A6ED5">
        <w:rPr>
          <w:rFonts w:ascii="Times New Roman" w:hAnsi="Times New Roman" w:cs="Times New Roman"/>
          <w:b/>
          <w:i/>
          <w:sz w:val="24"/>
          <w:szCs w:val="24"/>
        </w:rPr>
        <w:t xml:space="preserve"> </w:t>
      </w:r>
      <w:r w:rsidRPr="001A6ED5">
        <w:rPr>
          <w:rFonts w:ascii="Times New Roman" w:hAnsi="Times New Roman" w:cs="Times New Roman"/>
          <w:bCs/>
          <w:i/>
          <w:sz w:val="24"/>
          <w:szCs w:val="24"/>
        </w:rPr>
        <w:fldChar w:fldCharType="begin">
          <w:fldData xml:space="preserve">PEVuZE5vdGU+PENpdGU+PEF1dGhvcj5DaG9sb25naXRhczwvQXV0aG9yPjxZZWFyPjIwMDU8L1ll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</w:fldData>
        </w:fldChar>
      </w:r>
      <w:r w:rsidR="00680C8F" w:rsidRPr="001A6ED5">
        <w:rPr>
          <w:rFonts w:ascii="Times New Roman" w:hAnsi="Times New Roman" w:cs="Times New Roman"/>
          <w:bCs/>
          <w:i/>
          <w:sz w:val="24"/>
          <w:szCs w:val="24"/>
        </w:rPr>
        <w:instrText xml:space="preserve"> ADDIN EN.CITE </w:instrText>
      </w:r>
      <w:r w:rsidR="00680C8F" w:rsidRPr="001A6ED5">
        <w:rPr>
          <w:rFonts w:ascii="Times New Roman" w:hAnsi="Times New Roman" w:cs="Times New Roman"/>
          <w:bCs/>
          <w:i/>
          <w:sz w:val="24"/>
          <w:szCs w:val="24"/>
        </w:rPr>
        <w:fldChar w:fldCharType="begin">
          <w:fldData xml:space="preserve">PEVuZE5vdGU+PENpdGU+PEF1dGhvcj5DaG9sb25naXRhczwvQXV0aG9yPjxZZWFyPjIwMDU8L1ll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</w:fldData>
        </w:fldChar>
      </w:r>
      <w:r w:rsidR="00680C8F" w:rsidRPr="001A6ED5">
        <w:rPr>
          <w:rFonts w:ascii="Times New Roman" w:hAnsi="Times New Roman" w:cs="Times New Roman"/>
          <w:bCs/>
          <w:i/>
          <w:sz w:val="24"/>
          <w:szCs w:val="24"/>
        </w:rPr>
        <w:instrText xml:space="preserve"> ADDIN EN.CITE.DATA </w:instrText>
      </w:r>
      <w:r w:rsidR="00680C8F" w:rsidRPr="001A6ED5">
        <w:rPr>
          <w:rFonts w:ascii="Times New Roman" w:hAnsi="Times New Roman" w:cs="Times New Roman"/>
          <w:bCs/>
          <w:i/>
          <w:sz w:val="24"/>
          <w:szCs w:val="24"/>
        </w:rPr>
      </w:r>
      <w:r w:rsidR="00680C8F" w:rsidRPr="001A6ED5">
        <w:rPr>
          <w:rFonts w:ascii="Times New Roman" w:hAnsi="Times New Roman" w:cs="Times New Roman"/>
          <w:bCs/>
          <w:i/>
          <w:sz w:val="24"/>
          <w:szCs w:val="24"/>
        </w:rPr>
        <w:fldChar w:fldCharType="end"/>
      </w:r>
      <w:r w:rsidRPr="001A6ED5">
        <w:rPr>
          <w:rFonts w:ascii="Times New Roman" w:hAnsi="Times New Roman" w:cs="Times New Roman"/>
          <w:bCs/>
          <w:i/>
          <w:sz w:val="24"/>
          <w:szCs w:val="24"/>
        </w:rPr>
      </w:r>
      <w:r w:rsidRPr="001A6ED5">
        <w:rPr>
          <w:rFonts w:ascii="Times New Roman" w:hAnsi="Times New Roman" w:cs="Times New Roman"/>
          <w:bCs/>
          <w:i/>
          <w:sz w:val="24"/>
          <w:szCs w:val="24"/>
        </w:rPr>
        <w:fldChar w:fldCharType="separate"/>
      </w:r>
      <w:r w:rsidR="00680C8F" w:rsidRPr="001A6ED5">
        <w:rPr>
          <w:rFonts w:ascii="Times New Roman" w:hAnsi="Times New Roman" w:cs="Times New Roman"/>
          <w:bCs/>
          <w:i/>
          <w:noProof/>
          <w:sz w:val="24"/>
          <w:szCs w:val="24"/>
        </w:rPr>
        <w:t>[94]</w:t>
      </w:r>
      <w:r w:rsidRPr="001A6ED5">
        <w:rPr>
          <w:rFonts w:ascii="Times New Roman" w:hAnsi="Times New Roman" w:cs="Times New Roman"/>
          <w:bCs/>
          <w:i/>
          <w:sz w:val="24"/>
          <w:szCs w:val="24"/>
        </w:rPr>
        <w:fldChar w:fldCharType="end"/>
      </w:r>
    </w:p>
    <w:p w14:paraId="6AAFD2CF" w14:textId="6B3B81A0" w:rsidR="004A3597" w:rsidRPr="002700A6" w:rsidRDefault="004A3597" w:rsidP="002700A6">
      <w:pPr>
        <w:spacing w:after="0" w:line="360" w:lineRule="auto"/>
        <w:ind w:firstLine="709"/>
        <w:jc w:val="both"/>
        <w:rPr>
          <w:rFonts w:ascii="Times New Roman" w:eastAsia="Batang" w:hAnsi="Times New Roman" w:cs="Times New Roman"/>
          <w:sz w:val="28"/>
          <w:szCs w:val="28"/>
          <w:highlight w:val="white"/>
          <w:lang w:val="nl-NL" w:eastAsia="ko-KR"/>
        </w:rPr>
      </w:pPr>
      <w:r w:rsidRPr="00156D40">
        <w:rPr>
          <w:rFonts w:ascii="Times New Roman" w:eastAsia="Batang" w:hAnsi="Times New Roman" w:cs="Times New Roman"/>
          <w:sz w:val="28"/>
          <w:szCs w:val="28"/>
          <w:highlight w:val="white"/>
          <w:lang w:val="nl-NL" w:eastAsia="ko-KR"/>
        </w:rPr>
        <w:lastRenderedPageBreak/>
        <w:t xml:space="preserve">Chức năng gan đánh giá theo 3 mức độ: </w:t>
      </w:r>
      <w:r w:rsidRPr="00156D40">
        <w:rPr>
          <w:rFonts w:ascii="Times New Roman" w:hAnsi="Times New Roman" w:cs="Times New Roman"/>
          <w:sz w:val="28"/>
          <w:szCs w:val="28"/>
          <w:highlight w:val="white"/>
          <w:lang w:val="nl-NL" w:eastAsia="ja-JP"/>
        </w:rPr>
        <w:t xml:space="preserve">Child-Pugh A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5 - 6 điểm</w:t>
      </w:r>
      <w:r w:rsidR="002700A6">
        <w:rPr>
          <w:rFonts w:ascii="Times New Roman" w:hAnsi="Times New Roman" w:cs="Times New Roman"/>
          <w:sz w:val="28"/>
          <w:szCs w:val="28"/>
          <w:highlight w:val="white"/>
          <w:lang w:val="nl-NL" w:eastAsia="ja-JP"/>
        </w:rPr>
        <w:t>)</w:t>
      </w:r>
      <w:r w:rsidR="002700A6">
        <w:rPr>
          <w:rFonts w:ascii="Times New Roman" w:eastAsia="Batang" w:hAnsi="Times New Roman" w:cs="Times New Roman"/>
          <w:sz w:val="28"/>
          <w:szCs w:val="28"/>
          <w:highlight w:val="white"/>
          <w:lang w:val="nl-NL" w:eastAsia="ko-KR"/>
        </w:rPr>
        <w:t xml:space="preserve">, </w:t>
      </w:r>
      <w:r w:rsidRPr="00156D40">
        <w:rPr>
          <w:rFonts w:ascii="Times New Roman" w:hAnsi="Times New Roman" w:cs="Times New Roman"/>
          <w:sz w:val="28"/>
          <w:szCs w:val="28"/>
          <w:highlight w:val="white"/>
          <w:lang w:val="nl-NL" w:eastAsia="ja-JP"/>
        </w:rPr>
        <w:t xml:space="preserve">Child-Pugh B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7 - 9 điểm</w:t>
      </w:r>
      <w:r w:rsidR="002700A6">
        <w:rPr>
          <w:rFonts w:ascii="Times New Roman" w:hAnsi="Times New Roman" w:cs="Times New Roman"/>
          <w:sz w:val="28"/>
          <w:szCs w:val="28"/>
          <w:highlight w:val="white"/>
          <w:lang w:val="nl-NL" w:eastAsia="ja-JP"/>
        </w:rPr>
        <w:t>) và C</w:t>
      </w:r>
      <w:r w:rsidRPr="00156D40">
        <w:rPr>
          <w:rFonts w:ascii="Times New Roman" w:hAnsi="Times New Roman" w:cs="Times New Roman"/>
          <w:sz w:val="28"/>
          <w:szCs w:val="28"/>
          <w:highlight w:val="white"/>
          <w:lang w:val="nl-NL" w:eastAsia="ja-JP"/>
        </w:rPr>
        <w:t xml:space="preserve">hild-Pugh C </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10 - 15 điểm</w:t>
      </w:r>
      <w:r w:rsidR="002700A6">
        <w:rPr>
          <w:rFonts w:ascii="Times New Roman" w:hAnsi="Times New Roman" w:cs="Times New Roman"/>
          <w:sz w:val="28"/>
          <w:szCs w:val="28"/>
          <w:highlight w:val="white"/>
          <w:lang w:val="nl-NL" w:eastAsia="ja-JP"/>
        </w:rPr>
        <w:t>)</w:t>
      </w:r>
      <w:r w:rsidRPr="00156D40">
        <w:rPr>
          <w:rFonts w:ascii="Times New Roman" w:hAnsi="Times New Roman" w:cs="Times New Roman"/>
          <w:sz w:val="28"/>
          <w:szCs w:val="28"/>
          <w:highlight w:val="white"/>
          <w:lang w:val="nl-NL" w:eastAsia="ja-JP"/>
        </w:rPr>
        <w:t>.</w:t>
      </w:r>
    </w:p>
    <w:p w14:paraId="224AEB04" w14:textId="2F004D5B" w:rsidR="00610AC2" w:rsidRDefault="00610AC2" w:rsidP="002700A6">
      <w:pPr>
        <w:spacing w:after="0" w:line="360" w:lineRule="auto"/>
        <w:ind w:firstLine="709"/>
        <w:jc w:val="both"/>
        <w:rPr>
          <w:rFonts w:ascii="Times New Roman" w:eastAsia="Batang" w:hAnsi="Times New Roman" w:cs="Times New Roman"/>
          <w:i/>
          <w:sz w:val="28"/>
          <w:szCs w:val="28"/>
          <w:highlight w:val="white"/>
          <w:lang w:val="nl-NL" w:eastAsia="ko-KR"/>
        </w:rPr>
      </w:pPr>
      <w:r w:rsidRPr="00156D40">
        <w:rPr>
          <w:rFonts w:ascii="Times New Roman" w:hAnsi="Times New Roman" w:cs="Times New Roman"/>
          <w:iCs/>
          <w:sz w:val="28"/>
          <w:szCs w:val="28"/>
        </w:rPr>
        <w:t>+</w:t>
      </w:r>
      <w:r w:rsidRPr="00156D40">
        <w:rPr>
          <w:rFonts w:ascii="Times New Roman" w:eastAsia="Batang" w:hAnsi="Times New Roman" w:cs="Times New Roman"/>
          <w:sz w:val="28"/>
          <w:szCs w:val="28"/>
          <w:highlight w:val="white"/>
          <w:lang w:val="es-ES" w:eastAsia="ko-KR"/>
        </w:rPr>
        <w:t xml:space="preserve"> AFP huyết tương</w:t>
      </w:r>
      <w:r w:rsidRPr="00156D40">
        <w:rPr>
          <w:rFonts w:ascii="Times New Roman" w:hAnsi="Times New Roman" w:cs="Times New Roman"/>
          <w:sz w:val="28"/>
          <w:szCs w:val="28"/>
          <w:highlight w:val="white"/>
          <w:lang w:val="es-ES" w:eastAsia="ja-JP"/>
        </w:rPr>
        <w:t xml:space="preserve"> </w:t>
      </w:r>
      <w:bookmarkStart w:id="261" w:name="_Hlk502612933"/>
      <w:r w:rsidRPr="00156D40">
        <w:rPr>
          <w:rFonts w:ascii="Times New Roman" w:hAnsi="Times New Roman" w:cs="Times New Roman"/>
          <w:sz w:val="28"/>
          <w:szCs w:val="28"/>
          <w:highlight w:val="white"/>
          <w:lang w:val="es-ES" w:eastAsia="ja-JP"/>
        </w:rPr>
        <w:t xml:space="preserve">chia 3 </w:t>
      </w:r>
      <w:r w:rsidR="002700A6">
        <w:rPr>
          <w:rFonts w:ascii="Times New Roman" w:hAnsi="Times New Roman" w:cs="Times New Roman"/>
          <w:sz w:val="28"/>
          <w:szCs w:val="28"/>
          <w:highlight w:val="white"/>
          <w:lang w:val="es-ES" w:eastAsia="ja-JP"/>
        </w:rPr>
        <w:t>phân mức</w:t>
      </w:r>
      <w:r w:rsidRPr="00156D40">
        <w:rPr>
          <w:rFonts w:ascii="Times New Roman" w:hAnsi="Times New Roman" w:cs="Times New Roman"/>
          <w:sz w:val="28"/>
          <w:szCs w:val="28"/>
          <w:highlight w:val="white"/>
          <w:lang w:val="es-ES" w:eastAsia="ja-JP"/>
        </w:rPr>
        <w:t>: bình thườ</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 20ng/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 tă</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(20 - 400ng/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 và tă</w:t>
      </w:r>
      <w:r w:rsidRPr="00156D40">
        <w:rPr>
          <w:rFonts w:ascii="Times New Roman" w:hAnsi="Times New Roman" w:cs="Times New Roman"/>
          <w:sz w:val="28"/>
          <w:szCs w:val="28"/>
          <w:highlight w:val="white"/>
          <w:u w:color="FF0000"/>
          <w:lang w:val="es-ES" w:eastAsia="ja-JP"/>
        </w:rPr>
        <w:t>ng</w:t>
      </w:r>
      <w:r w:rsidRPr="00156D40">
        <w:rPr>
          <w:rFonts w:ascii="Times New Roman" w:hAnsi="Times New Roman" w:cs="Times New Roman"/>
          <w:sz w:val="28"/>
          <w:szCs w:val="28"/>
          <w:highlight w:val="white"/>
          <w:lang w:val="es-ES" w:eastAsia="ja-JP"/>
        </w:rPr>
        <w:t xml:space="preserve"> cao (&gt; 400ng/</w:t>
      </w:r>
      <w:r w:rsidRPr="00156D40">
        <w:rPr>
          <w:rFonts w:ascii="Times New Roman" w:hAnsi="Times New Roman" w:cs="Times New Roman"/>
          <w:sz w:val="28"/>
          <w:szCs w:val="28"/>
          <w:highlight w:val="white"/>
          <w:u w:color="FF0000"/>
          <w:lang w:val="es-ES" w:eastAsia="ja-JP"/>
        </w:rPr>
        <w:t>mL</w:t>
      </w:r>
      <w:r w:rsidRPr="00156D40">
        <w:rPr>
          <w:rFonts w:ascii="Times New Roman" w:hAnsi="Times New Roman" w:cs="Times New Roman"/>
          <w:sz w:val="28"/>
          <w:szCs w:val="28"/>
          <w:highlight w:val="white"/>
          <w:lang w:val="es-ES" w:eastAsia="ja-JP"/>
        </w:rPr>
        <w:t>).</w:t>
      </w:r>
      <w:bookmarkEnd w:id="261"/>
      <w:r w:rsidRPr="00156D40">
        <w:rPr>
          <w:rFonts w:ascii="Times New Roman" w:hAnsi="Times New Roman" w:cs="Times New Roman"/>
          <w:sz w:val="28"/>
          <w:szCs w:val="28"/>
        </w:rPr>
        <w:t xml:space="preserve"> </w:t>
      </w:r>
      <w:r w:rsidRPr="00156D40">
        <w:rPr>
          <w:rFonts w:ascii="Times New Roman" w:hAnsi="Times New Roman" w:cs="Times New Roman"/>
          <w:sz w:val="28"/>
          <w:szCs w:val="28"/>
          <w:highlight w:val="white"/>
          <w:lang w:eastAsia="ja-JP"/>
        </w:rPr>
        <w:t xml:space="preserve">Nếu đơn vị tính của AFP là IU/mL sẽ được quy đổi sang ng/mL theo công thức: ng/mL = IU/mL x 1,21.  </w:t>
      </w:r>
    </w:p>
    <w:p w14:paraId="763742F6" w14:textId="6B471DB0" w:rsidR="004A3597" w:rsidRPr="00156D40" w:rsidRDefault="004A3597" w:rsidP="00EE1BCA">
      <w:pPr>
        <w:spacing w:after="0" w:line="360" w:lineRule="auto"/>
        <w:ind w:firstLine="709"/>
        <w:rPr>
          <w:rFonts w:ascii="Times New Roman" w:eastAsia="Batang" w:hAnsi="Times New Roman" w:cs="Times New Roman"/>
          <w:i/>
          <w:sz w:val="28"/>
          <w:szCs w:val="28"/>
          <w:highlight w:val="white"/>
          <w:lang w:val="nl-NL" w:eastAsia="ko-KR"/>
        </w:rPr>
      </w:pPr>
      <w:r w:rsidRPr="00156D40">
        <w:rPr>
          <w:rFonts w:ascii="Times New Roman" w:eastAsia="Batang" w:hAnsi="Times New Roman" w:cs="Times New Roman"/>
          <w:i/>
          <w:sz w:val="28"/>
          <w:szCs w:val="28"/>
          <w:highlight w:val="white"/>
          <w:lang w:val="nl-NL" w:eastAsia="ko-KR"/>
        </w:rPr>
        <w:t>- Chỉ tiêu khối u gan trên các phương tiện chẩn đoán hình ảnh:</w:t>
      </w:r>
    </w:p>
    <w:p w14:paraId="4110C98F" w14:textId="77777777" w:rsidR="004A3597" w:rsidRPr="00156D40" w:rsidRDefault="004A3597" w:rsidP="00EE1BCA">
      <w:pPr>
        <w:spacing w:after="0" w:line="360" w:lineRule="auto"/>
        <w:jc w:val="both"/>
        <w:rPr>
          <w:rFonts w:ascii="Times New Roman" w:hAnsi="Times New Roman" w:cs="Times New Roman"/>
          <w:sz w:val="28"/>
          <w:szCs w:val="28"/>
          <w:highlight w:val="white"/>
          <w:lang w:val="es-ES" w:eastAsia="ja-JP"/>
        </w:rPr>
      </w:pPr>
      <w:r w:rsidRPr="00156D40">
        <w:rPr>
          <w:rFonts w:ascii="Times New Roman" w:eastAsia="Batang" w:hAnsi="Times New Roman" w:cs="Times New Roman"/>
          <w:sz w:val="28"/>
          <w:szCs w:val="28"/>
          <w:highlight w:val="white"/>
          <w:lang w:val="es-ES" w:eastAsia="ko-KR"/>
        </w:rPr>
        <w:tab/>
        <w:t>+ Vị trí khối u gan: thuỳ</w:t>
      </w:r>
      <w:r w:rsidRPr="00156D40">
        <w:rPr>
          <w:rFonts w:ascii="Times New Roman" w:hAnsi="Times New Roman" w:cs="Times New Roman"/>
          <w:sz w:val="28"/>
          <w:szCs w:val="28"/>
          <w:highlight w:val="white"/>
          <w:lang w:val="es-ES" w:eastAsia="ja-JP"/>
        </w:rPr>
        <w:t xml:space="preserve"> phải, </w:t>
      </w:r>
      <w:r w:rsidRPr="00156D40">
        <w:rPr>
          <w:rFonts w:ascii="Times New Roman" w:hAnsi="Times New Roman" w:cs="Times New Roman"/>
          <w:sz w:val="28"/>
          <w:szCs w:val="28"/>
          <w:highlight w:val="white"/>
          <w:u w:color="FF0000"/>
          <w:lang w:val="es-ES" w:eastAsia="ja-JP"/>
        </w:rPr>
        <w:t>thùy trái</w:t>
      </w:r>
      <w:r w:rsidRPr="00156D40">
        <w:rPr>
          <w:rFonts w:ascii="Times New Roman" w:hAnsi="Times New Roman" w:cs="Times New Roman"/>
          <w:sz w:val="28"/>
          <w:szCs w:val="28"/>
          <w:highlight w:val="white"/>
          <w:lang w:val="es-ES" w:eastAsia="ja-JP"/>
        </w:rPr>
        <w:t xml:space="preserve"> hoặc cả 2 thùy.</w:t>
      </w:r>
    </w:p>
    <w:p w14:paraId="3C1145E5"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es-ES" w:eastAsia="ko-KR"/>
        </w:rPr>
      </w:pPr>
      <w:r w:rsidRPr="00156D40">
        <w:rPr>
          <w:rFonts w:ascii="Times New Roman" w:eastAsia="Batang" w:hAnsi="Times New Roman" w:cs="Times New Roman"/>
          <w:sz w:val="28"/>
          <w:szCs w:val="28"/>
          <w:highlight w:val="white"/>
          <w:lang w:val="es-ES" w:eastAsia="ko-KR"/>
        </w:rPr>
        <w:tab/>
        <w:t>+ Số lượng khối u: chia 1 khối, 2 khối và ≥ 3 khối u.</w:t>
      </w:r>
    </w:p>
    <w:p w14:paraId="7DB33EF3" w14:textId="77777777" w:rsidR="004A3597" w:rsidRPr="00156D40" w:rsidRDefault="004A3597" w:rsidP="00EE1BCA">
      <w:pPr>
        <w:spacing w:after="0" w:line="360" w:lineRule="auto"/>
        <w:ind w:firstLine="709"/>
        <w:jc w:val="both"/>
        <w:rPr>
          <w:rFonts w:ascii="Times New Roman" w:eastAsia="Batang" w:hAnsi="Times New Roman" w:cs="Times New Roman"/>
          <w:sz w:val="28"/>
          <w:szCs w:val="28"/>
          <w:highlight w:val="white"/>
          <w:lang w:val="es-ES" w:eastAsia="ko-KR"/>
        </w:rPr>
      </w:pPr>
      <w:r w:rsidRPr="00156D40">
        <w:rPr>
          <w:rFonts w:ascii="Times New Roman" w:eastAsia="Batang" w:hAnsi="Times New Roman" w:cs="Times New Roman"/>
          <w:sz w:val="28"/>
          <w:szCs w:val="28"/>
          <w:highlight w:val="white"/>
          <w:lang w:val="es-ES" w:eastAsia="ko-KR"/>
        </w:rPr>
        <w:t xml:space="preserve">+ Kích thước khối </w:t>
      </w:r>
      <w:r w:rsidRPr="00156D40">
        <w:rPr>
          <w:rFonts w:ascii="Times New Roman" w:eastAsia="Batang" w:hAnsi="Times New Roman" w:cs="Times New Roman"/>
          <w:sz w:val="28"/>
          <w:szCs w:val="28"/>
          <w:highlight w:val="white"/>
          <w:u w:color="FF0000"/>
          <w:lang w:val="es-ES" w:eastAsia="ko-KR"/>
        </w:rPr>
        <w:t>u gan</w:t>
      </w:r>
      <w:r w:rsidRPr="00156D40">
        <w:rPr>
          <w:rFonts w:ascii="Times New Roman" w:eastAsia="Batang" w:hAnsi="Times New Roman" w:cs="Times New Roman"/>
          <w:sz w:val="28"/>
          <w:szCs w:val="28"/>
          <w:highlight w:val="white"/>
          <w:lang w:val="es-ES" w:eastAsia="ko-KR"/>
        </w:rPr>
        <w:t xml:space="preserve"> </w:t>
      </w:r>
      <w:r w:rsidRPr="00156D40">
        <w:rPr>
          <w:rFonts w:ascii="Times New Roman" w:hAnsi="Times New Roman" w:cs="Times New Roman"/>
          <w:sz w:val="28"/>
          <w:szCs w:val="28"/>
          <w:highlight w:val="white"/>
          <w:lang w:val="es-ES" w:eastAsia="ja-JP"/>
        </w:rPr>
        <w:t>(đơn vị cm)</w:t>
      </w:r>
      <w:r w:rsidRPr="00156D40">
        <w:rPr>
          <w:rFonts w:ascii="Times New Roman" w:eastAsia="Batang" w:hAnsi="Times New Roman" w:cs="Times New Roman"/>
          <w:sz w:val="28"/>
          <w:szCs w:val="28"/>
          <w:highlight w:val="white"/>
          <w:lang w:val="es-ES" w:eastAsia="ko-KR"/>
        </w:rPr>
        <w:t>: đường kính lớn nhất của khối u trên chụp CLVT đa dãy.</w:t>
      </w:r>
      <w:r w:rsidRPr="00156D40">
        <w:rPr>
          <w:rFonts w:ascii="Times New Roman" w:hAnsi="Times New Roman" w:cs="Times New Roman"/>
          <w:sz w:val="28"/>
          <w:szCs w:val="28"/>
          <w:highlight w:val="white"/>
          <w:lang w:val="es-ES" w:eastAsia="ja-JP"/>
        </w:rPr>
        <w:t xml:space="preserve"> Trường hợp nhiều khối u sẽ </w:t>
      </w:r>
      <w:r w:rsidRPr="00156D40">
        <w:rPr>
          <w:rFonts w:ascii="Times New Roman" w:hAnsi="Times New Roman" w:cs="Times New Roman"/>
          <w:sz w:val="28"/>
          <w:szCs w:val="28"/>
          <w:highlight w:val="white"/>
          <w:u w:color="FF0000"/>
          <w:lang w:val="es-ES" w:eastAsia="ja-JP"/>
        </w:rPr>
        <w:t>tính tổng</w:t>
      </w:r>
      <w:r w:rsidRPr="00156D40">
        <w:rPr>
          <w:rFonts w:ascii="Times New Roman" w:hAnsi="Times New Roman" w:cs="Times New Roman"/>
          <w:sz w:val="28"/>
          <w:szCs w:val="28"/>
          <w:highlight w:val="white"/>
          <w:lang w:val="es-ES" w:eastAsia="ja-JP"/>
        </w:rPr>
        <w:t xml:space="preserve"> đường kính lớn nhất của các khối </w:t>
      </w:r>
      <w:r w:rsidRPr="00156D40">
        <w:rPr>
          <w:rFonts w:ascii="Times New Roman" w:hAnsi="Times New Roman" w:cs="Times New Roman"/>
          <w:sz w:val="28"/>
          <w:szCs w:val="28"/>
          <w:highlight w:val="white"/>
          <w:u w:color="FF0000"/>
          <w:lang w:val="es-ES" w:eastAsia="ja-JP"/>
        </w:rPr>
        <w:t>u chính</w:t>
      </w:r>
      <w:r w:rsidRPr="00156D40">
        <w:rPr>
          <w:rFonts w:ascii="Times New Roman" w:hAnsi="Times New Roman" w:cs="Times New Roman"/>
          <w:sz w:val="28"/>
          <w:szCs w:val="28"/>
          <w:highlight w:val="white"/>
          <w:lang w:val="es-ES" w:eastAsia="ja-JP"/>
        </w:rPr>
        <w:t>.</w:t>
      </w:r>
      <w:r w:rsidRPr="00156D40">
        <w:rPr>
          <w:rFonts w:ascii="Times New Roman" w:eastAsia="Batang" w:hAnsi="Times New Roman" w:cs="Times New Roman"/>
          <w:sz w:val="28"/>
          <w:szCs w:val="28"/>
          <w:highlight w:val="white"/>
          <w:lang w:val="es-ES" w:eastAsia="ko-KR"/>
        </w:rPr>
        <w:t xml:space="preserve"> </w:t>
      </w:r>
    </w:p>
    <w:p w14:paraId="6082EB88" w14:textId="54343793" w:rsidR="004A3597" w:rsidRPr="00156D40" w:rsidRDefault="004A3597" w:rsidP="00EE1BCA">
      <w:pPr>
        <w:spacing w:after="0" w:line="360" w:lineRule="auto"/>
        <w:ind w:firstLine="709"/>
        <w:jc w:val="both"/>
        <w:rPr>
          <w:rFonts w:ascii="Times New Roman" w:hAnsi="Times New Roman" w:cs="Times New Roman"/>
          <w:sz w:val="28"/>
          <w:szCs w:val="28"/>
          <w:highlight w:val="white"/>
          <w:lang w:val="es-ES" w:eastAsia="ja-JP"/>
        </w:rPr>
      </w:pPr>
      <w:r w:rsidRPr="00156D40">
        <w:rPr>
          <w:rFonts w:ascii="Times New Roman" w:eastAsia="Batang" w:hAnsi="Times New Roman" w:cs="Times New Roman"/>
          <w:sz w:val="28"/>
          <w:szCs w:val="28"/>
          <w:highlight w:val="white"/>
          <w:lang w:val="es-ES" w:eastAsia="ko-KR"/>
        </w:rPr>
        <w:t xml:space="preserve">Kích thước khối u chia thành các phân nhóm </w:t>
      </w:r>
      <w:r w:rsidR="00603E84" w:rsidRPr="00156D40">
        <w:rPr>
          <w:rFonts w:ascii="Times New Roman" w:eastAsia="Batang" w:hAnsi="Times New Roman" w:cs="Times New Roman"/>
          <w:sz w:val="28"/>
          <w:szCs w:val="28"/>
          <w:highlight w:val="white"/>
          <w:lang w:val="es-ES" w:eastAsia="ko-KR"/>
        </w:rPr>
        <w:t>≤</w:t>
      </w:r>
      <w:r w:rsidRPr="00156D40">
        <w:rPr>
          <w:rFonts w:ascii="Times New Roman" w:eastAsia="Batang" w:hAnsi="Times New Roman" w:cs="Times New Roman"/>
          <w:sz w:val="28"/>
          <w:szCs w:val="28"/>
          <w:highlight w:val="white"/>
          <w:lang w:val="es-ES" w:eastAsia="ko-KR"/>
        </w:rPr>
        <w:t xml:space="preserve"> 5cm</w:t>
      </w:r>
      <w:r w:rsidR="00603E84" w:rsidRPr="00156D40">
        <w:rPr>
          <w:rFonts w:ascii="Times New Roman" w:eastAsia="Batang" w:hAnsi="Times New Roman" w:cs="Times New Roman"/>
          <w:sz w:val="28"/>
          <w:szCs w:val="28"/>
          <w:highlight w:val="white"/>
          <w:lang w:val="es-ES" w:eastAsia="ko-KR"/>
        </w:rPr>
        <w:t xml:space="preserve"> </w:t>
      </w:r>
      <w:r w:rsidRPr="00156D40">
        <w:rPr>
          <w:rFonts w:ascii="Times New Roman" w:eastAsia="Batang" w:hAnsi="Times New Roman" w:cs="Times New Roman"/>
          <w:sz w:val="28"/>
          <w:szCs w:val="28"/>
          <w:highlight w:val="white"/>
          <w:lang w:val="es-ES" w:eastAsia="ko-KR"/>
        </w:rPr>
        <w:t xml:space="preserve">và &gt; </w:t>
      </w:r>
      <w:r w:rsidR="00603E84" w:rsidRPr="00156D40">
        <w:rPr>
          <w:rFonts w:ascii="Times New Roman" w:eastAsia="Batang" w:hAnsi="Times New Roman" w:cs="Times New Roman"/>
          <w:sz w:val="28"/>
          <w:szCs w:val="28"/>
          <w:highlight w:val="white"/>
          <w:lang w:val="es-ES" w:eastAsia="ko-KR"/>
        </w:rPr>
        <w:t>5</w:t>
      </w:r>
      <w:r w:rsidRPr="00156D40">
        <w:rPr>
          <w:rFonts w:ascii="Times New Roman" w:eastAsia="Batang" w:hAnsi="Times New Roman" w:cs="Times New Roman"/>
          <w:sz w:val="28"/>
          <w:szCs w:val="28"/>
          <w:highlight w:val="white"/>
          <w:lang w:val="es-ES" w:eastAsia="ko-KR"/>
        </w:rPr>
        <w:t>cm.</w:t>
      </w:r>
    </w:p>
    <w:p w14:paraId="1992B8F8" w14:textId="15F735D0" w:rsidR="004A3597" w:rsidRPr="00156D40" w:rsidRDefault="004A3597" w:rsidP="00EE1BCA">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bCs/>
          <w:iCs/>
          <w:sz w:val="28"/>
          <w:szCs w:val="28"/>
          <w:highlight w:val="white"/>
          <w:lang w:val="es-ES"/>
        </w:rPr>
        <w:t xml:space="preserve">+ Tình trạng </w:t>
      </w:r>
      <w:r w:rsidRPr="00156D40">
        <w:rPr>
          <w:rFonts w:ascii="Times New Roman" w:hAnsi="Times New Roman" w:cs="Times New Roman"/>
          <w:sz w:val="28"/>
          <w:szCs w:val="28"/>
          <w:highlight w:val="white"/>
          <w:lang w:val="es-ES" w:eastAsia="ja-JP"/>
        </w:rPr>
        <w:t>xâm lấn/huyết khối TMC: xác định trên chụp CLVT</w:t>
      </w:r>
      <w:r w:rsidRPr="00156D40">
        <w:rPr>
          <w:rFonts w:ascii="Times New Roman" w:hAnsi="Times New Roman" w:cs="Times New Roman"/>
          <w:sz w:val="28"/>
          <w:szCs w:val="28"/>
          <w:highlight w:val="white"/>
          <w:lang w:val="sv-SE"/>
        </w:rPr>
        <w:t xml:space="preserve"> (khối u gan nằm sát ngay nhánh TMC, xâm lấn </w:t>
      </w:r>
      <w:r w:rsidRPr="00156D40">
        <w:rPr>
          <w:rFonts w:ascii="Times New Roman" w:hAnsi="Times New Roman" w:cs="Times New Roman"/>
          <w:sz w:val="28"/>
          <w:szCs w:val="28"/>
          <w:highlight w:val="white"/>
          <w:u w:color="FF0000"/>
          <w:lang w:val="sv-SE"/>
        </w:rPr>
        <w:t>rõ tạo</w:t>
      </w:r>
      <w:r w:rsidRPr="00156D40">
        <w:rPr>
          <w:rFonts w:ascii="Times New Roman" w:hAnsi="Times New Roman" w:cs="Times New Roman"/>
          <w:sz w:val="28"/>
          <w:szCs w:val="28"/>
          <w:highlight w:val="white"/>
          <w:lang w:val="sv-SE"/>
        </w:rPr>
        <w:t xml:space="preserve"> huyết khối trong lòng TMC và sau tiêm thuốc cản quang có hình ảnh tăng tỷ trọng của huyết khối.</w:t>
      </w:r>
    </w:p>
    <w:p w14:paraId="2CCEBF89" w14:textId="01633709" w:rsidR="004A3597" w:rsidRPr="00156D40" w:rsidRDefault="004A3597" w:rsidP="00EE1BCA">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sz w:val="28"/>
          <w:szCs w:val="28"/>
          <w:highlight w:val="white"/>
          <w:lang w:val="sv-SE"/>
        </w:rPr>
        <w:t>+ Tình trạng di căn (trong ổ bụng): hạch, tuyến thượng thận, phúc mạc...</w:t>
      </w:r>
    </w:p>
    <w:p w14:paraId="534EC6A0" w14:textId="77777777" w:rsidR="002700A6" w:rsidRDefault="004A3597" w:rsidP="002700A6">
      <w:pPr>
        <w:spacing w:after="0" w:line="360"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sz w:val="28"/>
          <w:szCs w:val="28"/>
          <w:highlight w:val="white"/>
          <w:lang w:val="sv-SE"/>
        </w:rPr>
        <w:t xml:space="preserve">- Đánh giá giai đoạn bệnh </w:t>
      </w:r>
      <w:r w:rsidR="00FB2A9E">
        <w:rPr>
          <w:rFonts w:ascii="Times New Roman" w:hAnsi="Times New Roman" w:cs="Times New Roman"/>
          <w:sz w:val="28"/>
          <w:szCs w:val="28"/>
          <w:highlight w:val="white"/>
          <w:lang w:val="sv-SE"/>
        </w:rPr>
        <w:t>UTBMTBG</w:t>
      </w:r>
      <w:r w:rsidRPr="00156D40">
        <w:rPr>
          <w:rFonts w:ascii="Times New Roman" w:hAnsi="Times New Roman" w:cs="Times New Roman"/>
          <w:sz w:val="28"/>
          <w:szCs w:val="28"/>
          <w:highlight w:val="white"/>
          <w:lang w:val="sv-SE"/>
        </w:rPr>
        <w:t xml:space="preserve">: </w:t>
      </w:r>
    </w:p>
    <w:p w14:paraId="3CB0E9F7" w14:textId="641DB77B" w:rsidR="004A3597" w:rsidRPr="00156D40" w:rsidRDefault="002700A6" w:rsidP="002700A6">
      <w:pPr>
        <w:spacing w:after="0" w:line="360" w:lineRule="auto"/>
        <w:ind w:firstLine="706"/>
        <w:jc w:val="both"/>
        <w:rPr>
          <w:rFonts w:ascii="Times New Roman" w:hAnsi="Times New Roman" w:cs="Times New Roman"/>
          <w:sz w:val="28"/>
          <w:szCs w:val="28"/>
          <w:highlight w:val="white"/>
          <w:lang w:val="sv-SE"/>
        </w:rPr>
      </w:pPr>
      <w:r>
        <w:rPr>
          <w:rFonts w:ascii="Times New Roman" w:hAnsi="Times New Roman" w:cs="Times New Roman"/>
          <w:sz w:val="28"/>
          <w:szCs w:val="28"/>
          <w:highlight w:val="white"/>
          <w:lang w:val="sv-SE"/>
        </w:rPr>
        <w:t xml:space="preserve">+ </w:t>
      </w:r>
      <w:r w:rsidR="004A3597" w:rsidRPr="00156D40">
        <w:rPr>
          <w:rFonts w:ascii="Times New Roman" w:hAnsi="Times New Roman" w:cs="Times New Roman"/>
          <w:sz w:val="28"/>
          <w:szCs w:val="28"/>
          <w:highlight w:val="white"/>
          <w:lang w:val="sv-SE"/>
        </w:rPr>
        <w:t>Dựa theo tiêu chuẩn BCLC</w:t>
      </w:r>
      <w:r>
        <w:rPr>
          <w:rFonts w:ascii="Times New Roman" w:hAnsi="Times New Roman" w:cs="Times New Roman"/>
          <w:sz w:val="28"/>
          <w:szCs w:val="28"/>
          <w:highlight w:val="white"/>
          <w:lang w:val="sv-SE"/>
        </w:rPr>
        <w:t xml:space="preserve"> (2018)</w:t>
      </w:r>
      <w:r w:rsidR="003C44CB">
        <w:rPr>
          <w:rFonts w:ascii="Times New Roman" w:hAnsi="Times New Roman" w:cs="Times New Roman"/>
          <w:sz w:val="28"/>
          <w:szCs w:val="28"/>
          <w:highlight w:val="white"/>
          <w:lang w:val="sv-SE"/>
        </w:rPr>
        <w:t>:</w:t>
      </w:r>
      <w:r w:rsidR="004A3597" w:rsidRPr="00156D40">
        <w:rPr>
          <w:rFonts w:ascii="Times New Roman" w:hAnsi="Times New Roman" w:cs="Times New Roman"/>
          <w:sz w:val="28"/>
          <w:szCs w:val="28"/>
          <w:highlight w:val="white"/>
          <w:lang w:val="sv-SE"/>
        </w:rPr>
        <w:t xml:space="preserve"> </w:t>
      </w:r>
    </w:p>
    <w:p w14:paraId="0CE6CA4E" w14:textId="1AD54690" w:rsidR="00C12BBC" w:rsidRPr="00156D40" w:rsidRDefault="00C12BBC" w:rsidP="002700A6">
      <w:pPr>
        <w:pStyle w:val="abang"/>
        <w:rPr>
          <w:lang w:val="sv-SE"/>
        </w:rPr>
      </w:pPr>
      <w:bookmarkStart w:id="262" w:name="_Toc179277770"/>
      <w:bookmarkStart w:id="263" w:name="_Toc181649654"/>
      <w:r w:rsidRPr="00156D40">
        <w:rPr>
          <w:lang w:val="sv-SE"/>
        </w:rPr>
        <w:t>Bảng 2.</w:t>
      </w:r>
      <w:r w:rsidRPr="00156D40">
        <w:fldChar w:fldCharType="begin"/>
      </w:r>
      <w:r w:rsidRPr="00156D40">
        <w:rPr>
          <w:lang w:val="sv-SE"/>
        </w:rPr>
        <w:instrText xml:space="preserve"> SEQ Bảng_2. \* ARABIC </w:instrText>
      </w:r>
      <w:r w:rsidRPr="00156D40">
        <w:fldChar w:fldCharType="separate"/>
      </w:r>
      <w:r w:rsidR="005D257F">
        <w:rPr>
          <w:lang w:val="sv-SE"/>
        </w:rPr>
        <w:t>6</w:t>
      </w:r>
      <w:r w:rsidRPr="00156D40">
        <w:fldChar w:fldCharType="end"/>
      </w:r>
      <w:r w:rsidR="00603E84" w:rsidRPr="00156D40">
        <w:rPr>
          <w:lang w:val="sv-SE"/>
        </w:rPr>
        <w:t>.</w:t>
      </w:r>
      <w:r w:rsidRPr="00156D40">
        <w:rPr>
          <w:lang w:val="sv-SE"/>
        </w:rPr>
        <w:t xml:space="preserve"> Bảng phân loại giai đoạn UTBM</w:t>
      </w:r>
      <w:r w:rsidR="008937AF" w:rsidRPr="00156D40">
        <w:rPr>
          <w:lang w:val="vi-VN"/>
        </w:rPr>
        <w:t>TBG</w:t>
      </w:r>
      <w:r w:rsidRPr="00156D40">
        <w:rPr>
          <w:lang w:val="sv-SE"/>
        </w:rPr>
        <w:t xml:space="preserve"> </w:t>
      </w:r>
      <w:bookmarkStart w:id="264" w:name="_Toc127205016"/>
      <w:r w:rsidRPr="00156D40">
        <w:rPr>
          <w:lang w:val="sv-SE"/>
        </w:rPr>
        <w:t>theo Barcelona</w:t>
      </w:r>
      <w:bookmarkEnd w:id="262"/>
      <w:bookmarkEnd w:id="263"/>
      <w:bookmarkEnd w:id="264"/>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9"/>
        <w:gridCol w:w="1909"/>
        <w:gridCol w:w="3526"/>
        <w:gridCol w:w="1908"/>
      </w:tblGrid>
      <w:tr w:rsidR="004A3597" w:rsidRPr="00156D40" w14:paraId="6989F23F"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7CF42CF7" w14:textId="77777777" w:rsidR="004A3597" w:rsidRPr="00156D40" w:rsidRDefault="004A3597" w:rsidP="00C74192">
            <w:pPr>
              <w:pStyle w:val="abang"/>
              <w:rPr>
                <w:lang w:val="en-GB"/>
              </w:rPr>
            </w:pPr>
            <w:bookmarkStart w:id="265" w:name="_Toc179278135"/>
            <w:bookmarkStart w:id="266" w:name="_Toc181649655"/>
            <w:r w:rsidRPr="00156D40">
              <w:rPr>
                <w:lang w:val="en-GB"/>
              </w:rPr>
              <w:t>Giai đoạn bệnh</w:t>
            </w:r>
            <w:bookmarkEnd w:id="265"/>
            <w:bookmarkEnd w:id="266"/>
          </w:p>
        </w:tc>
        <w:tc>
          <w:tcPr>
            <w:tcW w:w="1909" w:type="dxa"/>
            <w:tcBorders>
              <w:top w:val="single" w:sz="4" w:space="0" w:color="auto"/>
              <w:left w:val="single" w:sz="4" w:space="0" w:color="auto"/>
              <w:bottom w:val="single" w:sz="4" w:space="0" w:color="auto"/>
              <w:right w:val="single" w:sz="4" w:space="0" w:color="auto"/>
            </w:tcBorders>
            <w:vAlign w:val="center"/>
            <w:hideMark/>
          </w:tcPr>
          <w:p w14:paraId="3E6E07BA" w14:textId="26CB2A8D" w:rsidR="004A3597" w:rsidRPr="00156D40" w:rsidRDefault="004A3597" w:rsidP="00C74192">
            <w:pPr>
              <w:pStyle w:val="abang"/>
              <w:rPr>
                <w:lang w:val="en-GB"/>
              </w:rPr>
            </w:pPr>
            <w:bookmarkStart w:id="267" w:name="_Toc127205018"/>
            <w:bookmarkStart w:id="268" w:name="_Toc126147164"/>
            <w:bookmarkStart w:id="269" w:name="_Toc121130846"/>
            <w:bookmarkStart w:id="270" w:name="_Toc107848972"/>
            <w:bookmarkStart w:id="271" w:name="_Toc179278136"/>
            <w:bookmarkStart w:id="272" w:name="_Toc181649656"/>
            <w:r w:rsidRPr="00156D40">
              <w:rPr>
                <w:lang w:val="en-GB"/>
              </w:rPr>
              <w:t>ECOG</w:t>
            </w:r>
            <w:bookmarkEnd w:id="267"/>
            <w:bookmarkEnd w:id="268"/>
            <w:bookmarkEnd w:id="269"/>
            <w:bookmarkEnd w:id="270"/>
            <w:bookmarkEnd w:id="271"/>
            <w:bookmarkEnd w:id="272"/>
          </w:p>
        </w:tc>
        <w:tc>
          <w:tcPr>
            <w:tcW w:w="3526" w:type="dxa"/>
            <w:tcBorders>
              <w:top w:val="single" w:sz="4" w:space="0" w:color="auto"/>
              <w:left w:val="single" w:sz="4" w:space="0" w:color="auto"/>
              <w:bottom w:val="single" w:sz="4" w:space="0" w:color="auto"/>
              <w:right w:val="single" w:sz="4" w:space="0" w:color="auto"/>
            </w:tcBorders>
            <w:vAlign w:val="center"/>
            <w:hideMark/>
          </w:tcPr>
          <w:p w14:paraId="1E2B3820" w14:textId="77777777" w:rsidR="004A3597" w:rsidRPr="00156D40" w:rsidRDefault="004A3597" w:rsidP="00C74192">
            <w:pPr>
              <w:pStyle w:val="abang"/>
              <w:rPr>
                <w:lang w:val="en-GB"/>
              </w:rPr>
            </w:pPr>
            <w:bookmarkStart w:id="273" w:name="_Toc127205019"/>
            <w:bookmarkStart w:id="274" w:name="_Toc126147165"/>
            <w:bookmarkStart w:id="275" w:name="_Toc121130847"/>
            <w:bookmarkStart w:id="276" w:name="_Toc107848973"/>
            <w:bookmarkStart w:id="277" w:name="_Toc179278137"/>
            <w:bookmarkStart w:id="278" w:name="_Toc181649657"/>
            <w:r w:rsidRPr="00156D40">
              <w:rPr>
                <w:lang w:val="en-GB"/>
              </w:rPr>
              <w:t>Đặc điểm khối u</w:t>
            </w:r>
            <w:bookmarkEnd w:id="273"/>
            <w:bookmarkEnd w:id="274"/>
            <w:bookmarkEnd w:id="275"/>
            <w:bookmarkEnd w:id="276"/>
            <w:bookmarkEnd w:id="277"/>
            <w:bookmarkEnd w:id="278"/>
          </w:p>
        </w:tc>
        <w:tc>
          <w:tcPr>
            <w:tcW w:w="1908" w:type="dxa"/>
            <w:tcBorders>
              <w:top w:val="single" w:sz="4" w:space="0" w:color="auto"/>
              <w:left w:val="single" w:sz="4" w:space="0" w:color="auto"/>
              <w:bottom w:val="single" w:sz="4" w:space="0" w:color="auto"/>
              <w:right w:val="single" w:sz="4" w:space="0" w:color="auto"/>
            </w:tcBorders>
            <w:vAlign w:val="center"/>
            <w:hideMark/>
          </w:tcPr>
          <w:p w14:paraId="7B14D706" w14:textId="77777777" w:rsidR="004A3597" w:rsidRPr="00156D40" w:rsidRDefault="004A3597" w:rsidP="00C74192">
            <w:pPr>
              <w:pStyle w:val="abang"/>
              <w:rPr>
                <w:lang w:val="en-GB"/>
              </w:rPr>
            </w:pPr>
            <w:bookmarkStart w:id="279" w:name="_Toc127205020"/>
            <w:bookmarkStart w:id="280" w:name="_Toc126147166"/>
            <w:bookmarkStart w:id="281" w:name="_Toc121130848"/>
            <w:bookmarkStart w:id="282" w:name="_Toc179278138"/>
            <w:bookmarkStart w:id="283" w:name="_Toc181649658"/>
            <w:r w:rsidRPr="00156D40">
              <w:rPr>
                <w:lang w:val="en-GB"/>
              </w:rPr>
              <w:t>Child - Pugh</w:t>
            </w:r>
            <w:bookmarkEnd w:id="279"/>
            <w:bookmarkEnd w:id="280"/>
            <w:bookmarkEnd w:id="281"/>
            <w:bookmarkEnd w:id="282"/>
            <w:bookmarkEnd w:id="283"/>
          </w:p>
        </w:tc>
      </w:tr>
      <w:tr w:rsidR="004A3597" w:rsidRPr="00156D40" w14:paraId="23AF4100"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C1F3878" w14:textId="4C5A8F8D" w:rsidR="004A3597" w:rsidRPr="00156D40" w:rsidRDefault="004A3597" w:rsidP="00C74192">
            <w:pPr>
              <w:pStyle w:val="abang"/>
              <w:jc w:val="left"/>
              <w:rPr>
                <w:b w:val="0"/>
                <w:lang w:val="en-GB"/>
              </w:rPr>
            </w:pPr>
            <w:bookmarkStart w:id="284" w:name="_Toc127205021"/>
            <w:bookmarkStart w:id="285" w:name="_Toc126147167"/>
            <w:bookmarkStart w:id="286" w:name="_Toc121130849"/>
            <w:bookmarkStart w:id="287" w:name="_Toc107848975"/>
            <w:bookmarkStart w:id="288" w:name="_Toc179278139"/>
            <w:bookmarkStart w:id="289" w:name="_Toc181649659"/>
            <w:r w:rsidRPr="00156D40">
              <w:rPr>
                <w:b w:val="0"/>
                <w:lang w:val="en-GB"/>
              </w:rPr>
              <w:t>0 (rất sớm)</w:t>
            </w:r>
            <w:bookmarkEnd w:id="284"/>
            <w:bookmarkEnd w:id="285"/>
            <w:bookmarkEnd w:id="286"/>
            <w:bookmarkEnd w:id="287"/>
            <w:bookmarkEnd w:id="288"/>
            <w:bookmarkEnd w:id="289"/>
          </w:p>
        </w:tc>
        <w:tc>
          <w:tcPr>
            <w:tcW w:w="1909" w:type="dxa"/>
            <w:tcBorders>
              <w:top w:val="single" w:sz="4" w:space="0" w:color="auto"/>
              <w:left w:val="single" w:sz="4" w:space="0" w:color="auto"/>
              <w:bottom w:val="single" w:sz="4" w:space="0" w:color="auto"/>
              <w:right w:val="single" w:sz="4" w:space="0" w:color="auto"/>
            </w:tcBorders>
            <w:vAlign w:val="center"/>
            <w:hideMark/>
          </w:tcPr>
          <w:p w14:paraId="04C64EC8" w14:textId="77777777" w:rsidR="004A3597" w:rsidRPr="00156D40" w:rsidRDefault="004A3597" w:rsidP="00C74192">
            <w:pPr>
              <w:pStyle w:val="abang"/>
              <w:rPr>
                <w:b w:val="0"/>
                <w:lang w:val="en-GB"/>
              </w:rPr>
            </w:pPr>
            <w:bookmarkStart w:id="290" w:name="_Toc127205022"/>
            <w:bookmarkStart w:id="291" w:name="_Toc126147168"/>
            <w:bookmarkStart w:id="292" w:name="_Toc121130850"/>
            <w:bookmarkStart w:id="293" w:name="_Toc107848976"/>
            <w:bookmarkStart w:id="294" w:name="_Toc179278140"/>
            <w:bookmarkStart w:id="295" w:name="_Toc181649660"/>
            <w:r w:rsidRPr="00156D40">
              <w:rPr>
                <w:b w:val="0"/>
                <w:lang w:val="en-GB"/>
              </w:rPr>
              <w:t>0-1</w:t>
            </w:r>
            <w:bookmarkEnd w:id="290"/>
            <w:bookmarkEnd w:id="291"/>
            <w:bookmarkEnd w:id="292"/>
            <w:bookmarkEnd w:id="293"/>
            <w:bookmarkEnd w:id="294"/>
            <w:bookmarkEnd w:id="295"/>
          </w:p>
        </w:tc>
        <w:tc>
          <w:tcPr>
            <w:tcW w:w="3526" w:type="dxa"/>
            <w:tcBorders>
              <w:top w:val="single" w:sz="4" w:space="0" w:color="auto"/>
              <w:left w:val="single" w:sz="4" w:space="0" w:color="auto"/>
              <w:bottom w:val="single" w:sz="4" w:space="0" w:color="auto"/>
              <w:right w:val="single" w:sz="4" w:space="0" w:color="auto"/>
            </w:tcBorders>
            <w:vAlign w:val="center"/>
            <w:hideMark/>
          </w:tcPr>
          <w:p w14:paraId="46C8F372" w14:textId="77777777" w:rsidR="004A3597" w:rsidRPr="00156D40" w:rsidRDefault="004A3597" w:rsidP="00C74192">
            <w:pPr>
              <w:pStyle w:val="abang"/>
              <w:rPr>
                <w:b w:val="0"/>
                <w:lang w:val="en-GB"/>
              </w:rPr>
            </w:pPr>
            <w:bookmarkStart w:id="296" w:name="_Toc127205023"/>
            <w:bookmarkStart w:id="297" w:name="_Toc126147169"/>
            <w:bookmarkStart w:id="298" w:name="_Toc121130851"/>
            <w:bookmarkStart w:id="299" w:name="_Toc107848977"/>
            <w:bookmarkStart w:id="300" w:name="_Toc179278141"/>
            <w:bookmarkStart w:id="301" w:name="_Toc181649661"/>
            <w:r w:rsidRPr="00156D40">
              <w:rPr>
                <w:b w:val="0"/>
                <w:lang w:val="en-GB"/>
              </w:rPr>
              <w:t>1 khối &lt; 2cm</w:t>
            </w:r>
            <w:bookmarkEnd w:id="296"/>
            <w:bookmarkEnd w:id="297"/>
            <w:bookmarkEnd w:id="298"/>
            <w:bookmarkEnd w:id="299"/>
            <w:bookmarkEnd w:id="300"/>
            <w:bookmarkEnd w:id="301"/>
          </w:p>
        </w:tc>
        <w:tc>
          <w:tcPr>
            <w:tcW w:w="1908" w:type="dxa"/>
            <w:tcBorders>
              <w:top w:val="single" w:sz="4" w:space="0" w:color="auto"/>
              <w:left w:val="single" w:sz="4" w:space="0" w:color="auto"/>
              <w:bottom w:val="single" w:sz="4" w:space="0" w:color="auto"/>
              <w:right w:val="single" w:sz="4" w:space="0" w:color="auto"/>
            </w:tcBorders>
            <w:vAlign w:val="center"/>
            <w:hideMark/>
          </w:tcPr>
          <w:p w14:paraId="26303D60" w14:textId="77777777" w:rsidR="004A3597" w:rsidRPr="00156D40" w:rsidRDefault="004A3597" w:rsidP="00C74192">
            <w:pPr>
              <w:pStyle w:val="abang"/>
              <w:rPr>
                <w:b w:val="0"/>
                <w:lang w:val="en-GB"/>
              </w:rPr>
            </w:pPr>
            <w:bookmarkStart w:id="302" w:name="_Toc127205024"/>
            <w:bookmarkStart w:id="303" w:name="_Toc126147170"/>
            <w:bookmarkStart w:id="304" w:name="_Toc121130852"/>
            <w:bookmarkStart w:id="305" w:name="_Toc107848978"/>
            <w:bookmarkStart w:id="306" w:name="_Toc179278142"/>
            <w:bookmarkStart w:id="307" w:name="_Toc181649662"/>
            <w:r w:rsidRPr="00156D40">
              <w:rPr>
                <w:b w:val="0"/>
                <w:lang w:val="en-GB"/>
              </w:rPr>
              <w:t>A</w:t>
            </w:r>
            <w:bookmarkEnd w:id="302"/>
            <w:bookmarkEnd w:id="303"/>
            <w:bookmarkEnd w:id="304"/>
            <w:bookmarkEnd w:id="305"/>
            <w:bookmarkEnd w:id="306"/>
            <w:bookmarkEnd w:id="307"/>
          </w:p>
        </w:tc>
      </w:tr>
      <w:tr w:rsidR="004A3597" w:rsidRPr="00156D40" w14:paraId="3B157344"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55D6E86" w14:textId="3D782940" w:rsidR="004A3597" w:rsidRPr="00156D40" w:rsidRDefault="004A3597" w:rsidP="00C74192">
            <w:pPr>
              <w:pStyle w:val="abang"/>
              <w:jc w:val="left"/>
              <w:rPr>
                <w:b w:val="0"/>
                <w:lang w:val="en-GB"/>
              </w:rPr>
            </w:pPr>
            <w:bookmarkStart w:id="308" w:name="_Toc127205025"/>
            <w:bookmarkStart w:id="309" w:name="_Toc126147171"/>
            <w:bookmarkStart w:id="310" w:name="_Toc121130853"/>
            <w:bookmarkStart w:id="311" w:name="_Toc107848979"/>
            <w:bookmarkStart w:id="312" w:name="_Toc179278143"/>
            <w:bookmarkStart w:id="313" w:name="_Toc181649663"/>
            <w:r w:rsidRPr="00156D40">
              <w:rPr>
                <w:b w:val="0"/>
                <w:lang w:val="en-GB"/>
              </w:rPr>
              <w:t>A (sớm)</w:t>
            </w:r>
            <w:bookmarkEnd w:id="308"/>
            <w:bookmarkEnd w:id="309"/>
            <w:bookmarkEnd w:id="310"/>
            <w:bookmarkEnd w:id="311"/>
            <w:bookmarkEnd w:id="312"/>
            <w:bookmarkEnd w:id="313"/>
          </w:p>
        </w:tc>
        <w:tc>
          <w:tcPr>
            <w:tcW w:w="1909" w:type="dxa"/>
            <w:tcBorders>
              <w:top w:val="single" w:sz="4" w:space="0" w:color="auto"/>
              <w:left w:val="single" w:sz="4" w:space="0" w:color="auto"/>
              <w:bottom w:val="single" w:sz="4" w:space="0" w:color="auto"/>
              <w:right w:val="single" w:sz="4" w:space="0" w:color="auto"/>
            </w:tcBorders>
            <w:vAlign w:val="center"/>
            <w:hideMark/>
          </w:tcPr>
          <w:p w14:paraId="3C65D622" w14:textId="77777777" w:rsidR="004A3597" w:rsidRPr="00156D40" w:rsidRDefault="004A3597" w:rsidP="00C74192">
            <w:pPr>
              <w:pStyle w:val="abang"/>
              <w:rPr>
                <w:b w:val="0"/>
                <w:lang w:val="en-GB"/>
              </w:rPr>
            </w:pPr>
            <w:bookmarkStart w:id="314" w:name="_Toc127205026"/>
            <w:bookmarkStart w:id="315" w:name="_Toc126147172"/>
            <w:bookmarkStart w:id="316" w:name="_Toc121130854"/>
            <w:bookmarkStart w:id="317" w:name="_Toc107848980"/>
            <w:bookmarkStart w:id="318" w:name="_Toc179278144"/>
            <w:bookmarkStart w:id="319" w:name="_Toc181649664"/>
            <w:r w:rsidRPr="00156D40">
              <w:rPr>
                <w:b w:val="0"/>
                <w:lang w:val="en-GB"/>
              </w:rPr>
              <w:t>0-1</w:t>
            </w:r>
            <w:bookmarkEnd w:id="314"/>
            <w:bookmarkEnd w:id="315"/>
            <w:bookmarkEnd w:id="316"/>
            <w:bookmarkEnd w:id="317"/>
            <w:bookmarkEnd w:id="318"/>
            <w:bookmarkEnd w:id="319"/>
          </w:p>
        </w:tc>
        <w:tc>
          <w:tcPr>
            <w:tcW w:w="3526" w:type="dxa"/>
            <w:tcBorders>
              <w:top w:val="single" w:sz="4" w:space="0" w:color="auto"/>
              <w:left w:val="single" w:sz="4" w:space="0" w:color="auto"/>
              <w:bottom w:val="single" w:sz="4" w:space="0" w:color="auto"/>
              <w:right w:val="single" w:sz="4" w:space="0" w:color="auto"/>
            </w:tcBorders>
            <w:vAlign w:val="center"/>
            <w:hideMark/>
          </w:tcPr>
          <w:p w14:paraId="29D4ACD2" w14:textId="77777777" w:rsidR="004A3597" w:rsidRPr="00156D40" w:rsidRDefault="004A3597" w:rsidP="00C74192">
            <w:pPr>
              <w:pStyle w:val="abang"/>
              <w:rPr>
                <w:b w:val="0"/>
                <w:lang w:val="en-GB"/>
              </w:rPr>
            </w:pPr>
            <w:bookmarkStart w:id="320" w:name="_Toc127205027"/>
            <w:bookmarkStart w:id="321" w:name="_Toc126147173"/>
            <w:bookmarkStart w:id="322" w:name="_Toc121130855"/>
            <w:bookmarkStart w:id="323" w:name="_Toc107848981"/>
            <w:bookmarkStart w:id="324" w:name="_Toc179278145"/>
            <w:bookmarkStart w:id="325" w:name="_Toc181649665"/>
            <w:r w:rsidRPr="00156D40">
              <w:rPr>
                <w:b w:val="0"/>
                <w:lang w:val="en-GB"/>
              </w:rPr>
              <w:t>1 khối hoặc 2-3 khối &lt; 3cm</w:t>
            </w:r>
            <w:bookmarkEnd w:id="320"/>
            <w:bookmarkEnd w:id="321"/>
            <w:bookmarkEnd w:id="322"/>
            <w:bookmarkEnd w:id="323"/>
            <w:bookmarkEnd w:id="324"/>
            <w:bookmarkEnd w:id="325"/>
          </w:p>
        </w:tc>
        <w:tc>
          <w:tcPr>
            <w:tcW w:w="1908" w:type="dxa"/>
            <w:tcBorders>
              <w:top w:val="single" w:sz="4" w:space="0" w:color="auto"/>
              <w:left w:val="single" w:sz="4" w:space="0" w:color="auto"/>
              <w:bottom w:val="single" w:sz="4" w:space="0" w:color="auto"/>
              <w:right w:val="single" w:sz="4" w:space="0" w:color="auto"/>
            </w:tcBorders>
            <w:vAlign w:val="center"/>
            <w:hideMark/>
          </w:tcPr>
          <w:p w14:paraId="5EF6BF4A" w14:textId="77777777" w:rsidR="004A3597" w:rsidRPr="00156D40" w:rsidRDefault="004A3597" w:rsidP="00C74192">
            <w:pPr>
              <w:pStyle w:val="abang"/>
              <w:rPr>
                <w:b w:val="0"/>
                <w:lang w:val="en-GB"/>
              </w:rPr>
            </w:pPr>
            <w:bookmarkStart w:id="326" w:name="_Toc127205028"/>
            <w:bookmarkStart w:id="327" w:name="_Toc126147174"/>
            <w:bookmarkStart w:id="328" w:name="_Toc121130856"/>
            <w:bookmarkStart w:id="329" w:name="_Toc107848982"/>
            <w:bookmarkStart w:id="330" w:name="_Toc179278146"/>
            <w:bookmarkStart w:id="331" w:name="_Toc181649666"/>
            <w:r w:rsidRPr="00156D40">
              <w:rPr>
                <w:b w:val="0"/>
                <w:lang w:val="en-GB"/>
              </w:rPr>
              <w:t>A-B</w:t>
            </w:r>
            <w:bookmarkEnd w:id="326"/>
            <w:bookmarkEnd w:id="327"/>
            <w:bookmarkEnd w:id="328"/>
            <w:bookmarkEnd w:id="329"/>
            <w:bookmarkEnd w:id="330"/>
            <w:bookmarkEnd w:id="331"/>
          </w:p>
        </w:tc>
      </w:tr>
      <w:tr w:rsidR="004A3597" w:rsidRPr="00156D40" w14:paraId="2A805AE3" w14:textId="77777777" w:rsidTr="00680C8F">
        <w:trPr>
          <w:trHeight w:hRule="exact" w:val="508"/>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40F3DB6F" w14:textId="2EB0AFCD" w:rsidR="004A3597" w:rsidRPr="00156D40" w:rsidRDefault="004A3597" w:rsidP="00C74192">
            <w:pPr>
              <w:pStyle w:val="abang"/>
              <w:jc w:val="left"/>
              <w:rPr>
                <w:b w:val="0"/>
                <w:lang w:val="en-GB"/>
              </w:rPr>
            </w:pPr>
            <w:bookmarkStart w:id="332" w:name="_Toc127205029"/>
            <w:bookmarkStart w:id="333" w:name="_Toc126147175"/>
            <w:bookmarkStart w:id="334" w:name="_Toc121130857"/>
            <w:bookmarkStart w:id="335" w:name="_Toc107848983"/>
            <w:bookmarkStart w:id="336" w:name="_Toc179278147"/>
            <w:bookmarkStart w:id="337" w:name="_Toc181649667"/>
            <w:r w:rsidRPr="00156D40">
              <w:rPr>
                <w:b w:val="0"/>
                <w:lang w:val="en-GB"/>
              </w:rPr>
              <w:t>B (trung gian)</w:t>
            </w:r>
            <w:bookmarkEnd w:id="332"/>
            <w:bookmarkEnd w:id="333"/>
            <w:bookmarkEnd w:id="334"/>
            <w:bookmarkEnd w:id="335"/>
            <w:bookmarkEnd w:id="336"/>
            <w:bookmarkEnd w:id="337"/>
          </w:p>
        </w:tc>
        <w:tc>
          <w:tcPr>
            <w:tcW w:w="1909" w:type="dxa"/>
            <w:tcBorders>
              <w:top w:val="single" w:sz="4" w:space="0" w:color="auto"/>
              <w:left w:val="single" w:sz="4" w:space="0" w:color="auto"/>
              <w:bottom w:val="single" w:sz="4" w:space="0" w:color="auto"/>
              <w:right w:val="single" w:sz="4" w:space="0" w:color="auto"/>
            </w:tcBorders>
            <w:vAlign w:val="center"/>
            <w:hideMark/>
          </w:tcPr>
          <w:p w14:paraId="66360218" w14:textId="77777777" w:rsidR="004A3597" w:rsidRPr="00156D40" w:rsidRDefault="004A3597" w:rsidP="00C74192">
            <w:pPr>
              <w:pStyle w:val="abang"/>
              <w:rPr>
                <w:b w:val="0"/>
                <w:lang w:val="en-GB"/>
              </w:rPr>
            </w:pPr>
            <w:bookmarkStart w:id="338" w:name="_Toc127205030"/>
            <w:bookmarkStart w:id="339" w:name="_Toc126147176"/>
            <w:bookmarkStart w:id="340" w:name="_Toc121130858"/>
            <w:bookmarkStart w:id="341" w:name="_Toc107848984"/>
            <w:bookmarkStart w:id="342" w:name="_Toc179278148"/>
            <w:bookmarkStart w:id="343" w:name="_Toc181649668"/>
            <w:r w:rsidRPr="00156D40">
              <w:rPr>
                <w:b w:val="0"/>
                <w:lang w:val="en-GB"/>
              </w:rPr>
              <w:t>0-1</w:t>
            </w:r>
            <w:bookmarkEnd w:id="338"/>
            <w:bookmarkEnd w:id="339"/>
            <w:bookmarkEnd w:id="340"/>
            <w:bookmarkEnd w:id="341"/>
            <w:bookmarkEnd w:id="342"/>
            <w:bookmarkEnd w:id="343"/>
          </w:p>
        </w:tc>
        <w:tc>
          <w:tcPr>
            <w:tcW w:w="3526" w:type="dxa"/>
            <w:tcBorders>
              <w:top w:val="single" w:sz="4" w:space="0" w:color="auto"/>
              <w:left w:val="single" w:sz="4" w:space="0" w:color="auto"/>
              <w:bottom w:val="single" w:sz="4" w:space="0" w:color="auto"/>
              <w:right w:val="single" w:sz="4" w:space="0" w:color="auto"/>
            </w:tcBorders>
            <w:vAlign w:val="center"/>
            <w:hideMark/>
          </w:tcPr>
          <w:p w14:paraId="40FB4B94" w14:textId="77777777" w:rsidR="004A3597" w:rsidRPr="00156D40" w:rsidRDefault="004A3597" w:rsidP="00C74192">
            <w:pPr>
              <w:pStyle w:val="abang"/>
              <w:rPr>
                <w:b w:val="0"/>
                <w:lang w:val="en-GB"/>
              </w:rPr>
            </w:pPr>
            <w:bookmarkStart w:id="344" w:name="_Toc127205031"/>
            <w:bookmarkStart w:id="345" w:name="_Toc126147177"/>
            <w:bookmarkStart w:id="346" w:name="_Toc121130859"/>
            <w:bookmarkStart w:id="347" w:name="_Toc107848985"/>
            <w:bookmarkStart w:id="348" w:name="_Toc179278149"/>
            <w:bookmarkStart w:id="349" w:name="_Toc181649669"/>
            <w:r w:rsidRPr="00156D40">
              <w:rPr>
                <w:b w:val="0"/>
                <w:lang w:val="en-GB"/>
              </w:rPr>
              <w:t>Nhiều khối</w:t>
            </w:r>
            <w:bookmarkEnd w:id="344"/>
            <w:bookmarkEnd w:id="345"/>
            <w:bookmarkEnd w:id="346"/>
            <w:bookmarkEnd w:id="347"/>
            <w:bookmarkEnd w:id="348"/>
            <w:bookmarkEnd w:id="349"/>
          </w:p>
        </w:tc>
        <w:tc>
          <w:tcPr>
            <w:tcW w:w="1908" w:type="dxa"/>
            <w:tcBorders>
              <w:top w:val="single" w:sz="4" w:space="0" w:color="auto"/>
              <w:left w:val="single" w:sz="4" w:space="0" w:color="auto"/>
              <w:bottom w:val="single" w:sz="4" w:space="0" w:color="auto"/>
              <w:right w:val="single" w:sz="4" w:space="0" w:color="auto"/>
            </w:tcBorders>
            <w:vAlign w:val="center"/>
            <w:hideMark/>
          </w:tcPr>
          <w:p w14:paraId="038F4616" w14:textId="77777777" w:rsidR="004A3597" w:rsidRPr="00156D40" w:rsidRDefault="004A3597" w:rsidP="00C74192">
            <w:pPr>
              <w:pStyle w:val="abang"/>
              <w:rPr>
                <w:b w:val="0"/>
                <w:lang w:val="en-GB"/>
              </w:rPr>
            </w:pPr>
            <w:bookmarkStart w:id="350" w:name="_Toc127205032"/>
            <w:bookmarkStart w:id="351" w:name="_Toc126147178"/>
            <w:bookmarkStart w:id="352" w:name="_Toc121130860"/>
            <w:bookmarkStart w:id="353" w:name="_Toc107848986"/>
            <w:bookmarkStart w:id="354" w:name="_Toc179278150"/>
            <w:bookmarkStart w:id="355" w:name="_Toc181649670"/>
            <w:r w:rsidRPr="00156D40">
              <w:rPr>
                <w:b w:val="0"/>
                <w:lang w:val="en-GB"/>
              </w:rPr>
              <w:t>A-B</w:t>
            </w:r>
            <w:bookmarkEnd w:id="350"/>
            <w:bookmarkEnd w:id="351"/>
            <w:bookmarkEnd w:id="352"/>
            <w:bookmarkEnd w:id="353"/>
            <w:bookmarkEnd w:id="354"/>
            <w:bookmarkEnd w:id="355"/>
          </w:p>
        </w:tc>
      </w:tr>
      <w:tr w:rsidR="004A3597" w:rsidRPr="00156D40" w14:paraId="43249C4D" w14:textId="77777777" w:rsidTr="00680C8F">
        <w:trPr>
          <w:trHeight w:hRule="exact" w:val="811"/>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192B8657" w14:textId="22D48B37" w:rsidR="004A3597" w:rsidRPr="00156D40" w:rsidRDefault="004A3597" w:rsidP="00C74192">
            <w:pPr>
              <w:pStyle w:val="abang"/>
              <w:jc w:val="left"/>
              <w:rPr>
                <w:b w:val="0"/>
                <w:lang w:val="en-GB"/>
              </w:rPr>
            </w:pPr>
            <w:bookmarkStart w:id="356" w:name="_Toc127205033"/>
            <w:bookmarkStart w:id="357" w:name="_Toc126147179"/>
            <w:bookmarkStart w:id="358" w:name="_Toc121130861"/>
            <w:bookmarkStart w:id="359" w:name="_Toc107848987"/>
            <w:bookmarkStart w:id="360" w:name="_Toc179278151"/>
            <w:bookmarkStart w:id="361" w:name="_Toc181649671"/>
            <w:r w:rsidRPr="00156D40">
              <w:rPr>
                <w:b w:val="0"/>
                <w:lang w:val="en-GB"/>
              </w:rPr>
              <w:t>C (tiến triển)</w:t>
            </w:r>
            <w:bookmarkEnd w:id="356"/>
            <w:bookmarkEnd w:id="357"/>
            <w:bookmarkEnd w:id="358"/>
            <w:bookmarkEnd w:id="359"/>
            <w:bookmarkEnd w:id="360"/>
            <w:bookmarkEnd w:id="361"/>
          </w:p>
        </w:tc>
        <w:tc>
          <w:tcPr>
            <w:tcW w:w="1909" w:type="dxa"/>
            <w:tcBorders>
              <w:top w:val="single" w:sz="4" w:space="0" w:color="auto"/>
              <w:left w:val="single" w:sz="4" w:space="0" w:color="auto"/>
              <w:bottom w:val="single" w:sz="4" w:space="0" w:color="auto"/>
              <w:right w:val="single" w:sz="4" w:space="0" w:color="auto"/>
            </w:tcBorders>
            <w:vAlign w:val="center"/>
            <w:hideMark/>
          </w:tcPr>
          <w:p w14:paraId="35CD8336" w14:textId="77777777" w:rsidR="004A3597" w:rsidRPr="00156D40" w:rsidRDefault="004A3597" w:rsidP="00C74192">
            <w:pPr>
              <w:pStyle w:val="abang"/>
              <w:rPr>
                <w:b w:val="0"/>
                <w:lang w:val="en-GB"/>
              </w:rPr>
            </w:pPr>
            <w:bookmarkStart w:id="362" w:name="_Toc127205034"/>
            <w:bookmarkStart w:id="363" w:name="_Toc126147180"/>
            <w:bookmarkStart w:id="364" w:name="_Toc121130862"/>
            <w:bookmarkStart w:id="365" w:name="_Toc107848988"/>
            <w:bookmarkStart w:id="366" w:name="_Toc179278152"/>
            <w:bookmarkStart w:id="367" w:name="_Toc181649672"/>
            <w:r w:rsidRPr="00156D40">
              <w:rPr>
                <w:b w:val="0"/>
                <w:lang w:val="en-GB"/>
              </w:rPr>
              <w:t>0-2</w:t>
            </w:r>
            <w:bookmarkEnd w:id="362"/>
            <w:bookmarkEnd w:id="363"/>
            <w:bookmarkEnd w:id="364"/>
            <w:bookmarkEnd w:id="365"/>
            <w:bookmarkEnd w:id="366"/>
            <w:bookmarkEnd w:id="367"/>
          </w:p>
        </w:tc>
        <w:tc>
          <w:tcPr>
            <w:tcW w:w="3526" w:type="dxa"/>
            <w:tcBorders>
              <w:top w:val="single" w:sz="4" w:space="0" w:color="auto"/>
              <w:left w:val="single" w:sz="4" w:space="0" w:color="auto"/>
              <w:bottom w:val="single" w:sz="4" w:space="0" w:color="auto"/>
              <w:right w:val="single" w:sz="4" w:space="0" w:color="auto"/>
            </w:tcBorders>
            <w:vAlign w:val="center"/>
            <w:hideMark/>
          </w:tcPr>
          <w:p w14:paraId="282F6CA9" w14:textId="77777777" w:rsidR="004A3597" w:rsidRPr="00156D40" w:rsidRDefault="004A3597" w:rsidP="00C74192">
            <w:pPr>
              <w:pStyle w:val="abang"/>
              <w:rPr>
                <w:b w:val="0"/>
                <w:lang w:val="en-GB"/>
              </w:rPr>
            </w:pPr>
            <w:bookmarkStart w:id="368" w:name="_Toc127205035"/>
            <w:bookmarkStart w:id="369" w:name="_Toc126147181"/>
            <w:bookmarkStart w:id="370" w:name="_Toc121130863"/>
            <w:bookmarkStart w:id="371" w:name="_Toc107848989"/>
            <w:bookmarkStart w:id="372" w:name="_Toc179278153"/>
            <w:bookmarkStart w:id="373" w:name="_Toc181649673"/>
            <w:r w:rsidRPr="00156D40">
              <w:rPr>
                <w:b w:val="0"/>
                <w:lang w:val="en-GB"/>
              </w:rPr>
              <w:t>Huyết khối tĩnh mạch cửa, di căn hạch hoặc di căn xa</w:t>
            </w:r>
            <w:bookmarkEnd w:id="368"/>
            <w:bookmarkEnd w:id="369"/>
            <w:bookmarkEnd w:id="370"/>
            <w:bookmarkEnd w:id="371"/>
            <w:bookmarkEnd w:id="372"/>
            <w:bookmarkEnd w:id="373"/>
          </w:p>
        </w:tc>
        <w:tc>
          <w:tcPr>
            <w:tcW w:w="1908" w:type="dxa"/>
            <w:tcBorders>
              <w:top w:val="single" w:sz="4" w:space="0" w:color="auto"/>
              <w:left w:val="single" w:sz="4" w:space="0" w:color="auto"/>
              <w:bottom w:val="single" w:sz="4" w:space="0" w:color="auto"/>
              <w:right w:val="single" w:sz="4" w:space="0" w:color="auto"/>
            </w:tcBorders>
            <w:vAlign w:val="center"/>
            <w:hideMark/>
          </w:tcPr>
          <w:p w14:paraId="3E685228" w14:textId="77777777" w:rsidR="004A3597" w:rsidRPr="00156D40" w:rsidRDefault="004A3597" w:rsidP="00C74192">
            <w:pPr>
              <w:pStyle w:val="abang"/>
              <w:rPr>
                <w:b w:val="0"/>
                <w:lang w:val="en-GB"/>
              </w:rPr>
            </w:pPr>
            <w:bookmarkStart w:id="374" w:name="_Toc127205036"/>
            <w:bookmarkStart w:id="375" w:name="_Toc126147182"/>
            <w:bookmarkStart w:id="376" w:name="_Toc121130864"/>
            <w:bookmarkStart w:id="377" w:name="_Toc107848990"/>
            <w:bookmarkStart w:id="378" w:name="_Toc179278154"/>
            <w:bookmarkStart w:id="379" w:name="_Toc181649674"/>
            <w:r w:rsidRPr="00156D40">
              <w:rPr>
                <w:b w:val="0"/>
                <w:lang w:val="en-GB"/>
              </w:rPr>
              <w:t>A-B</w:t>
            </w:r>
            <w:bookmarkEnd w:id="374"/>
            <w:bookmarkEnd w:id="375"/>
            <w:bookmarkEnd w:id="376"/>
            <w:bookmarkEnd w:id="377"/>
            <w:bookmarkEnd w:id="378"/>
            <w:bookmarkEnd w:id="379"/>
          </w:p>
        </w:tc>
      </w:tr>
      <w:tr w:rsidR="004A3597" w:rsidRPr="00156D40" w14:paraId="00BADF8A" w14:textId="77777777" w:rsidTr="00680C8F">
        <w:trPr>
          <w:trHeight w:hRule="exact" w:val="456"/>
          <w:jc w:val="center"/>
        </w:trPr>
        <w:tc>
          <w:tcPr>
            <w:tcW w:w="2159" w:type="dxa"/>
            <w:tcBorders>
              <w:top w:val="single" w:sz="4" w:space="0" w:color="auto"/>
              <w:left w:val="single" w:sz="4" w:space="0" w:color="auto"/>
              <w:bottom w:val="single" w:sz="4" w:space="0" w:color="auto"/>
              <w:right w:val="single" w:sz="4" w:space="0" w:color="auto"/>
            </w:tcBorders>
            <w:vAlign w:val="center"/>
            <w:hideMark/>
          </w:tcPr>
          <w:p w14:paraId="6E8D12A8" w14:textId="77BA1386" w:rsidR="004A3597" w:rsidRPr="00156D40" w:rsidRDefault="004A3597" w:rsidP="00C74192">
            <w:pPr>
              <w:pStyle w:val="abang"/>
              <w:jc w:val="left"/>
              <w:rPr>
                <w:b w:val="0"/>
                <w:lang w:val="en-GB"/>
              </w:rPr>
            </w:pPr>
            <w:bookmarkStart w:id="380" w:name="_Toc127205037"/>
            <w:bookmarkStart w:id="381" w:name="_Toc126147183"/>
            <w:bookmarkStart w:id="382" w:name="_Toc121130865"/>
            <w:bookmarkStart w:id="383" w:name="_Toc107848991"/>
            <w:bookmarkStart w:id="384" w:name="_Toc179278155"/>
            <w:bookmarkStart w:id="385" w:name="_Toc181649675"/>
            <w:r w:rsidRPr="00156D40">
              <w:rPr>
                <w:b w:val="0"/>
                <w:lang w:val="en-GB"/>
              </w:rPr>
              <w:t>D (cuối)</w:t>
            </w:r>
            <w:bookmarkEnd w:id="380"/>
            <w:bookmarkEnd w:id="381"/>
            <w:bookmarkEnd w:id="382"/>
            <w:bookmarkEnd w:id="383"/>
            <w:bookmarkEnd w:id="384"/>
            <w:bookmarkEnd w:id="385"/>
          </w:p>
        </w:tc>
        <w:tc>
          <w:tcPr>
            <w:tcW w:w="1909" w:type="dxa"/>
            <w:tcBorders>
              <w:top w:val="single" w:sz="4" w:space="0" w:color="auto"/>
              <w:left w:val="single" w:sz="4" w:space="0" w:color="auto"/>
              <w:bottom w:val="single" w:sz="4" w:space="0" w:color="auto"/>
              <w:right w:val="single" w:sz="4" w:space="0" w:color="auto"/>
            </w:tcBorders>
            <w:vAlign w:val="center"/>
            <w:hideMark/>
          </w:tcPr>
          <w:p w14:paraId="3511AB52" w14:textId="77777777" w:rsidR="004A3597" w:rsidRPr="00156D40" w:rsidRDefault="004A3597" w:rsidP="00C74192">
            <w:pPr>
              <w:pStyle w:val="abang"/>
              <w:rPr>
                <w:b w:val="0"/>
                <w:lang w:val="en-GB"/>
              </w:rPr>
            </w:pPr>
            <w:bookmarkStart w:id="386" w:name="_Toc127205038"/>
            <w:bookmarkStart w:id="387" w:name="_Toc126147184"/>
            <w:bookmarkStart w:id="388" w:name="_Toc121130866"/>
            <w:bookmarkStart w:id="389" w:name="_Toc107848992"/>
            <w:bookmarkStart w:id="390" w:name="_Toc179278156"/>
            <w:bookmarkStart w:id="391" w:name="_Toc181649676"/>
            <w:r w:rsidRPr="00156D40">
              <w:rPr>
                <w:b w:val="0"/>
                <w:lang w:val="en-GB"/>
              </w:rPr>
              <w:t>&gt; 2</w:t>
            </w:r>
            <w:bookmarkEnd w:id="386"/>
            <w:bookmarkEnd w:id="387"/>
            <w:bookmarkEnd w:id="388"/>
            <w:bookmarkEnd w:id="389"/>
            <w:bookmarkEnd w:id="390"/>
            <w:bookmarkEnd w:id="391"/>
          </w:p>
        </w:tc>
        <w:tc>
          <w:tcPr>
            <w:tcW w:w="3526" w:type="dxa"/>
            <w:tcBorders>
              <w:top w:val="single" w:sz="4" w:space="0" w:color="auto"/>
              <w:left w:val="single" w:sz="4" w:space="0" w:color="auto"/>
              <w:bottom w:val="single" w:sz="4" w:space="0" w:color="auto"/>
              <w:right w:val="single" w:sz="4" w:space="0" w:color="auto"/>
            </w:tcBorders>
            <w:vAlign w:val="center"/>
            <w:hideMark/>
          </w:tcPr>
          <w:p w14:paraId="01E63F09" w14:textId="77777777" w:rsidR="004A3597" w:rsidRPr="00156D40" w:rsidRDefault="004A3597" w:rsidP="00C74192">
            <w:pPr>
              <w:pStyle w:val="abang"/>
              <w:rPr>
                <w:b w:val="0"/>
                <w:lang w:val="fr-FR"/>
              </w:rPr>
            </w:pPr>
            <w:bookmarkStart w:id="392" w:name="_Toc127205039"/>
            <w:bookmarkStart w:id="393" w:name="_Toc126147185"/>
            <w:bookmarkStart w:id="394" w:name="_Toc121130867"/>
            <w:bookmarkStart w:id="395" w:name="_Toc107848993"/>
            <w:bookmarkStart w:id="396" w:name="_Toc179278157"/>
            <w:bookmarkStart w:id="397" w:name="_Toc181649677"/>
            <w:r w:rsidRPr="00156D40">
              <w:rPr>
                <w:b w:val="0"/>
                <w:lang w:val="fr-FR"/>
              </w:rPr>
              <w:t>Bất kỳ T, N hoặc M</w:t>
            </w:r>
            <w:bookmarkEnd w:id="392"/>
            <w:bookmarkEnd w:id="393"/>
            <w:bookmarkEnd w:id="394"/>
            <w:bookmarkEnd w:id="395"/>
            <w:bookmarkEnd w:id="396"/>
            <w:bookmarkEnd w:id="397"/>
          </w:p>
        </w:tc>
        <w:tc>
          <w:tcPr>
            <w:tcW w:w="1908" w:type="dxa"/>
            <w:tcBorders>
              <w:top w:val="single" w:sz="4" w:space="0" w:color="auto"/>
              <w:left w:val="single" w:sz="4" w:space="0" w:color="auto"/>
              <w:bottom w:val="single" w:sz="4" w:space="0" w:color="auto"/>
              <w:right w:val="single" w:sz="4" w:space="0" w:color="auto"/>
            </w:tcBorders>
            <w:vAlign w:val="center"/>
            <w:hideMark/>
          </w:tcPr>
          <w:p w14:paraId="790CF25D" w14:textId="77777777" w:rsidR="004A3597" w:rsidRPr="00156D40" w:rsidRDefault="004A3597" w:rsidP="00C74192">
            <w:pPr>
              <w:pStyle w:val="abang"/>
              <w:rPr>
                <w:b w:val="0"/>
                <w:lang w:val="vi-VN"/>
              </w:rPr>
            </w:pPr>
            <w:bookmarkStart w:id="398" w:name="_Toc127205040"/>
            <w:bookmarkStart w:id="399" w:name="_Toc126147186"/>
            <w:bookmarkStart w:id="400" w:name="_Toc121130868"/>
            <w:bookmarkStart w:id="401" w:name="_Toc107848994"/>
            <w:bookmarkStart w:id="402" w:name="_Toc179278158"/>
            <w:bookmarkStart w:id="403" w:name="_Toc181649678"/>
            <w:r w:rsidRPr="00156D40">
              <w:rPr>
                <w:b w:val="0"/>
                <w:lang w:val="en-GB"/>
              </w:rPr>
              <w:t>C</w:t>
            </w:r>
            <w:bookmarkEnd w:id="398"/>
            <w:bookmarkEnd w:id="399"/>
            <w:bookmarkEnd w:id="400"/>
            <w:bookmarkEnd w:id="401"/>
            <w:bookmarkEnd w:id="402"/>
            <w:bookmarkEnd w:id="403"/>
          </w:p>
        </w:tc>
      </w:tr>
    </w:tbl>
    <w:p w14:paraId="1C1E5E04" w14:textId="77777777" w:rsidR="004A3597" w:rsidRPr="00F76B60" w:rsidRDefault="004A3597" w:rsidP="00880189">
      <w:pPr>
        <w:pStyle w:val="NormalWeb"/>
        <w:shd w:val="clear" w:color="auto" w:fill="FFFFFF"/>
        <w:tabs>
          <w:tab w:val="left" w:pos="357"/>
          <w:tab w:val="left" w:pos="459"/>
          <w:tab w:val="left" w:pos="567"/>
          <w:tab w:val="left" w:pos="980"/>
        </w:tabs>
        <w:spacing w:before="0" w:beforeAutospacing="0" w:after="0" w:afterAutospacing="0" w:line="336" w:lineRule="auto"/>
        <w:jc w:val="center"/>
        <w:rPr>
          <w:i/>
          <w:color w:val="000000"/>
          <w:sz w:val="12"/>
          <w:szCs w:val="28"/>
        </w:rPr>
      </w:pPr>
    </w:p>
    <w:p w14:paraId="540991BA" w14:textId="2D05C126" w:rsidR="004A3597" w:rsidRPr="001A6ED5" w:rsidRDefault="00C5258F" w:rsidP="00C5258F">
      <w:pPr>
        <w:pStyle w:val="NormalWeb"/>
        <w:shd w:val="clear" w:color="auto" w:fill="FFFFFF"/>
        <w:tabs>
          <w:tab w:val="left" w:pos="357"/>
          <w:tab w:val="left" w:pos="459"/>
          <w:tab w:val="left" w:pos="567"/>
          <w:tab w:val="left" w:pos="980"/>
          <w:tab w:val="center" w:pos="4394"/>
          <w:tab w:val="right" w:pos="8788"/>
        </w:tabs>
        <w:spacing w:before="0" w:beforeAutospacing="0" w:after="0" w:afterAutospacing="0" w:line="336" w:lineRule="auto"/>
        <w:rPr>
          <w:i/>
          <w:color w:val="000000"/>
          <w:lang w:eastAsia="en-GB"/>
        </w:rPr>
      </w:pPr>
      <w:r w:rsidRPr="00156D40">
        <w:rPr>
          <w:i/>
          <w:color w:val="000000"/>
          <w:sz w:val="28"/>
          <w:szCs w:val="28"/>
        </w:rPr>
        <w:tab/>
      </w:r>
      <w:r w:rsidRPr="00156D40">
        <w:rPr>
          <w:i/>
          <w:color w:val="000000"/>
          <w:sz w:val="28"/>
          <w:szCs w:val="28"/>
        </w:rPr>
        <w:tab/>
      </w:r>
      <w:r w:rsidRPr="00156D40">
        <w:rPr>
          <w:i/>
          <w:color w:val="000000"/>
          <w:sz w:val="28"/>
          <w:szCs w:val="28"/>
        </w:rPr>
        <w:tab/>
      </w:r>
      <w:r w:rsidRPr="00156D40">
        <w:rPr>
          <w:i/>
          <w:color w:val="000000"/>
          <w:sz w:val="28"/>
          <w:szCs w:val="28"/>
        </w:rPr>
        <w:tab/>
      </w:r>
      <w:r w:rsidRPr="00156D40">
        <w:rPr>
          <w:i/>
          <w:color w:val="000000"/>
          <w:sz w:val="28"/>
          <w:szCs w:val="28"/>
        </w:rPr>
        <w:tab/>
      </w:r>
      <w:r w:rsidR="004A3597" w:rsidRPr="001A6ED5">
        <w:rPr>
          <w:i/>
          <w:color w:val="000000"/>
        </w:rPr>
        <w:t>* Nguồn: theo Marrero J. A. và cs (2018)</w:t>
      </w:r>
      <w:r w:rsidR="004A3597" w:rsidRPr="001A6ED5">
        <w:rPr>
          <w:i/>
          <w:spacing w:val="-6"/>
        </w:rPr>
        <w:t xml:space="preserve"> </w:t>
      </w:r>
      <w:r w:rsidR="004A3597" w:rsidRPr="001A6ED5">
        <w:rPr>
          <w:i/>
          <w:spacing w:val="-6"/>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sidRPr="001A6ED5">
        <w:rPr>
          <w:i/>
          <w:spacing w:val="-6"/>
        </w:rPr>
        <w:instrText xml:space="preserve"> ADDIN EN.CITE </w:instrText>
      </w:r>
      <w:r w:rsidR="00680C8F" w:rsidRPr="001A6ED5">
        <w:rPr>
          <w:i/>
          <w:spacing w:val="-6"/>
        </w:rPr>
        <w:fldChar w:fldCharType="begin">
          <w:fldData xml:space="preserve">PEVuZE5vdGU+PENpdGU+PEF1dGhvcj5NYXJyZXJvPC9BdXRob3I+PFllYXI+MjAxODwvWWVhcj48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==
</w:fldData>
        </w:fldChar>
      </w:r>
      <w:r w:rsidR="00680C8F" w:rsidRPr="001A6ED5">
        <w:rPr>
          <w:i/>
          <w:spacing w:val="-6"/>
        </w:rPr>
        <w:instrText xml:space="preserve"> ADDIN EN.CITE.DATA </w:instrText>
      </w:r>
      <w:r w:rsidR="00680C8F" w:rsidRPr="001A6ED5">
        <w:rPr>
          <w:i/>
          <w:spacing w:val="-6"/>
        </w:rPr>
      </w:r>
      <w:r w:rsidR="00680C8F" w:rsidRPr="001A6ED5">
        <w:rPr>
          <w:i/>
          <w:spacing w:val="-6"/>
        </w:rPr>
        <w:fldChar w:fldCharType="end"/>
      </w:r>
      <w:r w:rsidR="004A3597" w:rsidRPr="001A6ED5">
        <w:rPr>
          <w:i/>
          <w:spacing w:val="-6"/>
        </w:rPr>
      </w:r>
      <w:r w:rsidR="004A3597" w:rsidRPr="001A6ED5">
        <w:rPr>
          <w:i/>
          <w:spacing w:val="-6"/>
        </w:rPr>
        <w:fldChar w:fldCharType="separate"/>
      </w:r>
      <w:r w:rsidR="00680C8F" w:rsidRPr="001A6ED5">
        <w:rPr>
          <w:i/>
          <w:noProof/>
          <w:spacing w:val="-6"/>
        </w:rPr>
        <w:t>[44]</w:t>
      </w:r>
      <w:r w:rsidR="004A3597" w:rsidRPr="001A6ED5">
        <w:rPr>
          <w:i/>
          <w:spacing w:val="-6"/>
        </w:rPr>
        <w:fldChar w:fldCharType="end"/>
      </w:r>
      <w:r w:rsidRPr="001A6ED5">
        <w:rPr>
          <w:i/>
          <w:color w:val="000000"/>
          <w:lang w:eastAsia="en-GB"/>
        </w:rPr>
        <w:tab/>
      </w:r>
    </w:p>
    <w:p w14:paraId="0E285C7C" w14:textId="068F304A" w:rsidR="004A3597" w:rsidRPr="00156D40" w:rsidRDefault="004A3597" w:rsidP="00880189">
      <w:pPr>
        <w:spacing w:after="0" w:line="336" w:lineRule="auto"/>
        <w:ind w:firstLine="706"/>
        <w:jc w:val="both"/>
        <w:rPr>
          <w:rFonts w:ascii="Times New Roman" w:hAnsi="Times New Roman" w:cs="Times New Roman"/>
          <w:sz w:val="28"/>
          <w:szCs w:val="28"/>
          <w:highlight w:val="white"/>
          <w:lang w:val="sv-SE"/>
        </w:rPr>
      </w:pPr>
      <w:r w:rsidRPr="00156D40">
        <w:rPr>
          <w:rFonts w:ascii="Times New Roman" w:hAnsi="Times New Roman" w:cs="Times New Roman"/>
          <w:bCs/>
          <w:iCs/>
          <w:sz w:val="28"/>
          <w:szCs w:val="28"/>
        </w:rPr>
        <w:lastRenderedPageBreak/>
        <w:t xml:space="preserve">+ </w:t>
      </w:r>
      <w:r w:rsidRPr="00156D40">
        <w:rPr>
          <w:rFonts w:ascii="Times New Roman" w:hAnsi="Times New Roman" w:cs="Times New Roman"/>
          <w:sz w:val="28"/>
          <w:szCs w:val="28"/>
          <w:highlight w:val="white"/>
          <w:lang w:val="sv-SE"/>
        </w:rPr>
        <w:t>Dựa theo tiêu chuẩn phân chia</w:t>
      </w:r>
      <w:r w:rsidRPr="00156D40">
        <w:rPr>
          <w:rFonts w:ascii="Times New Roman" w:hAnsi="Times New Roman" w:cs="Times New Roman"/>
          <w:sz w:val="28"/>
          <w:szCs w:val="28"/>
          <w:lang w:val="sv-SE"/>
        </w:rPr>
        <w:t xml:space="preserve"> g</w:t>
      </w:r>
      <w:r w:rsidRPr="00156D40">
        <w:rPr>
          <w:rFonts w:ascii="Times New Roman" w:hAnsi="Times New Roman" w:cs="Times New Roman"/>
          <w:bCs/>
          <w:iCs/>
          <w:sz w:val="28"/>
          <w:szCs w:val="28"/>
          <w:lang w:val="vi-VN"/>
        </w:rPr>
        <w:t xml:space="preserve">iai đoạn khối u, hạch, di căn (TNM) của hệ thống phân giai đoạn TNM </w:t>
      </w:r>
      <w:r w:rsidR="002700A6">
        <w:rPr>
          <w:rFonts w:ascii="Times New Roman" w:hAnsi="Times New Roman" w:cs="Times New Roman"/>
          <w:bCs/>
          <w:iCs/>
          <w:sz w:val="28"/>
          <w:szCs w:val="28"/>
          <w:lang w:val="en-GB"/>
        </w:rPr>
        <w:t>của</w:t>
      </w:r>
      <w:r w:rsidRPr="00156D40">
        <w:rPr>
          <w:rFonts w:ascii="Times New Roman" w:hAnsi="Times New Roman" w:cs="Times New Roman"/>
          <w:bCs/>
          <w:iCs/>
          <w:sz w:val="28"/>
          <w:szCs w:val="28"/>
          <w:lang w:val="vi-VN"/>
        </w:rPr>
        <w:t xml:space="preserve"> Ủy ban Hỗn hợp Hoa Kỳ về Ung thư (AJCC) và Liên minh Kiểm soát Ung thư Quốc tế (UICC) năm 2017 </w:t>
      </w:r>
      <w:r w:rsidRPr="00156D40">
        <w:rPr>
          <w:rFonts w:ascii="Times New Roman" w:hAnsi="Times New Roman" w:cs="Times New Roman"/>
          <w:bCs/>
          <w:iCs/>
          <w:sz w:val="28"/>
          <w:szCs w:val="28"/>
        </w:rPr>
        <w:fldChar w:fldCharType="begin"/>
      </w:r>
      <w:r w:rsidR="00680C8F">
        <w:rPr>
          <w:rFonts w:ascii="Times New Roman" w:hAnsi="Times New Roman" w:cs="Times New Roman"/>
          <w:bCs/>
          <w:iCs/>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Pr="00156D40">
        <w:rPr>
          <w:rFonts w:ascii="Times New Roman" w:hAnsi="Times New Roman" w:cs="Times New Roman"/>
          <w:bCs/>
          <w:iCs/>
          <w:sz w:val="28"/>
          <w:szCs w:val="28"/>
        </w:rPr>
        <w:fldChar w:fldCharType="separate"/>
      </w:r>
      <w:r w:rsidR="00680C8F">
        <w:rPr>
          <w:rFonts w:ascii="Times New Roman" w:hAnsi="Times New Roman" w:cs="Times New Roman"/>
          <w:bCs/>
          <w:iCs/>
          <w:noProof/>
          <w:sz w:val="28"/>
          <w:szCs w:val="28"/>
        </w:rPr>
        <w:t>[47]</w:t>
      </w:r>
      <w:r w:rsidRPr="00156D40">
        <w:rPr>
          <w:rFonts w:ascii="Times New Roman" w:hAnsi="Times New Roman" w:cs="Times New Roman"/>
          <w:bCs/>
          <w:iCs/>
          <w:sz w:val="28"/>
          <w:szCs w:val="28"/>
        </w:rPr>
        <w:fldChar w:fldCharType="end"/>
      </w:r>
      <w:r w:rsidRPr="00156D40">
        <w:rPr>
          <w:rFonts w:ascii="Times New Roman" w:hAnsi="Times New Roman" w:cs="Times New Roman"/>
          <w:bCs/>
          <w:iCs/>
          <w:sz w:val="28"/>
          <w:szCs w:val="28"/>
          <w:lang w:val="vi-VN"/>
        </w:rPr>
        <w:t xml:space="preserve">. </w:t>
      </w:r>
    </w:p>
    <w:p w14:paraId="3D70BCFD" w14:textId="77777777" w:rsidR="004A3597" w:rsidRPr="00156D40" w:rsidRDefault="004A3597" w:rsidP="00FA1AFD">
      <w:pPr>
        <w:pStyle w:val="ListParagraph"/>
        <w:numPr>
          <w:ilvl w:val="0"/>
          <w:numId w:val="2"/>
        </w:numPr>
        <w:spacing w:after="0" w:line="336" w:lineRule="auto"/>
        <w:ind w:left="72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vi-VN"/>
        </w:rPr>
        <w:t xml:space="preserve">Phân loại theo khối u (T </w:t>
      </w:r>
      <w:r w:rsidRPr="00156D40">
        <w:rPr>
          <w:rFonts w:ascii="Times New Roman" w:hAnsi="Times New Roman" w:cs="Times New Roman"/>
          <w:bCs/>
          <w:iCs/>
          <w:sz w:val="28"/>
          <w:szCs w:val="28"/>
        </w:rPr>
        <w:t xml:space="preserve">- </w:t>
      </w:r>
      <w:r w:rsidRPr="00156D40">
        <w:rPr>
          <w:rFonts w:ascii="Times New Roman" w:hAnsi="Times New Roman" w:cs="Times New Roman"/>
          <w:bCs/>
          <w:iCs/>
          <w:sz w:val="28"/>
          <w:szCs w:val="28"/>
          <w:lang w:val="vi-VN"/>
        </w:rPr>
        <w:t>Tumor)</w:t>
      </w:r>
    </w:p>
    <w:p w14:paraId="290F1BBD" w14:textId="1A791C1F" w:rsidR="004A3597" w:rsidRPr="00156D40" w:rsidRDefault="004A3597" w:rsidP="00FA1AFD">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vi-VN"/>
        </w:rPr>
        <w:t xml:space="preserve">T1 được chia thành hai loại phụ: </w:t>
      </w:r>
      <w:r w:rsidRPr="00156D40">
        <w:rPr>
          <w:rFonts w:ascii="Times New Roman" w:hAnsi="Times New Roman" w:cs="Times New Roman"/>
          <w:bCs/>
          <w:iCs/>
          <w:sz w:val="28"/>
          <w:szCs w:val="28"/>
          <w:lang w:val="fr-FR"/>
        </w:rPr>
        <w:t xml:space="preserve">T1a (khối u đơn độc ≤ 2 cm và T1b (khối u đơn độc không xâm lấn mạch máu &gt; 2 cm). </w:t>
      </w:r>
    </w:p>
    <w:p w14:paraId="43A7F5BB" w14:textId="261BC197" w:rsidR="004A3597" w:rsidRPr="00156D40" w:rsidRDefault="004A3597" w:rsidP="008937AF">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T2 hiện bao gồm</w:t>
      </w:r>
      <w:r w:rsidR="00C5258F" w:rsidRPr="00156D40">
        <w:rPr>
          <w:rFonts w:ascii="Times New Roman" w:hAnsi="Times New Roman" w:cs="Times New Roman"/>
          <w:bCs/>
          <w:iCs/>
          <w:sz w:val="28"/>
          <w:szCs w:val="28"/>
          <w:lang w:val="vi-VN"/>
        </w:rPr>
        <w:t xml:space="preserve"> </w:t>
      </w:r>
      <w:r w:rsidR="00145671" w:rsidRPr="00156D40">
        <w:rPr>
          <w:rFonts w:ascii="Times New Roman" w:hAnsi="Times New Roman" w:cs="Times New Roman"/>
          <w:bCs/>
          <w:iCs/>
          <w:sz w:val="28"/>
          <w:szCs w:val="28"/>
          <w:lang w:val="fr-FR"/>
        </w:rPr>
        <w:t>:</w:t>
      </w:r>
      <w:r w:rsidRPr="00156D40">
        <w:rPr>
          <w:rFonts w:ascii="Times New Roman" w:hAnsi="Times New Roman" w:cs="Times New Roman"/>
          <w:bCs/>
          <w:iCs/>
          <w:sz w:val="28"/>
          <w:szCs w:val="28"/>
          <w:lang w:val="fr-FR"/>
        </w:rPr>
        <w:t xml:space="preserve"> Một khối u đơn độc với sự xâm lấn mạch máu &gt; 2 cm hoặc nhiều khối u, không có khối u nào &gt; 5 cm.</w:t>
      </w:r>
    </w:p>
    <w:p w14:paraId="1D8AD922" w14:textId="5DF1A0BC" w:rsidR="004A3597" w:rsidRPr="00156D40" w:rsidRDefault="004A3597" w:rsidP="00BE1779">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T3</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Nhiều khối u, bất kỳ khối u nào &gt;</w:t>
      </w:r>
      <w:r w:rsidR="00D527B4">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5 cm.</w:t>
      </w:r>
    </w:p>
    <w:p w14:paraId="72B8AACA" w14:textId="4F9B61D3" w:rsidR="004A3597" w:rsidRPr="00156D40" w:rsidRDefault="004A3597" w:rsidP="00BE1779">
      <w:pPr>
        <w:pStyle w:val="ListParagraph"/>
        <w:numPr>
          <w:ilvl w:val="0"/>
          <w:numId w:val="6"/>
        </w:numPr>
        <w:spacing w:after="0" w:line="336" w:lineRule="auto"/>
        <w:ind w:left="1080"/>
        <w:jc w:val="both"/>
        <w:rPr>
          <w:rFonts w:ascii="Times New Roman" w:hAnsi="Times New Roman" w:cs="Times New Roman"/>
          <w:bCs/>
          <w:iCs/>
          <w:sz w:val="28"/>
          <w:szCs w:val="28"/>
          <w:lang w:val="vi-VN"/>
        </w:rPr>
      </w:pPr>
      <w:r w:rsidRPr="00156D40">
        <w:rPr>
          <w:rFonts w:ascii="Times New Roman" w:hAnsi="Times New Roman" w:cs="Times New Roman"/>
          <w:bCs/>
          <w:iCs/>
          <w:sz w:val="28"/>
          <w:szCs w:val="28"/>
          <w:lang w:val="fr-FR"/>
        </w:rPr>
        <w:t>T4</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xml:space="preserve">: </w:t>
      </w:r>
      <w:r w:rsidR="002700A6">
        <w:rPr>
          <w:rFonts w:ascii="Times New Roman" w:hAnsi="Times New Roman" w:cs="Times New Roman"/>
          <w:bCs/>
          <w:iCs/>
          <w:sz w:val="28"/>
          <w:szCs w:val="28"/>
          <w:lang w:val="fr-FR"/>
        </w:rPr>
        <w:t>K</w:t>
      </w:r>
      <w:r w:rsidRPr="00156D40">
        <w:rPr>
          <w:rFonts w:ascii="Times New Roman" w:hAnsi="Times New Roman" w:cs="Times New Roman"/>
          <w:bCs/>
          <w:iCs/>
          <w:sz w:val="28"/>
          <w:szCs w:val="28"/>
          <w:lang w:val="fr-FR"/>
        </w:rPr>
        <w:t xml:space="preserve">hối u bất kỳ </w:t>
      </w:r>
      <w:r w:rsidR="002700A6">
        <w:rPr>
          <w:rFonts w:ascii="Times New Roman" w:hAnsi="Times New Roman" w:cs="Times New Roman"/>
          <w:bCs/>
          <w:iCs/>
          <w:sz w:val="28"/>
          <w:szCs w:val="28"/>
          <w:lang w:val="fr-FR"/>
        </w:rPr>
        <w:t xml:space="preserve">số lượng, </w:t>
      </w:r>
      <w:r w:rsidRPr="00156D40">
        <w:rPr>
          <w:rFonts w:ascii="Times New Roman" w:hAnsi="Times New Roman" w:cs="Times New Roman"/>
          <w:bCs/>
          <w:iCs/>
          <w:sz w:val="28"/>
          <w:szCs w:val="28"/>
          <w:lang w:val="fr-FR"/>
        </w:rPr>
        <w:t xml:space="preserve">kích thước </w:t>
      </w:r>
      <w:r w:rsidR="002700A6">
        <w:rPr>
          <w:rFonts w:ascii="Times New Roman" w:hAnsi="Times New Roman" w:cs="Times New Roman"/>
          <w:bCs/>
          <w:iCs/>
          <w:sz w:val="28"/>
          <w:szCs w:val="28"/>
          <w:lang w:val="fr-FR"/>
        </w:rPr>
        <w:t>xâm lấn</w:t>
      </w:r>
      <w:r w:rsidRPr="00156D40">
        <w:rPr>
          <w:rFonts w:ascii="Times New Roman" w:hAnsi="Times New Roman" w:cs="Times New Roman"/>
          <w:bCs/>
          <w:iCs/>
          <w:sz w:val="28"/>
          <w:szCs w:val="28"/>
          <w:lang w:val="fr-FR"/>
        </w:rPr>
        <w:t xml:space="preserve"> mạch </w:t>
      </w:r>
      <w:r w:rsidR="002700A6">
        <w:rPr>
          <w:rFonts w:ascii="Times New Roman" w:hAnsi="Times New Roman" w:cs="Times New Roman"/>
          <w:bCs/>
          <w:iCs/>
          <w:sz w:val="28"/>
          <w:szCs w:val="28"/>
          <w:lang w:val="fr-FR"/>
        </w:rPr>
        <w:t>máu</w:t>
      </w:r>
      <w:r w:rsidRPr="00156D40">
        <w:rPr>
          <w:rFonts w:ascii="Times New Roman" w:hAnsi="Times New Roman" w:cs="Times New Roman"/>
          <w:bCs/>
          <w:iCs/>
          <w:sz w:val="28"/>
          <w:szCs w:val="28"/>
          <w:lang w:val="fr-FR"/>
        </w:rPr>
        <w:t xml:space="preserve"> hoặc trực tiếp các cơ quan lân cận khác ngoài túi mật hoặc thủng phúc mạc tạng. </w:t>
      </w:r>
    </w:p>
    <w:p w14:paraId="317D057D" w14:textId="4F7AD6E3" w:rsidR="004A3597" w:rsidRPr="00156D40" w:rsidRDefault="00BE1779" w:rsidP="00BE1779">
      <w:pPr>
        <w:pStyle w:val="ListParagraph"/>
        <w:numPr>
          <w:ilvl w:val="0"/>
          <w:numId w:val="2"/>
        </w:numPr>
        <w:spacing w:after="0" w:line="336" w:lineRule="auto"/>
        <w:ind w:left="450" w:hanging="1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vi-VN"/>
        </w:rPr>
        <w:t xml:space="preserve">  </w:t>
      </w:r>
      <w:r w:rsidR="004A3597" w:rsidRPr="00156D40">
        <w:rPr>
          <w:rFonts w:ascii="Times New Roman" w:hAnsi="Times New Roman" w:cs="Times New Roman"/>
          <w:bCs/>
          <w:iCs/>
          <w:sz w:val="28"/>
          <w:szCs w:val="28"/>
          <w:lang w:val="fr-FR"/>
        </w:rPr>
        <w:t>Phân loại theo di căn hạch (N- Nodes)</w:t>
      </w:r>
    </w:p>
    <w:p w14:paraId="24485ADD" w14:textId="7C661D8C" w:rsidR="004A3597" w:rsidRPr="00156D40" w:rsidRDefault="004A3597" w:rsidP="00BE1779">
      <w:pPr>
        <w:pStyle w:val="ListParagraph"/>
        <w:numPr>
          <w:ilvl w:val="0"/>
          <w:numId w:val="7"/>
        </w:numPr>
        <w:tabs>
          <w:tab w:val="left" w:pos="1080"/>
          <w:tab w:val="left" w:pos="1800"/>
        </w:tabs>
        <w:spacing w:after="0" w:line="336" w:lineRule="auto"/>
        <w:ind w:left="1800" w:hanging="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Nx</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Không đánh giá được di căn hạch</w:t>
      </w:r>
    </w:p>
    <w:p w14:paraId="06D28A95" w14:textId="02E366F4" w:rsidR="004A3597" w:rsidRPr="00156D40" w:rsidRDefault="004A3597" w:rsidP="00BE1779">
      <w:pPr>
        <w:pStyle w:val="ListParagraph"/>
        <w:numPr>
          <w:ilvl w:val="0"/>
          <w:numId w:val="7"/>
        </w:numPr>
        <w:spacing w:after="0" w:line="336" w:lineRule="auto"/>
        <w:ind w:left="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No</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Không di căn hạch khu vực</w:t>
      </w:r>
    </w:p>
    <w:p w14:paraId="561B35BE" w14:textId="3F9CA16F" w:rsidR="004A3597" w:rsidRPr="00156D40" w:rsidRDefault="004A3597" w:rsidP="00BE1779">
      <w:pPr>
        <w:pStyle w:val="ListParagraph"/>
        <w:numPr>
          <w:ilvl w:val="0"/>
          <w:numId w:val="7"/>
        </w:numPr>
        <w:tabs>
          <w:tab w:val="left" w:pos="1080"/>
          <w:tab w:val="left" w:pos="1800"/>
        </w:tabs>
        <w:spacing w:after="0" w:line="336" w:lineRule="auto"/>
        <w:ind w:left="1800" w:hanging="1080"/>
        <w:jc w:val="both"/>
        <w:rPr>
          <w:rFonts w:ascii="Times New Roman" w:hAnsi="Times New Roman" w:cs="Times New Roman"/>
          <w:bCs/>
          <w:iCs/>
          <w:sz w:val="28"/>
          <w:szCs w:val="28"/>
          <w:lang w:val="fr-FR"/>
        </w:rPr>
      </w:pPr>
      <w:r w:rsidRPr="00156D40">
        <w:rPr>
          <w:rFonts w:ascii="Times New Roman" w:hAnsi="Times New Roman" w:cs="Times New Roman"/>
          <w:bCs/>
          <w:iCs/>
          <w:sz w:val="28"/>
          <w:szCs w:val="28"/>
          <w:lang w:val="fr-FR"/>
        </w:rPr>
        <w:t>N1</w:t>
      </w:r>
      <w:r w:rsidR="00145671" w:rsidRPr="00156D40">
        <w:rPr>
          <w:rFonts w:ascii="Times New Roman" w:hAnsi="Times New Roman" w:cs="Times New Roman"/>
          <w:bCs/>
          <w:iCs/>
          <w:sz w:val="28"/>
          <w:szCs w:val="28"/>
          <w:lang w:val="fr-FR"/>
        </w:rPr>
        <w:t xml:space="preserve"> </w:t>
      </w:r>
      <w:r w:rsidRPr="00156D40">
        <w:rPr>
          <w:rFonts w:ascii="Times New Roman" w:hAnsi="Times New Roman" w:cs="Times New Roman"/>
          <w:bCs/>
          <w:iCs/>
          <w:sz w:val="28"/>
          <w:szCs w:val="28"/>
          <w:lang w:val="fr-FR"/>
        </w:rPr>
        <w:t>: Di căn hạch khu vực</w:t>
      </w:r>
    </w:p>
    <w:p w14:paraId="6CE99C07" w14:textId="77777777" w:rsidR="004A3597" w:rsidRPr="00156D40" w:rsidRDefault="004A3597" w:rsidP="00BE1779">
      <w:pPr>
        <w:pStyle w:val="ListParagraph"/>
        <w:numPr>
          <w:ilvl w:val="0"/>
          <w:numId w:val="8"/>
        </w:numPr>
        <w:spacing w:after="0" w:line="336" w:lineRule="auto"/>
        <w:ind w:left="630"/>
        <w:jc w:val="both"/>
        <w:rPr>
          <w:rFonts w:ascii="Times New Roman" w:hAnsi="Times New Roman" w:cs="Times New Roman"/>
          <w:bCs/>
          <w:iCs/>
          <w:sz w:val="28"/>
          <w:szCs w:val="28"/>
        </w:rPr>
      </w:pPr>
      <w:r w:rsidRPr="00156D40">
        <w:rPr>
          <w:rFonts w:ascii="Times New Roman" w:hAnsi="Times New Roman" w:cs="Times New Roman"/>
          <w:bCs/>
          <w:iCs/>
          <w:sz w:val="28"/>
          <w:szCs w:val="28"/>
        </w:rPr>
        <w:t>Phân loại theo di căn (M- Metastasis)</w:t>
      </w:r>
    </w:p>
    <w:p w14:paraId="5913A8DC" w14:textId="19B1B86F" w:rsidR="004A3597" w:rsidRPr="00156D40" w:rsidRDefault="004A3597" w:rsidP="00BE1779">
      <w:pPr>
        <w:pStyle w:val="ListParagraph"/>
        <w:numPr>
          <w:ilvl w:val="0"/>
          <w:numId w:val="9"/>
        </w:numPr>
        <w:spacing w:after="0" w:line="336" w:lineRule="auto"/>
        <w:ind w:left="1080"/>
        <w:jc w:val="both"/>
        <w:rPr>
          <w:rFonts w:ascii="Times New Roman" w:hAnsi="Times New Roman" w:cs="Times New Roman"/>
          <w:bCs/>
          <w:iCs/>
          <w:sz w:val="28"/>
          <w:szCs w:val="28"/>
        </w:rPr>
      </w:pPr>
      <w:r w:rsidRPr="00156D40">
        <w:rPr>
          <w:rFonts w:ascii="Times New Roman" w:hAnsi="Times New Roman" w:cs="Times New Roman"/>
          <w:bCs/>
          <w:iCs/>
          <w:sz w:val="28"/>
          <w:szCs w:val="28"/>
        </w:rPr>
        <w:t>M</w:t>
      </w:r>
      <w:r w:rsidR="00603E84" w:rsidRPr="00156D40">
        <w:rPr>
          <w:rFonts w:ascii="Times New Roman" w:hAnsi="Times New Roman" w:cs="Times New Roman"/>
          <w:bCs/>
          <w:iCs/>
          <w:sz w:val="28"/>
          <w:szCs w:val="28"/>
        </w:rPr>
        <w:t>0</w:t>
      </w:r>
      <w:r w:rsidRPr="00156D40">
        <w:rPr>
          <w:rFonts w:ascii="Times New Roman" w:hAnsi="Times New Roman" w:cs="Times New Roman"/>
          <w:bCs/>
          <w:iCs/>
          <w:sz w:val="28"/>
          <w:szCs w:val="28"/>
        </w:rPr>
        <w:t>: Chưa di căn xa</w:t>
      </w:r>
    </w:p>
    <w:p w14:paraId="6241E48C" w14:textId="548595D2" w:rsidR="004A3597" w:rsidRPr="00156D40" w:rsidRDefault="004A3597" w:rsidP="00BE1779">
      <w:pPr>
        <w:pStyle w:val="ListParagraph"/>
        <w:numPr>
          <w:ilvl w:val="0"/>
          <w:numId w:val="9"/>
        </w:numPr>
        <w:spacing w:after="0" w:line="336" w:lineRule="auto"/>
        <w:ind w:left="1080"/>
        <w:jc w:val="both"/>
        <w:rPr>
          <w:rFonts w:ascii="Times New Roman" w:hAnsi="Times New Roman" w:cs="Times New Roman"/>
          <w:bCs/>
          <w:iCs/>
          <w:sz w:val="28"/>
          <w:szCs w:val="28"/>
        </w:rPr>
      </w:pPr>
      <w:r w:rsidRPr="00156D40">
        <w:rPr>
          <w:rFonts w:ascii="Times New Roman" w:hAnsi="Times New Roman" w:cs="Times New Roman"/>
          <w:bCs/>
          <w:iCs/>
          <w:sz w:val="28"/>
          <w:szCs w:val="28"/>
        </w:rPr>
        <w:t>M1: Di căn xa</w:t>
      </w:r>
    </w:p>
    <w:p w14:paraId="1A1FEF05" w14:textId="34E95406" w:rsidR="00C12BBC" w:rsidRPr="00156D40" w:rsidRDefault="00C12BBC" w:rsidP="00067232">
      <w:pPr>
        <w:pStyle w:val="abang"/>
        <w:rPr>
          <w:bCs/>
          <w:color w:val="000000" w:themeColor="text1"/>
        </w:rPr>
      </w:pPr>
      <w:bookmarkStart w:id="404" w:name="_Toc179277771"/>
      <w:bookmarkStart w:id="405" w:name="_Toc181649679"/>
      <w:r w:rsidRPr="00156D40">
        <w:t>Bảng 2.</w:t>
      </w:r>
      <w:r w:rsidRPr="00156D40">
        <w:fldChar w:fldCharType="begin"/>
      </w:r>
      <w:r w:rsidRPr="00156D40">
        <w:instrText xml:space="preserve"> SEQ Bảng_2. \* ARABIC </w:instrText>
      </w:r>
      <w:r w:rsidRPr="00156D40">
        <w:fldChar w:fldCharType="separate"/>
      </w:r>
      <w:r w:rsidR="005D257F">
        <w:t>7</w:t>
      </w:r>
      <w:r w:rsidRPr="00156D40">
        <w:fldChar w:fldCharType="end"/>
      </w:r>
      <w:r w:rsidR="00603E84" w:rsidRPr="00156D40">
        <w:t>.</w:t>
      </w:r>
      <w:r w:rsidRPr="00156D40">
        <w:t xml:space="preserve"> Phân loại giai đoạn theo TNM theo AJCC 2017</w:t>
      </w:r>
      <w:bookmarkEnd w:id="404"/>
      <w:bookmarkEnd w:id="405"/>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2227"/>
        <w:gridCol w:w="2224"/>
        <w:gridCol w:w="2225"/>
      </w:tblGrid>
      <w:tr w:rsidR="004A3597" w:rsidRPr="00156D40" w14:paraId="072AD2AF" w14:textId="77777777" w:rsidTr="00EF295E">
        <w:trPr>
          <w:cantSplit/>
          <w:trHeight w:hRule="exact" w:val="492"/>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68660E3C"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 xml:space="preserve">Giai đoạn TNM </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E3CF19C"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T</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30DB108"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N</w:t>
            </w:r>
          </w:p>
        </w:tc>
        <w:tc>
          <w:tcPr>
            <w:tcW w:w="2225" w:type="dxa"/>
            <w:tcBorders>
              <w:top w:val="single" w:sz="4" w:space="0" w:color="auto"/>
              <w:left w:val="single" w:sz="4" w:space="0" w:color="auto"/>
              <w:bottom w:val="single" w:sz="4" w:space="0" w:color="auto"/>
              <w:right w:val="single" w:sz="4" w:space="0" w:color="auto"/>
            </w:tcBorders>
            <w:vAlign w:val="center"/>
            <w:hideMark/>
          </w:tcPr>
          <w:p w14:paraId="6F4D650F" w14:textId="77777777" w:rsidR="004A3597" w:rsidRPr="00156D40" w:rsidRDefault="004A3597" w:rsidP="00C74192">
            <w:pPr>
              <w:pStyle w:val="headinganchor"/>
              <w:spacing w:before="0" w:beforeAutospacing="0" w:after="0" w:afterAutospacing="0" w:line="360" w:lineRule="auto"/>
              <w:jc w:val="center"/>
              <w:rPr>
                <w:b/>
                <w:sz w:val="28"/>
                <w:szCs w:val="28"/>
              </w:rPr>
            </w:pPr>
            <w:r w:rsidRPr="00156D40">
              <w:rPr>
                <w:b/>
                <w:sz w:val="28"/>
                <w:szCs w:val="28"/>
              </w:rPr>
              <w:t>M</w:t>
            </w:r>
          </w:p>
        </w:tc>
      </w:tr>
      <w:tr w:rsidR="004A3597" w:rsidRPr="00156D40" w14:paraId="6831B067" w14:textId="77777777" w:rsidTr="00EF295E">
        <w:trPr>
          <w:cantSplit/>
          <w:trHeight w:hRule="exact" w:val="55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10E13C2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BCD369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T1a</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AB47FA5"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991C4A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3E1AF597" w14:textId="77777777" w:rsidTr="00EF295E">
        <w:trPr>
          <w:cantSplit/>
          <w:trHeight w:hRule="exact" w:val="564"/>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55493D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75D2E2E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T1b</w:t>
            </w:r>
          </w:p>
        </w:tc>
        <w:tc>
          <w:tcPr>
            <w:tcW w:w="2224" w:type="dxa"/>
            <w:tcBorders>
              <w:top w:val="single" w:sz="4" w:space="0" w:color="auto"/>
              <w:left w:val="single" w:sz="4" w:space="0" w:color="auto"/>
              <w:bottom w:val="single" w:sz="4" w:space="0" w:color="auto"/>
              <w:right w:val="single" w:sz="4" w:space="0" w:color="auto"/>
            </w:tcBorders>
            <w:vAlign w:val="center"/>
            <w:hideMark/>
          </w:tcPr>
          <w:p w14:paraId="36570D2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449FB621"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48CD2695" w14:textId="77777777" w:rsidTr="00EF295E">
        <w:trPr>
          <w:cantSplit/>
          <w:trHeight w:hRule="exact" w:val="572"/>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2B4C876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w:t>
            </w:r>
          </w:p>
        </w:tc>
        <w:tc>
          <w:tcPr>
            <w:tcW w:w="2227" w:type="dxa"/>
            <w:tcBorders>
              <w:top w:val="single" w:sz="4" w:space="0" w:color="auto"/>
              <w:left w:val="single" w:sz="4" w:space="0" w:color="auto"/>
              <w:bottom w:val="single" w:sz="4" w:space="0" w:color="auto"/>
              <w:right w:val="single" w:sz="4" w:space="0" w:color="auto"/>
            </w:tcBorders>
            <w:vAlign w:val="center"/>
            <w:hideMark/>
          </w:tcPr>
          <w:p w14:paraId="31F2992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T2</w:t>
            </w:r>
          </w:p>
        </w:tc>
        <w:tc>
          <w:tcPr>
            <w:tcW w:w="2224" w:type="dxa"/>
            <w:tcBorders>
              <w:top w:val="single" w:sz="4" w:space="0" w:color="auto"/>
              <w:left w:val="single" w:sz="4" w:space="0" w:color="auto"/>
              <w:bottom w:val="single" w:sz="4" w:space="0" w:color="auto"/>
              <w:right w:val="single" w:sz="4" w:space="0" w:color="auto"/>
            </w:tcBorders>
            <w:vAlign w:val="center"/>
            <w:hideMark/>
          </w:tcPr>
          <w:p w14:paraId="42EA9C93"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3D8595B5"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4FB840E7" w14:textId="77777777" w:rsidTr="00EF295E">
        <w:trPr>
          <w:cantSplit/>
          <w:trHeight w:hRule="exact" w:val="56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014DF63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IIIa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26EAD4B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T3</w:t>
            </w:r>
          </w:p>
        </w:tc>
        <w:tc>
          <w:tcPr>
            <w:tcW w:w="2224" w:type="dxa"/>
            <w:tcBorders>
              <w:top w:val="single" w:sz="4" w:space="0" w:color="auto"/>
              <w:left w:val="single" w:sz="4" w:space="0" w:color="auto"/>
              <w:bottom w:val="single" w:sz="4" w:space="0" w:color="auto"/>
              <w:right w:val="single" w:sz="4" w:space="0" w:color="auto"/>
            </w:tcBorders>
            <w:vAlign w:val="center"/>
            <w:hideMark/>
          </w:tcPr>
          <w:p w14:paraId="19EFA10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900D35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69F07BF9" w14:textId="77777777" w:rsidTr="00EF295E">
        <w:trPr>
          <w:cantSplit/>
          <w:trHeight w:hRule="exact" w:val="574"/>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6A9EB80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IIIb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66066EBB"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T4</w:t>
            </w:r>
          </w:p>
        </w:tc>
        <w:tc>
          <w:tcPr>
            <w:tcW w:w="2224" w:type="dxa"/>
            <w:tcBorders>
              <w:top w:val="single" w:sz="4" w:space="0" w:color="auto"/>
              <w:left w:val="single" w:sz="4" w:space="0" w:color="auto"/>
              <w:bottom w:val="single" w:sz="4" w:space="0" w:color="auto"/>
              <w:right w:val="single" w:sz="4" w:space="0" w:color="auto"/>
            </w:tcBorders>
            <w:vAlign w:val="center"/>
            <w:hideMark/>
          </w:tcPr>
          <w:p w14:paraId="1FD2F0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N0</w:t>
            </w:r>
          </w:p>
        </w:tc>
        <w:tc>
          <w:tcPr>
            <w:tcW w:w="2225" w:type="dxa"/>
            <w:tcBorders>
              <w:top w:val="single" w:sz="4" w:space="0" w:color="auto"/>
              <w:left w:val="single" w:sz="4" w:space="0" w:color="auto"/>
              <w:bottom w:val="single" w:sz="4" w:space="0" w:color="auto"/>
              <w:right w:val="single" w:sz="4" w:space="0" w:color="auto"/>
            </w:tcBorders>
            <w:vAlign w:val="center"/>
            <w:hideMark/>
          </w:tcPr>
          <w:p w14:paraId="7A6AB00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33E2B448" w14:textId="77777777" w:rsidTr="00071972">
        <w:trPr>
          <w:cantSplit/>
          <w:trHeight w:hRule="exact" w:val="576"/>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49D0E18A"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IVa</w:t>
            </w:r>
          </w:p>
        </w:tc>
        <w:tc>
          <w:tcPr>
            <w:tcW w:w="2227" w:type="dxa"/>
            <w:tcBorders>
              <w:top w:val="single" w:sz="4" w:space="0" w:color="auto"/>
              <w:left w:val="single" w:sz="4" w:space="0" w:color="auto"/>
              <w:bottom w:val="single" w:sz="4" w:space="0" w:color="auto"/>
              <w:right w:val="single" w:sz="4" w:space="0" w:color="auto"/>
            </w:tcBorders>
            <w:vAlign w:val="center"/>
            <w:hideMark/>
          </w:tcPr>
          <w:p w14:paraId="6D693C0E"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 bất kỳ</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931C584"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05735078"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M0</w:t>
            </w:r>
          </w:p>
        </w:tc>
      </w:tr>
      <w:tr w:rsidR="004A3597" w:rsidRPr="00156D40" w14:paraId="214E6E38" w14:textId="77777777" w:rsidTr="00EF295E">
        <w:trPr>
          <w:cantSplit/>
          <w:trHeight w:hRule="exact" w:val="565"/>
          <w:jc w:val="center"/>
        </w:trPr>
        <w:tc>
          <w:tcPr>
            <w:tcW w:w="2237" w:type="dxa"/>
            <w:tcBorders>
              <w:top w:val="single" w:sz="4" w:space="0" w:color="auto"/>
              <w:left w:val="single" w:sz="4" w:space="0" w:color="auto"/>
              <w:bottom w:val="single" w:sz="4" w:space="0" w:color="auto"/>
              <w:right w:val="single" w:sz="4" w:space="0" w:color="auto"/>
            </w:tcBorders>
            <w:vAlign w:val="center"/>
            <w:hideMark/>
          </w:tcPr>
          <w:p w14:paraId="1B2AF9D6"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IVb</w:t>
            </w:r>
          </w:p>
        </w:tc>
        <w:tc>
          <w:tcPr>
            <w:tcW w:w="2227" w:type="dxa"/>
            <w:tcBorders>
              <w:top w:val="single" w:sz="4" w:space="0" w:color="auto"/>
              <w:left w:val="single" w:sz="4" w:space="0" w:color="auto"/>
              <w:bottom w:val="single" w:sz="4" w:space="0" w:color="auto"/>
              <w:right w:val="single" w:sz="4" w:space="0" w:color="auto"/>
            </w:tcBorders>
            <w:vAlign w:val="center"/>
            <w:hideMark/>
          </w:tcPr>
          <w:p w14:paraId="5ABF4B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T bất kỳ</w:t>
            </w:r>
          </w:p>
        </w:tc>
        <w:tc>
          <w:tcPr>
            <w:tcW w:w="2224" w:type="dxa"/>
            <w:tcBorders>
              <w:top w:val="single" w:sz="4" w:space="0" w:color="auto"/>
              <w:left w:val="single" w:sz="4" w:space="0" w:color="auto"/>
              <w:bottom w:val="single" w:sz="4" w:space="0" w:color="auto"/>
              <w:right w:val="single" w:sz="4" w:space="0" w:color="auto"/>
            </w:tcBorders>
            <w:vAlign w:val="center"/>
            <w:hideMark/>
          </w:tcPr>
          <w:p w14:paraId="77C9E9C0" w14:textId="77777777" w:rsidR="004A3597" w:rsidRPr="00156D40" w:rsidRDefault="004A3597" w:rsidP="00C74192">
            <w:pPr>
              <w:pStyle w:val="headinganchor"/>
              <w:spacing w:before="0" w:beforeAutospacing="0" w:after="0" w:afterAutospacing="0" w:line="360" w:lineRule="auto"/>
              <w:jc w:val="center"/>
              <w:rPr>
                <w:sz w:val="28"/>
                <w:szCs w:val="28"/>
              </w:rPr>
            </w:pPr>
            <w:r w:rsidRPr="00156D40">
              <w:rPr>
                <w:sz w:val="28"/>
                <w:szCs w:val="28"/>
              </w:rPr>
              <w:t>N bất kỳ</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8196543" w14:textId="77777777" w:rsidR="004A3597" w:rsidRPr="00156D40" w:rsidRDefault="004A3597" w:rsidP="00C74192">
            <w:pPr>
              <w:pStyle w:val="headinganchor"/>
              <w:keepNext/>
              <w:spacing w:before="0" w:beforeAutospacing="0" w:after="0" w:afterAutospacing="0" w:line="360" w:lineRule="auto"/>
              <w:jc w:val="center"/>
              <w:rPr>
                <w:sz w:val="28"/>
                <w:szCs w:val="28"/>
              </w:rPr>
            </w:pPr>
            <w:r w:rsidRPr="00156D40">
              <w:rPr>
                <w:sz w:val="28"/>
                <w:szCs w:val="28"/>
              </w:rPr>
              <w:t>M1</w:t>
            </w:r>
          </w:p>
        </w:tc>
      </w:tr>
    </w:tbl>
    <w:p w14:paraId="35350D92" w14:textId="723CD912" w:rsidR="00EF295E" w:rsidRPr="001A6ED5" w:rsidRDefault="00F76B60" w:rsidP="00EF295E">
      <w:pPr>
        <w:pStyle w:val="Heading3"/>
        <w:spacing w:before="0" w:line="360" w:lineRule="auto"/>
        <w:jc w:val="center"/>
        <w:rPr>
          <w:rFonts w:ascii="Times New Roman" w:hAnsi="Times New Roman" w:cs="Times New Roman"/>
          <w:i/>
          <w:color w:val="000000"/>
        </w:rPr>
      </w:pPr>
      <w:bookmarkStart w:id="406" w:name="_Toc181649378"/>
      <w:r w:rsidRPr="001A6ED5">
        <w:rPr>
          <w:rFonts w:ascii="Times New Roman" w:hAnsi="Times New Roman" w:cs="Times New Roman"/>
          <w:i/>
          <w:color w:val="000000"/>
        </w:rPr>
        <w:t>* Nguồn:</w:t>
      </w:r>
      <w:r w:rsidR="00071972" w:rsidRPr="001A6ED5">
        <w:rPr>
          <w:rFonts w:ascii="Times New Roman" w:hAnsi="Times New Roman" w:cs="Times New Roman"/>
          <w:i/>
          <w:color w:val="000000"/>
        </w:rPr>
        <w:t xml:space="preserve"> theo </w:t>
      </w:r>
      <w:r w:rsidR="00071972" w:rsidRPr="001A6ED5">
        <w:rPr>
          <w:rFonts w:ascii="Times New Roman" w:hAnsi="Times New Roman" w:cs="Times New Roman"/>
          <w:i/>
          <w:color w:val="212121"/>
          <w:shd w:val="clear" w:color="auto" w:fill="FFFFFF"/>
        </w:rPr>
        <w:t>Amin M.B</w:t>
      </w:r>
      <w:r w:rsidR="001B13B6">
        <w:rPr>
          <w:rFonts w:ascii="Times New Roman" w:hAnsi="Times New Roman" w:cs="Times New Roman"/>
          <w:i/>
          <w:color w:val="212121"/>
          <w:shd w:val="clear" w:color="auto" w:fill="FFFFFF"/>
        </w:rPr>
        <w:t>.</w:t>
      </w:r>
      <w:r w:rsidR="00071972" w:rsidRPr="001A6ED5">
        <w:rPr>
          <w:rFonts w:ascii="Times New Roman" w:hAnsi="Times New Roman" w:cs="Times New Roman"/>
          <w:i/>
          <w:color w:val="212121"/>
          <w:shd w:val="clear" w:color="auto" w:fill="FFFFFF"/>
        </w:rPr>
        <w:t xml:space="preserve"> và CS (2017)</w:t>
      </w:r>
      <w:r w:rsidR="00071972" w:rsidRPr="001A6ED5">
        <w:rPr>
          <w:rFonts w:ascii="Times New Roman" w:hAnsi="Times New Roman" w:cs="Times New Roman"/>
          <w:i/>
          <w:color w:val="000000"/>
        </w:rPr>
        <w:t xml:space="preserve"> </w:t>
      </w:r>
      <w:r w:rsidR="00071972" w:rsidRPr="001A6ED5">
        <w:rPr>
          <w:rFonts w:ascii="Times New Roman" w:hAnsi="Times New Roman" w:cs="Times New Roman"/>
          <w:i/>
          <w:color w:val="000000"/>
        </w:rPr>
        <w:fldChar w:fldCharType="begin">
          <w:fldData xml:space="preserve">PEVuZE5vdGU+PENpdGU+PEF1dGhvcj5BbWluPC9BdXRob3I+PFllYXI+MjAxNzwvWWVhcj48UmVj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</w:fldData>
        </w:fldChar>
      </w:r>
      <w:r w:rsidR="00680C8F" w:rsidRPr="001A6ED5">
        <w:rPr>
          <w:rFonts w:ascii="Times New Roman" w:hAnsi="Times New Roman" w:cs="Times New Roman"/>
          <w:i/>
          <w:color w:val="000000"/>
        </w:rPr>
        <w:instrText xml:space="preserve"> ADDIN EN.CITE </w:instrText>
      </w:r>
      <w:r w:rsidR="00680C8F" w:rsidRPr="001A6ED5">
        <w:rPr>
          <w:rFonts w:ascii="Times New Roman" w:hAnsi="Times New Roman" w:cs="Times New Roman"/>
          <w:i/>
          <w:color w:val="000000"/>
        </w:rPr>
        <w:fldChar w:fldCharType="begin">
          <w:fldData xml:space="preserve">PEVuZE5vdGU+PENpdGU+PEF1dGhvcj5BbWluPC9BdXRob3I+PFllYXI+MjAxNzwvWWVhcj48UmVj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</w:fldData>
        </w:fldChar>
      </w:r>
      <w:r w:rsidR="00680C8F" w:rsidRPr="001A6ED5">
        <w:rPr>
          <w:rFonts w:ascii="Times New Roman" w:hAnsi="Times New Roman" w:cs="Times New Roman"/>
          <w:i/>
          <w:color w:val="000000"/>
        </w:rPr>
        <w:instrText xml:space="preserve"> ADDIN EN.CITE.DATA </w:instrText>
      </w:r>
      <w:r w:rsidR="00680C8F" w:rsidRPr="001A6ED5">
        <w:rPr>
          <w:rFonts w:ascii="Times New Roman" w:hAnsi="Times New Roman" w:cs="Times New Roman"/>
          <w:i/>
          <w:color w:val="000000"/>
        </w:rPr>
      </w:r>
      <w:r w:rsidR="00680C8F" w:rsidRPr="001A6ED5">
        <w:rPr>
          <w:rFonts w:ascii="Times New Roman" w:hAnsi="Times New Roman" w:cs="Times New Roman"/>
          <w:i/>
          <w:color w:val="000000"/>
        </w:rPr>
        <w:fldChar w:fldCharType="end"/>
      </w:r>
      <w:r w:rsidR="00071972" w:rsidRPr="001A6ED5">
        <w:rPr>
          <w:rFonts w:ascii="Times New Roman" w:hAnsi="Times New Roman" w:cs="Times New Roman"/>
          <w:i/>
          <w:color w:val="000000"/>
        </w:rPr>
      </w:r>
      <w:r w:rsidR="00071972" w:rsidRPr="001A6ED5">
        <w:rPr>
          <w:rFonts w:ascii="Times New Roman" w:hAnsi="Times New Roman" w:cs="Times New Roman"/>
          <w:i/>
          <w:color w:val="000000"/>
        </w:rPr>
        <w:fldChar w:fldCharType="separate"/>
      </w:r>
      <w:r w:rsidR="00680C8F" w:rsidRPr="001A6ED5">
        <w:rPr>
          <w:rFonts w:ascii="Times New Roman" w:hAnsi="Times New Roman" w:cs="Times New Roman"/>
          <w:i/>
          <w:noProof/>
          <w:color w:val="000000"/>
        </w:rPr>
        <w:t>[95]</w:t>
      </w:r>
      <w:r w:rsidR="00071972" w:rsidRPr="001A6ED5">
        <w:rPr>
          <w:rFonts w:ascii="Times New Roman" w:hAnsi="Times New Roman" w:cs="Times New Roman"/>
          <w:i/>
          <w:color w:val="000000"/>
        </w:rPr>
        <w:fldChar w:fldCharType="end"/>
      </w:r>
    </w:p>
    <w:p w14:paraId="34F58CD9" w14:textId="4F56608C" w:rsidR="004A3597" w:rsidRPr="00EF295E" w:rsidRDefault="00EF295E" w:rsidP="00EF295E">
      <w:pPr>
        <w:pStyle w:val="Heading3"/>
        <w:spacing w:before="0" w:line="360" w:lineRule="auto"/>
        <w:rPr>
          <w:rFonts w:ascii="Times New Roman" w:hAnsi="Times New Roman" w:cs="Times New Roman"/>
          <w:b/>
          <w:i/>
          <w:color w:val="auto"/>
        </w:rPr>
      </w:pPr>
      <w:r>
        <w:rPr>
          <w:rFonts w:ascii="Times New Roman" w:hAnsi="Times New Roman" w:cs="Times New Roman"/>
          <w:b/>
          <w:i/>
          <w:color w:val="auto"/>
          <w:sz w:val="28"/>
          <w:szCs w:val="28"/>
        </w:rPr>
        <w:br w:type="column"/>
      </w:r>
      <w:r w:rsidR="004A3597" w:rsidRPr="00156D40">
        <w:rPr>
          <w:rFonts w:ascii="Times New Roman" w:hAnsi="Times New Roman" w:cs="Times New Roman"/>
          <w:b/>
          <w:i/>
          <w:color w:val="auto"/>
          <w:sz w:val="28"/>
          <w:szCs w:val="28"/>
        </w:rPr>
        <w:lastRenderedPageBreak/>
        <w:t>2.4.2. Đặc điểm đột biế</w:t>
      </w:r>
      <w:r w:rsidR="00BE1779" w:rsidRPr="00156D40">
        <w:rPr>
          <w:rFonts w:ascii="Times New Roman" w:hAnsi="Times New Roman" w:cs="Times New Roman"/>
          <w:b/>
          <w:i/>
          <w:color w:val="auto"/>
          <w:sz w:val="28"/>
          <w:szCs w:val="28"/>
        </w:rPr>
        <w:t>n</w:t>
      </w:r>
      <w:r w:rsidR="004A3597" w:rsidRPr="00156D40">
        <w:rPr>
          <w:rFonts w:ascii="Times New Roman" w:hAnsi="Times New Roman" w:cs="Times New Roman"/>
          <w:b/>
          <w:i/>
          <w:color w:val="auto"/>
          <w:sz w:val="28"/>
          <w:szCs w:val="28"/>
        </w:rPr>
        <w:t xml:space="preserve"> </w:t>
      </w:r>
      <w:r w:rsidR="001B08FA"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004A3597" w:rsidRPr="00156D40">
        <w:rPr>
          <w:rFonts w:ascii="Times New Roman" w:hAnsi="Times New Roman" w:cs="Times New Roman"/>
          <w:b/>
          <w:i/>
          <w:color w:val="auto"/>
          <w:sz w:val="28"/>
          <w:szCs w:val="28"/>
        </w:rPr>
        <w:t xml:space="preserve"> C228T và</w:t>
      </w:r>
      <w:r w:rsidR="00BE1779" w:rsidRPr="00156D40">
        <w:rPr>
          <w:rFonts w:ascii="Times New Roman" w:hAnsi="Times New Roman" w:cs="Times New Roman"/>
          <w:b/>
          <w:i/>
          <w:color w:val="auto"/>
          <w:sz w:val="28"/>
          <w:szCs w:val="28"/>
        </w:rPr>
        <w:t xml:space="preserve"> biểu hiện</w:t>
      </w:r>
      <w:r w:rsidR="004A3597" w:rsidRPr="00156D40">
        <w:rPr>
          <w:rFonts w:ascii="Times New Roman" w:hAnsi="Times New Roman" w:cs="Times New Roman"/>
          <w:b/>
          <w:i/>
          <w:color w:val="auto"/>
          <w:sz w:val="28"/>
          <w:szCs w:val="28"/>
        </w:rPr>
        <w:t xml:space="preserve"> </w:t>
      </w:r>
      <w:r w:rsidR="001B08FA"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004A3597" w:rsidRPr="00156D40">
        <w:rPr>
          <w:rFonts w:ascii="Times New Roman" w:hAnsi="Times New Roman" w:cs="Times New Roman"/>
          <w:b/>
          <w:i/>
          <w:color w:val="auto"/>
          <w:sz w:val="28"/>
          <w:szCs w:val="28"/>
        </w:rPr>
        <w:t xml:space="preserve"> mRNA</w:t>
      </w:r>
      <w:bookmarkEnd w:id="406"/>
    </w:p>
    <w:p w14:paraId="4B292C0F" w14:textId="12E0CA14" w:rsidR="004A3597" w:rsidRPr="00156D40" w:rsidRDefault="004A3597" w:rsidP="00EE1BCA">
      <w:pPr>
        <w:tabs>
          <w:tab w:val="left" w:pos="0"/>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 Đột biế</w:t>
      </w:r>
      <w:r w:rsidR="00BE1779" w:rsidRPr="00156D40">
        <w:rPr>
          <w:rFonts w:ascii="Times New Roman" w:hAnsi="Times New Roman" w:cs="Times New Roman"/>
          <w:sz w:val="28"/>
          <w:szCs w:val="28"/>
        </w:rPr>
        <w:t xml:space="preserv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dương tính</w:t>
      </w:r>
      <w:r w:rsidR="00FB4D92" w:rsidRPr="00156D40">
        <w:rPr>
          <w:rFonts w:ascii="Times New Roman" w:hAnsi="Times New Roman" w:cs="Times New Roman"/>
          <w:sz w:val="28"/>
          <w:szCs w:val="28"/>
        </w:rPr>
        <w:t>/</w:t>
      </w:r>
      <w:r w:rsidRPr="00156D40">
        <w:rPr>
          <w:rFonts w:ascii="Times New Roman" w:hAnsi="Times New Roman" w:cs="Times New Roman"/>
          <w:sz w:val="28"/>
          <w:szCs w:val="28"/>
        </w:rPr>
        <w:t>âm tính</w:t>
      </w:r>
    </w:p>
    <w:p w14:paraId="058C2361" w14:textId="528E6718" w:rsidR="004A3597" w:rsidRPr="00156D40" w:rsidRDefault="004A3597" w:rsidP="00EE1BCA">
      <w:pPr>
        <w:tabs>
          <w:tab w:val="left" w:pos="0"/>
          <w:tab w:val="left" w:pos="426"/>
        </w:tabs>
        <w:spacing w:after="0" w:line="360" w:lineRule="auto"/>
        <w:jc w:val="both"/>
        <w:rPr>
          <w:rFonts w:ascii="Times New Roman" w:hAnsi="Times New Roman" w:cs="Times New Roman"/>
          <w:sz w:val="28"/>
          <w:szCs w:val="28"/>
        </w:rPr>
      </w:pPr>
      <w:r w:rsidRPr="00156D40">
        <w:rPr>
          <w:rFonts w:ascii="Times New Roman" w:hAnsi="Times New Roman" w:cs="Times New Roman"/>
          <w:i/>
          <w:iCs/>
          <w:sz w:val="28"/>
          <w:szCs w:val="28"/>
        </w:rPr>
        <w:tab/>
      </w:r>
      <w:r w:rsidRPr="00156D40">
        <w:rPr>
          <w:rFonts w:ascii="Times New Roman" w:hAnsi="Times New Roman" w:cs="Times New Roman"/>
          <w:i/>
          <w:iCs/>
          <w:sz w:val="28"/>
          <w:szCs w:val="28"/>
        </w:rPr>
        <w:tab/>
      </w:r>
      <w:r w:rsidRPr="00156D40">
        <w:rPr>
          <w:rFonts w:ascii="Times New Roman" w:hAnsi="Times New Roman" w:cs="Times New Roman"/>
          <w:sz w:val="28"/>
          <w:szCs w:val="28"/>
        </w:rPr>
        <w:t xml:space="preserve">- </w:t>
      </w:r>
      <w:r w:rsidR="00BE177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r w:rsidRPr="00156D40">
        <w:rPr>
          <w:rFonts w:ascii="Times New Roman" w:hAnsi="Times New Roman" w:cs="Times New Roman"/>
          <w:bCs/>
          <w:sz w:val="28"/>
          <w:szCs w:val="28"/>
        </w:rPr>
        <w:t>: dương tính/ âm tính</w:t>
      </w:r>
    </w:p>
    <w:p w14:paraId="6C35F13D" w14:textId="77777777" w:rsidR="004A3597" w:rsidRPr="00156D40" w:rsidRDefault="004A3597" w:rsidP="00EE1BCA">
      <w:pPr>
        <w:pStyle w:val="Heading3"/>
        <w:spacing w:before="0" w:line="360" w:lineRule="auto"/>
        <w:rPr>
          <w:rFonts w:ascii="Times New Roman" w:hAnsi="Times New Roman" w:cs="Times New Roman"/>
          <w:b/>
          <w:color w:val="auto"/>
          <w:sz w:val="28"/>
          <w:szCs w:val="28"/>
          <w:highlight w:val="white"/>
          <w:lang w:val="sv-SE"/>
        </w:rPr>
      </w:pPr>
      <w:bookmarkStart w:id="407" w:name="_Toc181649379"/>
      <w:r w:rsidRPr="00156D40">
        <w:rPr>
          <w:rFonts w:ascii="Times New Roman" w:hAnsi="Times New Roman" w:cs="Times New Roman"/>
          <w:b/>
          <w:i/>
          <w:color w:val="auto"/>
          <w:sz w:val="28"/>
          <w:szCs w:val="28"/>
        </w:rPr>
        <w:t>2.4.3. Chỉ tiêu về điều trị</w:t>
      </w:r>
      <w:bookmarkEnd w:id="407"/>
    </w:p>
    <w:p w14:paraId="6C74A96B" w14:textId="77777777" w:rsidR="004A3597" w:rsidRPr="00156D40" w:rsidRDefault="004A3597" w:rsidP="00EE1BCA">
      <w:pPr>
        <w:tabs>
          <w:tab w:val="left" w:pos="567"/>
          <w:tab w:val="left" w:pos="990"/>
        </w:tabs>
        <w:spacing w:after="0" w:line="360" w:lineRule="auto"/>
        <w:jc w:val="both"/>
        <w:rPr>
          <w:rFonts w:ascii="Times New Roman" w:hAnsi="Times New Roman" w:cs="Times New Roman"/>
          <w:sz w:val="28"/>
          <w:szCs w:val="28"/>
        </w:rPr>
      </w:pPr>
      <w:r w:rsidRPr="00156D40">
        <w:rPr>
          <w:rFonts w:ascii="Times New Roman" w:hAnsi="Times New Roman" w:cs="Times New Roman"/>
          <w:sz w:val="28"/>
          <w:szCs w:val="28"/>
        </w:rPr>
        <w:tab/>
        <w:t>Ghi nhận các phương pháp điều trị áp dụng trên bệnh nhân, bao gồm phẫu thuật cắt gan/ ghép gan, can thiệp qua da (RFA), can thiệp qua đường động mạch (TACE), điều trị trúng đích và điều trị chăm sóc giảm nhẹ.</w:t>
      </w:r>
    </w:p>
    <w:p w14:paraId="52945C3D" w14:textId="77777777" w:rsidR="004A3597" w:rsidRPr="00156D40" w:rsidRDefault="004A3597" w:rsidP="00EE1BCA">
      <w:pPr>
        <w:pStyle w:val="Heading3"/>
        <w:spacing w:before="0" w:line="360" w:lineRule="auto"/>
        <w:rPr>
          <w:rFonts w:ascii="Times New Roman" w:eastAsia="Batang" w:hAnsi="Times New Roman" w:cs="Times New Roman"/>
          <w:b/>
          <w:bCs/>
          <w:i/>
          <w:color w:val="auto"/>
          <w:sz w:val="28"/>
          <w:szCs w:val="28"/>
          <w:highlight w:val="white"/>
          <w:lang w:val="pt-BR" w:eastAsia="ko-KR"/>
        </w:rPr>
      </w:pPr>
      <w:bookmarkStart w:id="408" w:name="_Hlk502614276"/>
      <w:bookmarkStart w:id="409" w:name="_Toc181649380"/>
      <w:r w:rsidRPr="00156D40">
        <w:rPr>
          <w:rFonts w:ascii="Times New Roman" w:eastAsia="Batang" w:hAnsi="Times New Roman" w:cs="Times New Roman"/>
          <w:b/>
          <w:bCs/>
          <w:i/>
          <w:color w:val="auto"/>
          <w:sz w:val="28"/>
          <w:szCs w:val="28"/>
          <w:highlight w:val="white"/>
          <w:lang w:val="pt-BR" w:eastAsia="ko-KR"/>
        </w:rPr>
        <w:t xml:space="preserve">2.4.4. Đánh giá tỷ lệ và thời gian sống </w:t>
      </w:r>
      <w:bookmarkEnd w:id="408"/>
      <w:r w:rsidRPr="00156D40">
        <w:rPr>
          <w:rFonts w:ascii="Times New Roman" w:eastAsia="Batang" w:hAnsi="Times New Roman" w:cs="Times New Roman"/>
          <w:b/>
          <w:bCs/>
          <w:i/>
          <w:color w:val="auto"/>
          <w:sz w:val="28"/>
          <w:szCs w:val="28"/>
          <w:highlight w:val="white"/>
          <w:lang w:val="pt-BR" w:eastAsia="ko-KR"/>
        </w:rPr>
        <w:t>còn khi kết thúc nghiên cứu</w:t>
      </w:r>
      <w:bookmarkStart w:id="410" w:name="_Hlk502614311"/>
      <w:bookmarkEnd w:id="409"/>
    </w:p>
    <w:p w14:paraId="20A37F6E"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pt-BR" w:eastAsia="ko-KR"/>
        </w:rPr>
      </w:pPr>
      <w:r w:rsidRPr="00156D40">
        <w:rPr>
          <w:rFonts w:ascii="Times New Roman" w:eastAsia="Batang" w:hAnsi="Times New Roman" w:cs="Times New Roman"/>
          <w:sz w:val="28"/>
          <w:szCs w:val="28"/>
          <w:highlight w:val="white"/>
          <w:lang w:val="pt-BR" w:eastAsia="ko-KR"/>
        </w:rPr>
        <w:tab/>
        <w:t>- Thời gian sống toàn bộ</w:t>
      </w:r>
      <w:r w:rsidRPr="00156D40">
        <w:rPr>
          <w:rFonts w:ascii="Times New Roman" w:eastAsia="Batang" w:hAnsi="Times New Roman" w:cs="Times New Roman"/>
          <w:b/>
          <w:color w:val="FF0000"/>
          <w:sz w:val="28"/>
          <w:szCs w:val="28"/>
          <w:highlight w:val="white"/>
          <w:lang w:val="pt-BR" w:eastAsia="ko-KR"/>
        </w:rPr>
        <w:t xml:space="preserve"> </w:t>
      </w:r>
      <w:r w:rsidRPr="00156D40">
        <w:rPr>
          <w:rFonts w:ascii="Times New Roman" w:eastAsia="Batang" w:hAnsi="Times New Roman" w:cs="Times New Roman"/>
          <w:sz w:val="28"/>
          <w:szCs w:val="28"/>
          <w:highlight w:val="white"/>
          <w:lang w:val="pt-BR" w:eastAsia="ko-KR"/>
        </w:rPr>
        <w:t>(</w:t>
      </w:r>
      <w:r w:rsidRPr="00156D40">
        <w:rPr>
          <w:rFonts w:ascii="Times New Roman" w:eastAsia="Batang" w:hAnsi="Times New Roman" w:cs="Times New Roman"/>
          <w:i/>
          <w:sz w:val="28"/>
          <w:szCs w:val="28"/>
          <w:highlight w:val="white"/>
          <w:u w:color="FF0000"/>
          <w:lang w:val="pt-BR" w:eastAsia="ko-KR"/>
        </w:rPr>
        <w:t>overall survival</w:t>
      </w:r>
      <w:r w:rsidRPr="00156D40">
        <w:rPr>
          <w:rFonts w:ascii="Times New Roman" w:eastAsia="Batang" w:hAnsi="Times New Roman" w:cs="Times New Roman"/>
          <w:sz w:val="28"/>
          <w:szCs w:val="28"/>
          <w:highlight w:val="white"/>
          <w:lang w:val="pt-BR" w:eastAsia="ko-KR"/>
        </w:rPr>
        <w:t>) (tính bằng tháng): là khoảng thời gian tính từ khi bắt đầu nhận vào nghiên cứu đến thời điểm kết thúc nghiên cứu</w:t>
      </w:r>
      <w:r w:rsidRPr="00156D40">
        <w:rPr>
          <w:rFonts w:ascii="Times New Roman" w:hAnsi="Times New Roman" w:cs="Times New Roman"/>
          <w:sz w:val="28"/>
          <w:szCs w:val="28"/>
          <w:highlight w:val="white"/>
          <w:lang w:val="pt-BR" w:eastAsia="ja-JP"/>
        </w:rPr>
        <w:t xml:space="preserve"> (nếu bệnh nhân còn sống) hoặc đến khi bệnh nhân tử vong (nếu tử vong trước khi kết thúc nghiên cứu)</w:t>
      </w:r>
      <w:r w:rsidRPr="00156D40">
        <w:rPr>
          <w:rFonts w:ascii="Times New Roman" w:eastAsia="Batang" w:hAnsi="Times New Roman" w:cs="Times New Roman"/>
          <w:sz w:val="28"/>
          <w:szCs w:val="28"/>
          <w:highlight w:val="white"/>
          <w:lang w:val="pt-BR" w:eastAsia="ko-KR"/>
        </w:rPr>
        <w:t>.</w:t>
      </w:r>
    </w:p>
    <w:p w14:paraId="3B5C6EAF" w14:textId="77777777" w:rsidR="004A3597" w:rsidRPr="00156D40" w:rsidRDefault="004A3597" w:rsidP="00EE1BCA">
      <w:pPr>
        <w:spacing w:after="0" w:line="360" w:lineRule="auto"/>
        <w:jc w:val="both"/>
        <w:rPr>
          <w:rFonts w:ascii="Times New Roman" w:eastAsia="Batang" w:hAnsi="Times New Roman" w:cs="Times New Roman"/>
          <w:sz w:val="28"/>
          <w:szCs w:val="28"/>
          <w:highlight w:val="white"/>
          <w:lang w:val="pt-BR" w:eastAsia="ko-KR"/>
        </w:rPr>
      </w:pPr>
      <w:r w:rsidRPr="00156D40">
        <w:rPr>
          <w:rFonts w:ascii="Times New Roman" w:eastAsia="Batang" w:hAnsi="Times New Roman" w:cs="Times New Roman"/>
          <w:sz w:val="28"/>
          <w:szCs w:val="28"/>
          <w:highlight w:val="white"/>
          <w:lang w:val="pt-BR" w:eastAsia="ko-KR"/>
        </w:rPr>
        <w:tab/>
        <w:t>- Tỷ lệ sống còn (</w:t>
      </w:r>
      <w:r w:rsidRPr="00156D40">
        <w:rPr>
          <w:rFonts w:ascii="Times New Roman" w:eastAsia="Batang" w:hAnsi="Times New Roman" w:cs="Times New Roman"/>
          <w:i/>
          <w:sz w:val="28"/>
          <w:szCs w:val="28"/>
          <w:highlight w:val="white"/>
          <w:u w:color="FF0000"/>
          <w:lang w:val="pt-BR" w:eastAsia="ko-KR"/>
        </w:rPr>
        <w:t>survival rate</w:t>
      </w:r>
      <w:r w:rsidRPr="00156D40">
        <w:rPr>
          <w:rFonts w:ascii="Times New Roman" w:eastAsia="Batang" w:hAnsi="Times New Roman" w:cs="Times New Roman"/>
          <w:sz w:val="28"/>
          <w:szCs w:val="28"/>
          <w:highlight w:val="white"/>
          <w:lang w:val="pt-BR" w:eastAsia="ko-KR"/>
        </w:rPr>
        <w:t>): là tỷ lệ phần trăm số bệnh nhân còn sống từ khi được chẩn đoán và nhận vào nghiên cứu đến khoảng thời gian nhất định (3, 6, 9, 12...tháng).</w:t>
      </w:r>
      <w:bookmarkEnd w:id="410"/>
    </w:p>
    <w:p w14:paraId="640F139A" w14:textId="77777777" w:rsidR="004A3597" w:rsidRPr="00156D40" w:rsidRDefault="004A3597" w:rsidP="00EE1BCA">
      <w:pPr>
        <w:spacing w:after="0" w:line="360" w:lineRule="auto"/>
        <w:ind w:firstLine="709"/>
        <w:rPr>
          <w:rFonts w:ascii="Times New Roman" w:hAnsi="Times New Roman" w:cs="Times New Roman"/>
          <w:sz w:val="28"/>
          <w:szCs w:val="28"/>
          <w:highlight w:val="white"/>
          <w:lang w:val="nl-NL" w:eastAsia="ja-JP"/>
        </w:rPr>
      </w:pPr>
      <w:r w:rsidRPr="00156D40">
        <w:rPr>
          <w:rFonts w:ascii="Times New Roman" w:hAnsi="Times New Roman" w:cs="Times New Roman"/>
          <w:sz w:val="28"/>
          <w:szCs w:val="28"/>
          <w:highlight w:val="white"/>
          <w:lang w:val="nl-NL"/>
        </w:rPr>
        <w:t xml:space="preserve">- Các trường hợp tử vong </w:t>
      </w:r>
      <w:r w:rsidRPr="00156D40">
        <w:rPr>
          <w:rFonts w:ascii="Times New Roman" w:hAnsi="Times New Roman" w:cs="Times New Roman"/>
          <w:sz w:val="28"/>
          <w:szCs w:val="28"/>
          <w:highlight w:val="white"/>
          <w:lang w:val="nl-NL" w:eastAsia="ja-JP"/>
        </w:rPr>
        <w:t xml:space="preserve">được đưa vào phân tích sống còn. </w:t>
      </w:r>
    </w:p>
    <w:p w14:paraId="316FE798" w14:textId="6C285A01" w:rsidR="004A3597" w:rsidRPr="00156D40" w:rsidRDefault="004A3597" w:rsidP="00FA1AFD">
      <w:pPr>
        <w:rPr>
          <w:rFonts w:ascii="Times New Roman" w:hAnsi="Times New Roman" w:cs="Times New Roman"/>
          <w:iCs/>
          <w:sz w:val="28"/>
          <w:szCs w:val="28"/>
          <w:lang w:val="nl-NL"/>
        </w:rPr>
      </w:pPr>
      <w:bookmarkStart w:id="411" w:name="_Toc181649381"/>
      <w:r w:rsidRPr="00156D40">
        <w:rPr>
          <w:rFonts w:ascii="Times New Roman" w:hAnsi="Times New Roman" w:cs="Times New Roman"/>
          <w:b/>
          <w:iCs/>
          <w:sz w:val="28"/>
          <w:szCs w:val="28"/>
          <w:lang w:val="nl-NL"/>
        </w:rPr>
        <w:t>2.5. Phân tích và xử lý số liệu</w:t>
      </w:r>
      <w:bookmarkEnd w:id="411"/>
      <w:r w:rsidRPr="00156D40">
        <w:rPr>
          <w:rFonts w:ascii="Times New Roman" w:hAnsi="Times New Roman" w:cs="Times New Roman"/>
          <w:b/>
          <w:iCs/>
          <w:sz w:val="28"/>
          <w:szCs w:val="28"/>
          <w:lang w:val="nl-NL"/>
        </w:rPr>
        <w:t xml:space="preserve"> </w:t>
      </w:r>
    </w:p>
    <w:p w14:paraId="2D14743B" w14:textId="77777777" w:rsidR="004A3597" w:rsidRPr="00156D40" w:rsidRDefault="004A3597" w:rsidP="00EE1BCA">
      <w:pPr>
        <w:tabs>
          <w:tab w:val="left" w:pos="567"/>
        </w:tabs>
        <w:spacing w:after="0" w:line="360" w:lineRule="auto"/>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ab/>
        <w:t xml:space="preserve">- Số liệu được lưu giữ và quản lý bằng Excel Office 365. </w:t>
      </w:r>
    </w:p>
    <w:p w14:paraId="04BBD640" w14:textId="77777777" w:rsidR="004A3597" w:rsidRPr="00156D40" w:rsidRDefault="004A3597" w:rsidP="00EE1BCA">
      <w:pPr>
        <w:tabs>
          <w:tab w:val="left" w:pos="567"/>
        </w:tabs>
        <w:spacing w:after="0" w:line="360" w:lineRule="auto"/>
        <w:jc w:val="both"/>
        <w:rPr>
          <w:rFonts w:ascii="Times New Roman" w:hAnsi="Times New Roman" w:cs="Times New Roman"/>
          <w:sz w:val="28"/>
          <w:szCs w:val="28"/>
          <w:lang w:val="da-DK"/>
        </w:rPr>
      </w:pPr>
      <w:r w:rsidRPr="00156D40">
        <w:rPr>
          <w:rFonts w:ascii="Times New Roman" w:hAnsi="Times New Roman" w:cs="Times New Roman"/>
          <w:sz w:val="28"/>
          <w:szCs w:val="28"/>
          <w:lang w:val="nl-NL"/>
        </w:rPr>
        <w:tab/>
        <w:t xml:space="preserve">- Số liệu được phân tích bằng phần mềm SPSS 26: </w:t>
      </w:r>
      <w:r w:rsidRPr="00156D40">
        <w:rPr>
          <w:rFonts w:ascii="Times New Roman" w:hAnsi="Times New Roman" w:cs="Times New Roman"/>
          <w:sz w:val="28"/>
          <w:szCs w:val="28"/>
          <w:lang w:val="de-DE"/>
        </w:rPr>
        <w:t>Các số liệu thực hiện được mã hoá đưa vào máy tính và t</w:t>
      </w:r>
      <w:r w:rsidRPr="00156D40">
        <w:rPr>
          <w:rFonts w:ascii="Times New Roman" w:hAnsi="Times New Roman" w:cs="Times New Roman"/>
          <w:sz w:val="28"/>
          <w:szCs w:val="28"/>
          <w:lang w:val="da-DK"/>
        </w:rPr>
        <w:t>ất cả các phân tích thống kê được sử dụng phần mềm SPSS 20. Trong tất cả phân tích mức ý nghĩa được thiết lập với p &lt; 0,05. Sử dụng kiểm định các biến trong mẫu nghiên cứu phù hợp theo qui luật phân phối.</w:t>
      </w:r>
    </w:p>
    <w:p w14:paraId="35170E6C" w14:textId="77777777"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Tính giá trị trung bình và độ lệch chuẩn đối với biến định lượng tuân theo phân phối chuẩn.</w:t>
      </w:r>
    </w:p>
    <w:p w14:paraId="50910F6A" w14:textId="77777777"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Tính giá trị trung vị và tứ phân vị, giá trị nhỏ nhất và lớn nhất đối với biến định lượng không tuân theo phân phối chuẩn.</w:t>
      </w:r>
    </w:p>
    <w:p w14:paraId="6809289A" w14:textId="4A3FE8B9" w:rsidR="004A3597" w:rsidRPr="00156D40" w:rsidRDefault="004A3597" w:rsidP="00EE1BCA">
      <w:pPr>
        <w:tabs>
          <w:tab w:val="left" w:pos="357"/>
          <w:tab w:val="left" w:pos="459"/>
          <w:tab w:val="left" w:pos="567"/>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lastRenderedPageBreak/>
        <w:t xml:space="preserve">- Triệu chứng lâm sàng, tình trạng đột biến gen </w:t>
      </w:r>
      <w:r w:rsidR="001B08FA" w:rsidRPr="00156D40">
        <w:rPr>
          <w:rFonts w:ascii="Times New Roman" w:hAnsi="Times New Roman" w:cs="Times New Roman"/>
          <w:iCs/>
          <w:color w:val="000000"/>
          <w:sz w:val="28"/>
          <w:szCs w:val="28"/>
          <w:lang w:val="da-DK"/>
        </w:rPr>
        <w:t>h</w:t>
      </w:r>
      <w:r w:rsidR="003973BA" w:rsidRPr="00156D40">
        <w:rPr>
          <w:rFonts w:ascii="Times New Roman" w:hAnsi="Times New Roman" w:cs="Times New Roman"/>
          <w:i/>
          <w:iCs/>
          <w:color w:val="000000"/>
          <w:sz w:val="28"/>
          <w:szCs w:val="28"/>
          <w:lang w:val="da-DK"/>
        </w:rPr>
        <w:t>TERT</w:t>
      </w:r>
      <w:r w:rsidRPr="00156D40">
        <w:rPr>
          <w:rFonts w:ascii="Times New Roman" w:hAnsi="Times New Roman" w:cs="Times New Roman"/>
          <w:color w:val="000000"/>
          <w:sz w:val="28"/>
          <w:szCs w:val="28"/>
          <w:lang w:val="da-DK"/>
        </w:rPr>
        <w:t xml:space="preserve"> C228T, </w:t>
      </w:r>
      <w:r w:rsidR="00574DB7" w:rsidRPr="00156D40">
        <w:rPr>
          <w:rFonts w:ascii="Times New Roman" w:hAnsi="Times New Roman" w:cs="Times New Roman"/>
          <w:color w:val="000000"/>
          <w:sz w:val="28"/>
          <w:szCs w:val="28"/>
          <w:lang w:val="da-DK"/>
        </w:rPr>
        <w:t>h</w:t>
      </w:r>
      <w:r w:rsidR="003973BA" w:rsidRPr="00156D40">
        <w:rPr>
          <w:rFonts w:ascii="Times New Roman" w:hAnsi="Times New Roman" w:cs="Times New Roman"/>
          <w:i/>
          <w:color w:val="000000"/>
          <w:sz w:val="28"/>
          <w:szCs w:val="28"/>
          <w:lang w:val="da-DK"/>
        </w:rPr>
        <w:t>TERT</w:t>
      </w:r>
      <w:r w:rsidRPr="00156D40">
        <w:rPr>
          <w:rFonts w:ascii="Times New Roman" w:hAnsi="Times New Roman" w:cs="Times New Roman"/>
          <w:color w:val="000000"/>
          <w:sz w:val="28"/>
          <w:szCs w:val="28"/>
          <w:lang w:val="da-DK"/>
        </w:rPr>
        <w:t xml:space="preserve"> mRNA được tính và trình bày bằng tần số và tỷ lệ %. </w:t>
      </w:r>
    </w:p>
    <w:p w14:paraId="426786A5" w14:textId="48832E9B"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da-DK"/>
        </w:rPr>
      </w:pPr>
      <w:r w:rsidRPr="00156D40">
        <w:rPr>
          <w:rFonts w:ascii="Times New Roman" w:hAnsi="Times New Roman" w:cs="Times New Roman"/>
          <w:color w:val="000000"/>
          <w:sz w:val="28"/>
          <w:szCs w:val="28"/>
          <w:lang w:val="da-DK"/>
        </w:rPr>
        <w:t xml:space="preserve">- Chi-square test </w:t>
      </w:r>
      <w:r w:rsidRPr="00156D40">
        <w:rPr>
          <w:rFonts w:ascii="Times New Roman" w:hAnsi="Times New Roman" w:cs="Times New Roman"/>
          <w:sz w:val="28"/>
          <w:szCs w:val="28"/>
          <w:lang w:val="da-DK"/>
        </w:rPr>
        <w:t xml:space="preserve">(n ≥ 5) </w:t>
      </w:r>
      <w:r w:rsidRPr="00156D40">
        <w:rPr>
          <w:rFonts w:ascii="Times New Roman" w:hAnsi="Times New Roman" w:cs="Times New Roman"/>
          <w:color w:val="000000"/>
          <w:sz w:val="28"/>
          <w:szCs w:val="28"/>
          <w:lang w:val="da-DK"/>
        </w:rPr>
        <w:t xml:space="preserve">hoặc Fisher’s exact test </w:t>
      </w:r>
      <w:r w:rsidRPr="00156D40">
        <w:rPr>
          <w:rFonts w:ascii="Times New Roman" w:hAnsi="Times New Roman" w:cs="Times New Roman"/>
          <w:sz w:val="28"/>
          <w:szCs w:val="28"/>
          <w:lang w:val="da-DK"/>
        </w:rPr>
        <w:t>(n &lt; 5)</w:t>
      </w:r>
      <w:r w:rsidR="00C12BBC" w:rsidRPr="00156D40">
        <w:rPr>
          <w:rFonts w:ascii="Times New Roman" w:hAnsi="Times New Roman" w:cs="Times New Roman"/>
          <w:sz w:val="28"/>
          <w:szCs w:val="28"/>
          <w:lang w:val="da-DK"/>
        </w:rPr>
        <w:t xml:space="preserve"> </w:t>
      </w:r>
      <w:r w:rsidRPr="00156D40">
        <w:rPr>
          <w:rFonts w:ascii="Times New Roman" w:hAnsi="Times New Roman" w:cs="Times New Roman"/>
          <w:color w:val="000000"/>
          <w:sz w:val="28"/>
          <w:szCs w:val="28"/>
          <w:lang w:val="da-DK"/>
        </w:rPr>
        <w:t>được sử dụng để kiểm tra sự khác nhau giữa các biến định tính.</w:t>
      </w:r>
    </w:p>
    <w:p w14:paraId="18A53499" w14:textId="77777777"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Kiểm định T test và ANOVA để so sánh sự khác nhau giữa các biến số định lượng tuân theo phân phối chuẩn.</w:t>
      </w:r>
    </w:p>
    <w:p w14:paraId="14DF7E18" w14:textId="0231A902" w:rsidR="004A3597" w:rsidRPr="00156D40" w:rsidRDefault="004A3597" w:rsidP="00EE1BCA">
      <w:pPr>
        <w:shd w:val="clear" w:color="auto" w:fill="FFFFFF"/>
        <w:tabs>
          <w:tab w:val="left" w:pos="357"/>
          <w:tab w:val="left" w:pos="459"/>
          <w:tab w:val="left" w:pos="567"/>
          <w:tab w:val="left" w:pos="708"/>
        </w:tabs>
        <w:spacing w:after="0" w:line="360"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Kiểm định Mann-Whitney U test và kiểm định Kruskal-Wallis để so sánh khác nhau giữa các biến số định lượng không tuân theo phân phối chuẩn.</w:t>
      </w:r>
    </w:p>
    <w:p w14:paraId="5CF50E26" w14:textId="77777777" w:rsidR="004A3597" w:rsidRPr="00156D40" w:rsidRDefault="004A3597" w:rsidP="00EE1BCA">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lang w:val="vi-VN"/>
        </w:rPr>
        <w:tab/>
      </w:r>
      <w:r w:rsidRPr="00156D40">
        <w:rPr>
          <w:rFonts w:ascii="Times New Roman" w:hAnsi="Times New Roman" w:cs="Times New Roman"/>
          <w:sz w:val="28"/>
          <w:szCs w:val="28"/>
        </w:rPr>
        <w:t xml:space="preserve">- Tính độ nhạy (Sensitivity: Se), độ đặc hiệu (Specificity: Sp) như sau: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8"/>
        <w:gridCol w:w="2329"/>
        <w:gridCol w:w="2331"/>
      </w:tblGrid>
      <w:tr w:rsidR="004A3597" w:rsidRPr="00156D40" w14:paraId="3423E6CA" w14:textId="77777777" w:rsidTr="00C74192">
        <w:trPr>
          <w:jc w:val="center"/>
        </w:trPr>
        <w:tc>
          <w:tcPr>
            <w:tcW w:w="4140" w:type="dxa"/>
            <w:tcBorders>
              <w:top w:val="single" w:sz="4" w:space="0" w:color="auto"/>
              <w:left w:val="single" w:sz="4" w:space="0" w:color="auto"/>
              <w:bottom w:val="single" w:sz="4" w:space="0" w:color="auto"/>
              <w:right w:val="single" w:sz="4" w:space="0" w:color="auto"/>
              <w:tl2br w:val="single" w:sz="4" w:space="0" w:color="auto"/>
            </w:tcBorders>
            <w:hideMark/>
          </w:tcPr>
          <w:p w14:paraId="402CA0D2" w14:textId="77777777" w:rsidR="004A3597" w:rsidRPr="00156D40" w:rsidRDefault="004A3597" w:rsidP="00C74192">
            <w:pPr>
              <w:spacing w:after="0" w:line="348" w:lineRule="auto"/>
              <w:ind w:firstLine="709"/>
              <w:jc w:val="both"/>
              <w:rPr>
                <w:rFonts w:ascii="Times New Roman" w:hAnsi="Times New Roman" w:cs="Times New Roman"/>
                <w:b/>
                <w:sz w:val="28"/>
                <w:szCs w:val="28"/>
              </w:rPr>
            </w:pPr>
            <w:r w:rsidRPr="00156D40">
              <w:rPr>
                <w:rFonts w:ascii="Times New Roman" w:hAnsi="Times New Roman" w:cs="Times New Roman"/>
                <w:b/>
                <w:sz w:val="28"/>
                <w:szCs w:val="28"/>
              </w:rPr>
              <w:t xml:space="preserve">                            Đối tượng</w:t>
            </w:r>
          </w:p>
          <w:p w14:paraId="0B226A0A" w14:textId="77777777" w:rsidR="004A3597" w:rsidRPr="00156D40" w:rsidRDefault="004A3597" w:rsidP="00C74192">
            <w:pPr>
              <w:spacing w:after="0" w:line="348" w:lineRule="auto"/>
              <w:jc w:val="both"/>
              <w:rPr>
                <w:rFonts w:ascii="Times New Roman" w:hAnsi="Times New Roman" w:cs="Times New Roman"/>
                <w:b/>
                <w:sz w:val="28"/>
                <w:szCs w:val="28"/>
              </w:rPr>
            </w:pPr>
            <w:r w:rsidRPr="00156D40">
              <w:rPr>
                <w:rFonts w:ascii="Times New Roman" w:hAnsi="Times New Roman" w:cs="Times New Roman"/>
                <w:b/>
                <w:sz w:val="28"/>
                <w:szCs w:val="28"/>
              </w:rPr>
              <w:t>Giá trị ngưỡng</w:t>
            </w:r>
          </w:p>
        </w:tc>
        <w:tc>
          <w:tcPr>
            <w:tcW w:w="2340" w:type="dxa"/>
            <w:tcBorders>
              <w:top w:val="single" w:sz="4" w:space="0" w:color="auto"/>
              <w:left w:val="single" w:sz="4" w:space="0" w:color="auto"/>
              <w:bottom w:val="single" w:sz="4" w:space="0" w:color="auto"/>
              <w:right w:val="single" w:sz="4" w:space="0" w:color="auto"/>
            </w:tcBorders>
          </w:tcPr>
          <w:p w14:paraId="424ABBA1" w14:textId="77777777" w:rsidR="004A3597" w:rsidRPr="00156D40" w:rsidRDefault="004A3597" w:rsidP="00587603">
            <w:pPr>
              <w:spacing w:after="0" w:line="348" w:lineRule="auto"/>
              <w:jc w:val="center"/>
              <w:rPr>
                <w:rFonts w:ascii="Times New Roman" w:hAnsi="Times New Roman" w:cs="Times New Roman"/>
                <w:b/>
                <w:sz w:val="28"/>
                <w:szCs w:val="28"/>
              </w:rPr>
            </w:pPr>
            <w:r w:rsidRPr="00156D40">
              <w:rPr>
                <w:rFonts w:ascii="Times New Roman" w:hAnsi="Times New Roman" w:cs="Times New Roman"/>
                <w:b/>
                <w:sz w:val="28"/>
                <w:szCs w:val="28"/>
              </w:rPr>
              <w:t>Bệnh</w:t>
            </w:r>
          </w:p>
          <w:p w14:paraId="480CD998" w14:textId="77777777" w:rsidR="004A3597" w:rsidRPr="00156D40" w:rsidRDefault="004A3597" w:rsidP="00587603">
            <w:pPr>
              <w:spacing w:after="0" w:line="348" w:lineRule="auto"/>
              <w:ind w:firstLine="709"/>
              <w:jc w:val="center"/>
              <w:rPr>
                <w:rFonts w:ascii="Times New Roman" w:hAnsi="Times New Roman" w:cs="Times New Roman"/>
                <w:b/>
                <w:sz w:val="28"/>
                <w:szCs w:val="28"/>
              </w:rPr>
            </w:pPr>
          </w:p>
        </w:tc>
        <w:tc>
          <w:tcPr>
            <w:tcW w:w="2340" w:type="dxa"/>
            <w:tcBorders>
              <w:top w:val="single" w:sz="4" w:space="0" w:color="auto"/>
              <w:left w:val="single" w:sz="4" w:space="0" w:color="auto"/>
              <w:bottom w:val="single" w:sz="4" w:space="0" w:color="auto"/>
              <w:right w:val="single" w:sz="4" w:space="0" w:color="auto"/>
            </w:tcBorders>
            <w:hideMark/>
          </w:tcPr>
          <w:p w14:paraId="30046859" w14:textId="77777777" w:rsidR="004A3597" w:rsidRPr="00156D40" w:rsidRDefault="004A3597" w:rsidP="00587603">
            <w:pPr>
              <w:spacing w:after="0" w:line="348" w:lineRule="auto"/>
              <w:jc w:val="center"/>
              <w:rPr>
                <w:rFonts w:ascii="Times New Roman" w:hAnsi="Times New Roman" w:cs="Times New Roman"/>
                <w:b/>
                <w:sz w:val="28"/>
                <w:szCs w:val="28"/>
              </w:rPr>
            </w:pPr>
            <w:r w:rsidRPr="00156D40">
              <w:rPr>
                <w:rFonts w:ascii="Times New Roman" w:hAnsi="Times New Roman" w:cs="Times New Roman"/>
                <w:b/>
                <w:sz w:val="28"/>
                <w:szCs w:val="28"/>
              </w:rPr>
              <w:t>Không bệnh</w:t>
            </w:r>
          </w:p>
        </w:tc>
      </w:tr>
      <w:tr w:rsidR="004A3597" w:rsidRPr="00156D40" w14:paraId="64487103" w14:textId="77777777" w:rsidTr="00C74192">
        <w:trPr>
          <w:jc w:val="center"/>
        </w:trPr>
        <w:tc>
          <w:tcPr>
            <w:tcW w:w="4140" w:type="dxa"/>
            <w:tcBorders>
              <w:top w:val="single" w:sz="4" w:space="0" w:color="auto"/>
              <w:left w:val="single" w:sz="4" w:space="0" w:color="auto"/>
              <w:bottom w:val="single" w:sz="4" w:space="0" w:color="auto"/>
              <w:right w:val="single" w:sz="4" w:space="0" w:color="auto"/>
            </w:tcBorders>
            <w:hideMark/>
          </w:tcPr>
          <w:p w14:paraId="60599FA8" w14:textId="77777777" w:rsidR="004A3597" w:rsidRPr="00156D40" w:rsidRDefault="004A3597" w:rsidP="00C74192">
            <w:pPr>
              <w:spacing w:after="0" w:line="348" w:lineRule="auto"/>
              <w:jc w:val="both"/>
              <w:rPr>
                <w:rFonts w:ascii="Times New Roman" w:hAnsi="Times New Roman" w:cs="Times New Roman"/>
                <w:sz w:val="28"/>
                <w:szCs w:val="28"/>
              </w:rPr>
            </w:pPr>
            <w:r w:rsidRPr="00156D40">
              <w:rPr>
                <w:rFonts w:ascii="Times New Roman" w:hAnsi="Times New Roman" w:cs="Times New Roman"/>
                <w:sz w:val="28"/>
                <w:szCs w:val="28"/>
              </w:rPr>
              <w:t>Trên hoặc bằng giá trị ngưỡng</w:t>
            </w:r>
          </w:p>
        </w:tc>
        <w:tc>
          <w:tcPr>
            <w:tcW w:w="2340" w:type="dxa"/>
            <w:tcBorders>
              <w:top w:val="single" w:sz="4" w:space="0" w:color="auto"/>
              <w:left w:val="single" w:sz="4" w:space="0" w:color="auto"/>
              <w:bottom w:val="single" w:sz="4" w:space="0" w:color="auto"/>
              <w:right w:val="single" w:sz="4" w:space="0" w:color="auto"/>
            </w:tcBorders>
            <w:hideMark/>
          </w:tcPr>
          <w:p w14:paraId="694EECC9"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TP</w:t>
            </w:r>
          </w:p>
        </w:tc>
        <w:tc>
          <w:tcPr>
            <w:tcW w:w="2340" w:type="dxa"/>
            <w:tcBorders>
              <w:top w:val="single" w:sz="4" w:space="0" w:color="auto"/>
              <w:left w:val="single" w:sz="4" w:space="0" w:color="auto"/>
              <w:bottom w:val="single" w:sz="4" w:space="0" w:color="auto"/>
              <w:right w:val="single" w:sz="4" w:space="0" w:color="auto"/>
            </w:tcBorders>
            <w:hideMark/>
          </w:tcPr>
          <w:p w14:paraId="13DEC56C"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FP</w:t>
            </w:r>
          </w:p>
        </w:tc>
      </w:tr>
      <w:tr w:rsidR="004A3597" w:rsidRPr="00156D40" w14:paraId="192AB701" w14:textId="77777777" w:rsidTr="00C74192">
        <w:trPr>
          <w:jc w:val="center"/>
        </w:trPr>
        <w:tc>
          <w:tcPr>
            <w:tcW w:w="4140" w:type="dxa"/>
            <w:tcBorders>
              <w:top w:val="single" w:sz="4" w:space="0" w:color="auto"/>
              <w:left w:val="single" w:sz="4" w:space="0" w:color="auto"/>
              <w:bottom w:val="single" w:sz="4" w:space="0" w:color="auto"/>
              <w:right w:val="single" w:sz="4" w:space="0" w:color="auto"/>
            </w:tcBorders>
            <w:hideMark/>
          </w:tcPr>
          <w:p w14:paraId="4A246372" w14:textId="77777777" w:rsidR="004A3597" w:rsidRPr="00156D40" w:rsidRDefault="004A3597" w:rsidP="00C74192">
            <w:pPr>
              <w:spacing w:after="0" w:line="348" w:lineRule="auto"/>
              <w:jc w:val="both"/>
              <w:rPr>
                <w:rFonts w:ascii="Times New Roman" w:hAnsi="Times New Roman" w:cs="Times New Roman"/>
                <w:sz w:val="28"/>
                <w:szCs w:val="28"/>
              </w:rPr>
            </w:pPr>
            <w:r w:rsidRPr="00156D40">
              <w:rPr>
                <w:rFonts w:ascii="Times New Roman" w:hAnsi="Times New Roman" w:cs="Times New Roman"/>
                <w:sz w:val="28"/>
                <w:szCs w:val="28"/>
              </w:rPr>
              <w:t>Dưới giá trị ngưỡng</w:t>
            </w:r>
          </w:p>
        </w:tc>
        <w:tc>
          <w:tcPr>
            <w:tcW w:w="2340" w:type="dxa"/>
            <w:tcBorders>
              <w:top w:val="single" w:sz="4" w:space="0" w:color="auto"/>
              <w:left w:val="single" w:sz="4" w:space="0" w:color="auto"/>
              <w:bottom w:val="single" w:sz="4" w:space="0" w:color="auto"/>
              <w:right w:val="single" w:sz="4" w:space="0" w:color="auto"/>
            </w:tcBorders>
            <w:hideMark/>
          </w:tcPr>
          <w:p w14:paraId="7107E0B5"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FN</w:t>
            </w:r>
          </w:p>
        </w:tc>
        <w:tc>
          <w:tcPr>
            <w:tcW w:w="2340" w:type="dxa"/>
            <w:tcBorders>
              <w:top w:val="single" w:sz="4" w:space="0" w:color="auto"/>
              <w:left w:val="single" w:sz="4" w:space="0" w:color="auto"/>
              <w:bottom w:val="single" w:sz="4" w:space="0" w:color="auto"/>
              <w:right w:val="single" w:sz="4" w:space="0" w:color="auto"/>
            </w:tcBorders>
            <w:hideMark/>
          </w:tcPr>
          <w:p w14:paraId="564466DB" w14:textId="77777777" w:rsidR="004A3597" w:rsidRPr="00156D40" w:rsidRDefault="004A3597" w:rsidP="00587603">
            <w:pPr>
              <w:spacing w:after="0" w:line="348" w:lineRule="auto"/>
              <w:jc w:val="center"/>
              <w:rPr>
                <w:rFonts w:ascii="Times New Roman" w:hAnsi="Times New Roman" w:cs="Times New Roman"/>
                <w:sz w:val="28"/>
                <w:szCs w:val="28"/>
              </w:rPr>
            </w:pPr>
            <w:r w:rsidRPr="00156D40">
              <w:rPr>
                <w:rFonts w:ascii="Times New Roman" w:hAnsi="Times New Roman" w:cs="Times New Roman"/>
                <w:sz w:val="28"/>
                <w:szCs w:val="28"/>
              </w:rPr>
              <w:t>TN</w:t>
            </w:r>
          </w:p>
        </w:tc>
      </w:tr>
    </w:tbl>
    <w:p w14:paraId="16BB53DE" w14:textId="77777777" w:rsidR="004A3597" w:rsidRPr="00156D40" w:rsidRDefault="004A3597" w:rsidP="00EE1BCA">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TP (true positives): Dương tính thật</w:t>
      </w:r>
    </w:p>
    <w:p w14:paraId="2B8D2F76"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FP (false positives):  Dương tính giả</w:t>
      </w:r>
    </w:p>
    <w:p w14:paraId="6262841A"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TN (true negatives): Âm tính giả</w:t>
      </w:r>
    </w:p>
    <w:p w14:paraId="7872C929" w14:textId="77777777" w:rsidR="004A3597" w:rsidRPr="00156D40" w:rsidRDefault="004A3597" w:rsidP="00112525">
      <w:pPr>
        <w:spacing w:after="0" w:line="360"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FN (false negatives): Âm tính thật</w:t>
      </w:r>
    </w:p>
    <w:p w14:paraId="669C236D" w14:textId="77777777"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Dựa vào số liệu trên xác định các thông số đặc trưng cho một kết quả xét nghiệm: </w:t>
      </w:r>
    </w:p>
    <w:p w14:paraId="0F07FE6B" w14:textId="71C6D036"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Độ nhạy: Se = TP/</w:t>
      </w:r>
      <w:r w:rsidR="00145671" w:rsidRPr="00156D40">
        <w:rPr>
          <w:rFonts w:ascii="Times New Roman" w:hAnsi="Times New Roman" w:cs="Times New Roman"/>
          <w:sz w:val="28"/>
          <w:szCs w:val="28"/>
        </w:rPr>
        <w:t xml:space="preserve"> </w:t>
      </w:r>
      <w:r w:rsidRPr="00156D40">
        <w:rPr>
          <w:rFonts w:ascii="Times New Roman" w:hAnsi="Times New Roman" w:cs="Times New Roman"/>
          <w:sz w:val="28"/>
          <w:szCs w:val="28"/>
        </w:rPr>
        <w:t>(TP + FN)</w:t>
      </w:r>
    </w:p>
    <w:p w14:paraId="40B7FEFA" w14:textId="78B70D69"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Độ đặc hiệu: Sp = TN/</w:t>
      </w:r>
      <w:r w:rsidR="00145671" w:rsidRPr="00156D40">
        <w:rPr>
          <w:rFonts w:ascii="Times New Roman" w:hAnsi="Times New Roman" w:cs="Times New Roman"/>
          <w:sz w:val="28"/>
          <w:szCs w:val="28"/>
        </w:rPr>
        <w:t xml:space="preserve"> </w:t>
      </w:r>
      <w:r w:rsidRPr="00156D40">
        <w:rPr>
          <w:rFonts w:ascii="Times New Roman" w:hAnsi="Times New Roman" w:cs="Times New Roman"/>
          <w:sz w:val="28"/>
          <w:szCs w:val="28"/>
        </w:rPr>
        <w:t>(TN + FP)</w:t>
      </w:r>
    </w:p>
    <w:p w14:paraId="6DBD87D2" w14:textId="4AA49F71"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Tương quan giữa độ nhạy và độ đặc hiệu được tính bằng diện tích dưới đường cong ROC (receiver operating characteristic) để vẽ đồ thị ROC Curve</w:t>
      </w:r>
      <w:r w:rsidR="00D527B4">
        <w:rPr>
          <w:rFonts w:ascii="Times New Roman" w:hAnsi="Times New Roman" w:cs="Times New Roman"/>
          <w:sz w:val="28"/>
          <w:szCs w:val="28"/>
        </w:rPr>
        <w:t>.</w:t>
      </w:r>
      <w:r w:rsidRPr="00156D40">
        <w:rPr>
          <w:rFonts w:ascii="Times New Roman" w:hAnsi="Times New Roman" w:cs="Times New Roman"/>
          <w:sz w:val="28"/>
          <w:szCs w:val="28"/>
        </w:rPr>
        <w:t xml:space="preserve"> </w:t>
      </w:r>
      <w:r w:rsidR="00D527B4">
        <w:rPr>
          <w:rFonts w:ascii="Times New Roman" w:hAnsi="Times New Roman" w:cs="Times New Roman"/>
          <w:sz w:val="28"/>
          <w:szCs w:val="28"/>
        </w:rPr>
        <w:t>P</w:t>
      </w:r>
      <w:r w:rsidRPr="00156D40">
        <w:rPr>
          <w:rFonts w:ascii="Times New Roman" w:hAnsi="Times New Roman" w:cs="Times New Roman"/>
          <w:sz w:val="28"/>
          <w:szCs w:val="28"/>
        </w:rPr>
        <w:t>hần mềm SPSS tự quy đổi độ nhạy và độ đặc hiệu sang dương tính thật và dương tính giả. Trong đó dương tính thật chính là độ nhạy, dương tính giả bằng hiệu của 1 trừ đi độ đặc hiệu. Các giá trị ngưỡng chẩn đoán và giá trị ngưỡng tối ưu do phần mềm SPSS 26.0 đưa ra.</w:t>
      </w:r>
    </w:p>
    <w:p w14:paraId="015C7097" w14:textId="2ECCDBCB" w:rsidR="00B15345"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lastRenderedPageBreak/>
        <w:tab/>
        <w:t>- Áp dụng mô hình hồi qui nhị phân</w:t>
      </w:r>
      <w:r w:rsidR="00976184" w:rsidRPr="00156D40">
        <w:rPr>
          <w:rFonts w:ascii="Times New Roman" w:hAnsi="Times New Roman" w:cs="Times New Roman"/>
          <w:sz w:val="28"/>
          <w:szCs w:val="28"/>
        </w:rPr>
        <w:t xml:space="preserve"> </w:t>
      </w:r>
      <w:r w:rsidR="00976184" w:rsidRPr="00156D40">
        <w:rPr>
          <w:rStyle w:val="Emphasis"/>
          <w:rFonts w:ascii="Times New Roman" w:hAnsi="Times New Roman" w:cs="Times New Roman"/>
          <w:bCs/>
          <w:i w:val="0"/>
          <w:iCs w:val="0"/>
          <w:sz w:val="28"/>
          <w:szCs w:val="28"/>
          <w:shd w:val="clear" w:color="auto" w:fill="FFFFFF"/>
        </w:rPr>
        <w:t>(Binary logistic</w:t>
      </w:r>
      <w:r w:rsidR="00976184" w:rsidRPr="00156D40">
        <w:rPr>
          <w:rFonts w:ascii="Times New Roman" w:hAnsi="Times New Roman" w:cs="Times New Roman"/>
          <w:sz w:val="28"/>
          <w:szCs w:val="28"/>
        </w:rPr>
        <w:t>)</w:t>
      </w:r>
      <w:r w:rsidR="004D17A6" w:rsidRPr="00156D40">
        <w:rPr>
          <w:rFonts w:ascii="Times New Roman" w:hAnsi="Times New Roman" w:cs="Times New Roman"/>
          <w:sz w:val="28"/>
          <w:szCs w:val="28"/>
        </w:rPr>
        <w:t xml:space="preserve"> và kiểm định Wald để thiết lập phương trình hồi qui nhị phân </w:t>
      </w:r>
      <w:r w:rsidRPr="00156D40">
        <w:rPr>
          <w:rFonts w:ascii="Times New Roman" w:hAnsi="Times New Roman" w:cs="Times New Roman"/>
          <w:sz w:val="28"/>
          <w:szCs w:val="28"/>
        </w:rPr>
        <w:t xml:space="preserve">giữa </w:t>
      </w:r>
      <w:r w:rsidR="004D17A6" w:rsidRPr="00156D40">
        <w:rPr>
          <w:rFonts w:ascii="Times New Roman" w:hAnsi="Times New Roman" w:cs="Times New Roman"/>
          <w:sz w:val="28"/>
          <w:szCs w:val="28"/>
        </w:rPr>
        <w:t xml:space="preserve">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D17A6" w:rsidRPr="00156D40">
        <w:rPr>
          <w:rFonts w:ascii="Times New Roman" w:hAnsi="Times New Roman" w:cs="Times New Roman"/>
          <w:i/>
          <w:sz w:val="28"/>
          <w:szCs w:val="28"/>
        </w:rPr>
        <w:t xml:space="preserve"> </w:t>
      </w:r>
      <w:r w:rsidR="004D17A6" w:rsidRPr="00156D40">
        <w:rPr>
          <w:rFonts w:ascii="Times New Roman" w:hAnsi="Times New Roman" w:cs="Times New Roman"/>
          <w:sz w:val="28"/>
          <w:szCs w:val="28"/>
        </w:rPr>
        <w:t xml:space="preserve">C228T với nồng độ AFP;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nồng độ AFP trong chẩn đoán UTBMTBG so với nhóm không ung thư gan, nhóm viêm gan B mạn và nhóm xơ gan do HBV</w:t>
      </w:r>
      <w:r w:rsidR="00976184" w:rsidRPr="00156D40">
        <w:rPr>
          <w:rFonts w:ascii="Times New Roman" w:hAnsi="Times New Roman" w:cs="Times New Roman"/>
          <w:sz w:val="28"/>
          <w:szCs w:val="28"/>
        </w:rPr>
        <w:t>.</w:t>
      </w:r>
    </w:p>
    <w:p w14:paraId="628BB636" w14:textId="247D10B6"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Giá trị của</w:t>
      </w:r>
      <w:r w:rsidR="00145671" w:rsidRPr="00156D40">
        <w:rPr>
          <w:rFonts w:ascii="Times New Roman" w:hAnsi="Times New Roman" w:cs="Times New Roman"/>
          <w:sz w:val="28"/>
          <w:szCs w:val="28"/>
        </w:rPr>
        <w:t xml:space="preserve"> đột biến</w:t>
      </w:r>
      <w:r w:rsidRPr="00156D40">
        <w:rPr>
          <w:rFonts w:ascii="Times New Roman" w:hAnsi="Times New Roman" w:cs="Times New Roman"/>
          <w:sz w:val="28"/>
          <w:szCs w:val="28"/>
        </w:rPr>
        <w:t xml:space="preserve">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i/>
          <w:sz w:val="28"/>
          <w:szCs w:val="28"/>
        </w:rPr>
        <w:t xml:space="preserve"> C228T,</w:t>
      </w:r>
      <w:r w:rsidR="00145671" w:rsidRPr="00156D40">
        <w:rPr>
          <w:rFonts w:ascii="Times New Roman" w:hAnsi="Times New Roman" w:cs="Times New Roman"/>
          <w:i/>
          <w:sz w:val="28"/>
          <w:szCs w:val="28"/>
        </w:rPr>
        <w:t xml:space="preserve"> </w:t>
      </w:r>
      <w:r w:rsidR="00145671" w:rsidRPr="00156D40">
        <w:rPr>
          <w:rFonts w:ascii="Times New Roman" w:hAnsi="Times New Roman" w:cs="Times New Roman"/>
          <w:sz w:val="28"/>
          <w:szCs w:val="28"/>
        </w:rPr>
        <w:t>biểu hiện</w:t>
      </w: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145671" w:rsidRPr="00156D40">
        <w:rPr>
          <w:rFonts w:ascii="Times New Roman" w:hAnsi="Times New Roman" w:cs="Times New Roman"/>
          <w:sz w:val="28"/>
          <w:szCs w:val="28"/>
        </w:rPr>
        <w:t xml:space="preserve"> mRNA </w:t>
      </w:r>
      <w:r w:rsidRPr="00156D40">
        <w:rPr>
          <w:rFonts w:ascii="Times New Roman" w:hAnsi="Times New Roman" w:cs="Times New Roman"/>
          <w:sz w:val="28"/>
          <w:szCs w:val="28"/>
        </w:rPr>
        <w:t xml:space="preserve">máu </w:t>
      </w:r>
      <w:r w:rsidR="00145671" w:rsidRPr="00156D40">
        <w:rPr>
          <w:rFonts w:ascii="Times New Roman" w:hAnsi="Times New Roman" w:cs="Times New Roman"/>
          <w:sz w:val="28"/>
          <w:szCs w:val="28"/>
        </w:rPr>
        <w:t xml:space="preserve">ngoại vi </w:t>
      </w:r>
      <w:r w:rsidRPr="00156D40">
        <w:rPr>
          <w:rFonts w:ascii="Times New Roman" w:hAnsi="Times New Roman" w:cs="Times New Roman"/>
          <w:sz w:val="28"/>
          <w:szCs w:val="28"/>
        </w:rPr>
        <w:t>phối hợp với AFP trong chẩn đoán UTBMTBG được xác định dựa vào diện tích dưới đường cong ROC (AUC):</w:t>
      </w:r>
    </w:p>
    <w:p w14:paraId="24DA2CC1" w14:textId="561BB5CC"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AUC &gt; 0,9: có giá trị chẩn đoán rất tốt.</w:t>
      </w:r>
    </w:p>
    <w:p w14:paraId="60F3BA9C" w14:textId="0B2F0A6E"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0,8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0,9: có giá trị chẩn đoán tốt.</w:t>
      </w:r>
    </w:p>
    <w:p w14:paraId="014ACBFE" w14:textId="43054A19"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0,7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0,8: có giá trị chẩn đoán khá.</w:t>
      </w:r>
    </w:p>
    <w:p w14:paraId="2D80702B" w14:textId="2266FEC2"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0,6 </w:t>
      </w:r>
      <w:r w:rsidR="00587603" w:rsidRPr="00156D40">
        <w:rPr>
          <w:rFonts w:ascii="Times New Roman" w:hAnsi="Times New Roman" w:cs="Times New Roman"/>
          <w:sz w:val="28"/>
          <w:szCs w:val="28"/>
        </w:rPr>
        <w:t>-</w:t>
      </w:r>
      <w:r w:rsidRPr="00156D40">
        <w:rPr>
          <w:rFonts w:ascii="Times New Roman" w:hAnsi="Times New Roman" w:cs="Times New Roman"/>
          <w:sz w:val="28"/>
          <w:szCs w:val="28"/>
        </w:rPr>
        <w:t xml:space="preserve"> 0,7: có giá trị chẩn đoán trung bình.</w:t>
      </w:r>
    </w:p>
    <w:p w14:paraId="335BF17F" w14:textId="3B166047" w:rsidR="004A3597" w:rsidRPr="00156D40" w:rsidRDefault="004A3597" w:rsidP="00D40C63">
      <w:pPr>
        <w:spacing w:after="0" w:line="348" w:lineRule="auto"/>
        <w:ind w:firstLine="709"/>
        <w:jc w:val="both"/>
        <w:rPr>
          <w:rFonts w:ascii="Times New Roman" w:hAnsi="Times New Roman" w:cs="Times New Roman"/>
          <w:sz w:val="28"/>
          <w:szCs w:val="28"/>
        </w:rPr>
      </w:pPr>
      <w:r w:rsidRPr="00156D40">
        <w:rPr>
          <w:rFonts w:ascii="Times New Roman" w:hAnsi="Times New Roman" w:cs="Times New Roman"/>
          <w:sz w:val="28"/>
          <w:szCs w:val="28"/>
        </w:rPr>
        <w:t xml:space="preserve">+ AUC &lt; 0,5: không có giá trị chẩn đoán. </w:t>
      </w:r>
    </w:p>
    <w:p w14:paraId="694C6C3D" w14:textId="3CEFF9A4" w:rsidR="004A3597" w:rsidRPr="00156D40" w:rsidRDefault="004A3597" w:rsidP="00D40C63">
      <w:pPr>
        <w:spacing w:after="0" w:line="348" w:lineRule="auto"/>
        <w:ind w:firstLine="709"/>
        <w:jc w:val="both"/>
        <w:rPr>
          <w:rFonts w:ascii="Times New Roman" w:hAnsi="Times New Roman" w:cs="Times New Roman"/>
          <w:sz w:val="28"/>
          <w:szCs w:val="28"/>
          <w:lang w:val="pt-BR" w:eastAsia="ja-JP"/>
        </w:rPr>
      </w:pPr>
      <w:r w:rsidRPr="00156D40">
        <w:rPr>
          <w:rFonts w:ascii="Times New Roman" w:hAnsi="Times New Roman" w:cs="Times New Roman"/>
          <w:sz w:val="28"/>
          <w:szCs w:val="28"/>
        </w:rPr>
        <w:t xml:space="preserve">- </w:t>
      </w:r>
      <w:r w:rsidRPr="00156D40">
        <w:rPr>
          <w:rFonts w:ascii="Times New Roman" w:hAnsi="Times New Roman" w:cs="Times New Roman"/>
          <w:sz w:val="28"/>
          <w:szCs w:val="28"/>
          <w:lang w:val="pt-BR" w:eastAsia="ja-JP"/>
        </w:rPr>
        <w:t xml:space="preserve">Thời gian sống và tỷ lệ sống còn được tính theo phương pháp thiết lập đường cong sống </w:t>
      </w:r>
      <w:r w:rsidRPr="00156D40">
        <w:rPr>
          <w:rFonts w:ascii="Times New Roman" w:hAnsi="Times New Roman" w:cs="Times New Roman"/>
          <w:sz w:val="28"/>
          <w:szCs w:val="28"/>
          <w:u w:color="FF0000"/>
          <w:lang w:val="pt-BR" w:eastAsia="ja-JP"/>
        </w:rPr>
        <w:t>Kaplan</w:t>
      </w:r>
      <w:r w:rsidRPr="00156D40">
        <w:rPr>
          <w:rFonts w:ascii="Times New Roman" w:hAnsi="Times New Roman" w:cs="Times New Roman"/>
          <w:sz w:val="28"/>
          <w:szCs w:val="28"/>
          <w:lang w:val="pt-BR" w:eastAsia="ja-JP"/>
        </w:rPr>
        <w:t xml:space="preserve"> </w:t>
      </w:r>
      <w:r w:rsidRPr="00156D40">
        <w:rPr>
          <w:rFonts w:ascii="Times New Roman" w:hAnsi="Times New Roman" w:cs="Times New Roman"/>
          <w:sz w:val="28"/>
          <w:szCs w:val="28"/>
          <w:u w:color="FF0000"/>
          <w:lang w:val="pt-BR" w:eastAsia="ja-JP"/>
        </w:rPr>
        <w:t>Meier</w:t>
      </w:r>
      <w:r w:rsidRPr="00156D40">
        <w:rPr>
          <w:rFonts w:ascii="Times New Roman" w:hAnsi="Times New Roman" w:cs="Times New Roman"/>
          <w:sz w:val="28"/>
          <w:szCs w:val="28"/>
          <w:lang w:val="pt-BR" w:eastAsia="ja-JP"/>
        </w:rPr>
        <w:t xml:space="preserve"> (Kaplan Meier survival </w:t>
      </w:r>
      <w:r w:rsidRPr="00156D40">
        <w:rPr>
          <w:rFonts w:ascii="Times New Roman" w:hAnsi="Times New Roman" w:cs="Times New Roman"/>
          <w:sz w:val="28"/>
          <w:szCs w:val="28"/>
          <w:u w:color="FF0000"/>
          <w:lang w:val="pt-BR" w:eastAsia="ja-JP"/>
        </w:rPr>
        <w:t>curve</w:t>
      </w:r>
      <w:r w:rsidRPr="00156D40">
        <w:rPr>
          <w:rFonts w:ascii="Times New Roman" w:hAnsi="Times New Roman" w:cs="Times New Roman"/>
          <w:sz w:val="28"/>
          <w:szCs w:val="28"/>
          <w:lang w:val="pt-BR" w:eastAsia="ja-JP"/>
        </w:rPr>
        <w:t xml:space="preserve">) </w:t>
      </w:r>
      <w:r w:rsidRPr="00156D40">
        <w:rPr>
          <w:rFonts w:ascii="Times New Roman" w:hAnsi="Times New Roman" w:cs="Times New Roman"/>
          <w:sz w:val="28"/>
          <w:szCs w:val="28"/>
        </w:rPr>
        <w:t xml:space="preserve">và sự khác biệt được đánh giá dựa trên kiểm định Log-rank. Các yếu tố tiên lượng cho tỷ lệ sống </w:t>
      </w:r>
      <w:r w:rsidR="00D527B4">
        <w:rPr>
          <w:rFonts w:ascii="Times New Roman" w:hAnsi="Times New Roman" w:cs="Times New Roman"/>
          <w:sz w:val="28"/>
          <w:szCs w:val="28"/>
        </w:rPr>
        <w:t>còn</w:t>
      </w:r>
      <w:r w:rsidRPr="00156D40">
        <w:rPr>
          <w:rFonts w:ascii="Times New Roman" w:hAnsi="Times New Roman" w:cs="Times New Roman"/>
          <w:sz w:val="28"/>
          <w:szCs w:val="28"/>
        </w:rPr>
        <w:t xml:space="preserve"> (OS) được thực hiện bằng mô hình nguy cơ tỷ lệ Cox với phân tích đơn biến và đa biến. </w:t>
      </w:r>
    </w:p>
    <w:p w14:paraId="33E15337" w14:textId="77777777" w:rsidR="004A3597" w:rsidRPr="00156D40" w:rsidRDefault="004A3597" w:rsidP="00D40C63">
      <w:pPr>
        <w:shd w:val="clear" w:color="auto" w:fill="FFFFFF"/>
        <w:tabs>
          <w:tab w:val="left" w:pos="357"/>
          <w:tab w:val="left" w:pos="459"/>
          <w:tab w:val="left" w:pos="567"/>
          <w:tab w:val="left" w:pos="708"/>
        </w:tabs>
        <w:spacing w:after="0" w:line="348" w:lineRule="auto"/>
        <w:ind w:firstLine="720"/>
        <w:jc w:val="both"/>
        <w:rPr>
          <w:rFonts w:ascii="Times New Roman" w:hAnsi="Times New Roman" w:cs="Times New Roman"/>
          <w:color w:val="000000"/>
          <w:sz w:val="28"/>
          <w:szCs w:val="28"/>
          <w:lang w:val="vi-VN"/>
        </w:rPr>
      </w:pPr>
      <w:r w:rsidRPr="00156D40">
        <w:rPr>
          <w:rFonts w:ascii="Times New Roman" w:hAnsi="Times New Roman" w:cs="Times New Roman"/>
          <w:color w:val="000000"/>
          <w:sz w:val="28"/>
          <w:szCs w:val="28"/>
          <w:lang w:val="vi-VN"/>
        </w:rPr>
        <w:t>- Giá trị có ý nghĩa thống kê với p</w:t>
      </w:r>
      <w:r w:rsidRPr="00156D40">
        <w:rPr>
          <w:rFonts w:ascii="Times New Roman" w:hAnsi="Times New Roman" w:cs="Times New Roman"/>
          <w:color w:val="000000"/>
          <w:sz w:val="28"/>
          <w:szCs w:val="28"/>
          <w:lang w:val="pt-BR"/>
        </w:rPr>
        <w:t xml:space="preserve"> </w:t>
      </w:r>
      <w:r w:rsidRPr="00156D40">
        <w:rPr>
          <w:rFonts w:ascii="Times New Roman" w:hAnsi="Times New Roman" w:cs="Times New Roman"/>
          <w:color w:val="000000"/>
          <w:sz w:val="28"/>
          <w:szCs w:val="28"/>
          <w:lang w:val="vi-VN"/>
        </w:rPr>
        <w:t>&lt;</w:t>
      </w:r>
      <w:r w:rsidRPr="00156D40">
        <w:rPr>
          <w:rFonts w:ascii="Times New Roman" w:hAnsi="Times New Roman" w:cs="Times New Roman"/>
          <w:color w:val="000000"/>
          <w:sz w:val="28"/>
          <w:szCs w:val="28"/>
          <w:lang w:val="pt-BR"/>
        </w:rPr>
        <w:t xml:space="preserve"> </w:t>
      </w:r>
      <w:r w:rsidRPr="00156D40">
        <w:rPr>
          <w:rFonts w:ascii="Times New Roman" w:hAnsi="Times New Roman" w:cs="Times New Roman"/>
          <w:color w:val="000000"/>
          <w:sz w:val="28"/>
          <w:szCs w:val="28"/>
          <w:lang w:val="vi-VN"/>
        </w:rPr>
        <w:t>0,05.</w:t>
      </w:r>
    </w:p>
    <w:p w14:paraId="6642281D" w14:textId="77777777" w:rsidR="004A3597" w:rsidRPr="00156D40" w:rsidRDefault="004A3597" w:rsidP="00112525">
      <w:pPr>
        <w:pStyle w:val="Heading2"/>
        <w:spacing w:before="0" w:line="360" w:lineRule="auto"/>
        <w:rPr>
          <w:rFonts w:ascii="Times New Roman" w:hAnsi="Times New Roman" w:cs="Times New Roman"/>
          <w:noProof/>
          <w:color w:val="auto"/>
          <w:sz w:val="28"/>
          <w:szCs w:val="28"/>
          <w:lang w:val="vi-VN"/>
        </w:rPr>
      </w:pPr>
      <w:bookmarkStart w:id="412" w:name="_Toc181649382"/>
      <w:r w:rsidRPr="00156D40">
        <w:rPr>
          <w:rFonts w:ascii="Times New Roman" w:hAnsi="Times New Roman" w:cs="Times New Roman"/>
          <w:b/>
          <w:color w:val="auto"/>
          <w:sz w:val="28"/>
          <w:szCs w:val="28"/>
          <w:lang w:val="vi-VN"/>
        </w:rPr>
        <w:t>2.6. Đạo đức nghiên cứu</w:t>
      </w:r>
      <w:bookmarkEnd w:id="412"/>
      <w:r w:rsidRPr="00156D40">
        <w:rPr>
          <w:rFonts w:ascii="Times New Roman" w:hAnsi="Times New Roman" w:cs="Times New Roman"/>
          <w:b/>
          <w:color w:val="auto"/>
          <w:sz w:val="28"/>
          <w:szCs w:val="28"/>
          <w:lang w:val="vi-VN"/>
        </w:rPr>
        <w:t xml:space="preserve"> </w:t>
      </w:r>
    </w:p>
    <w:p w14:paraId="1309D726" w14:textId="77777777" w:rsidR="004A3597" w:rsidRPr="00156D40" w:rsidRDefault="004A3597" w:rsidP="00112525">
      <w:pPr>
        <w:pStyle w:val="NormalWeb"/>
        <w:shd w:val="clear" w:color="auto" w:fill="FFFFFF"/>
        <w:tabs>
          <w:tab w:val="left" w:pos="357"/>
          <w:tab w:val="left" w:pos="459"/>
          <w:tab w:val="left" w:pos="567"/>
          <w:tab w:val="left" w:pos="980"/>
        </w:tabs>
        <w:spacing w:before="0" w:beforeAutospacing="0" w:after="0" w:afterAutospacing="0" w:line="360" w:lineRule="auto"/>
        <w:ind w:firstLine="720"/>
        <w:jc w:val="both"/>
        <w:rPr>
          <w:color w:val="000000"/>
          <w:sz w:val="28"/>
          <w:szCs w:val="28"/>
          <w:lang w:val="vi-VN"/>
        </w:rPr>
      </w:pPr>
      <w:r w:rsidRPr="00156D40">
        <w:rPr>
          <w:color w:val="000000"/>
          <w:sz w:val="28"/>
          <w:szCs w:val="28"/>
          <w:lang w:val="vi-VN"/>
        </w:rPr>
        <w:t xml:space="preserve">- </w:t>
      </w:r>
      <w:r w:rsidRPr="00156D40">
        <w:rPr>
          <w:noProof/>
          <w:sz w:val="28"/>
          <w:szCs w:val="28"/>
          <w:lang w:val="vi-VN"/>
        </w:rPr>
        <w:t>Tất cả bệnh nhân tham gia nghiên cứu là hoàn toàn tự nguyện và có quyền rút lui khỏi nghiên cứu khi không muốn tham gia nghiên cứu.</w:t>
      </w:r>
    </w:p>
    <w:p w14:paraId="7B8F94E2" w14:textId="223B157B" w:rsidR="004A3597" w:rsidRPr="00156D40" w:rsidRDefault="004A3597" w:rsidP="00112525">
      <w:pPr>
        <w:spacing w:after="0" w:line="360" w:lineRule="auto"/>
        <w:ind w:firstLine="720"/>
        <w:jc w:val="both"/>
        <w:rPr>
          <w:rFonts w:ascii="Times New Roman" w:hAnsi="Times New Roman" w:cs="Times New Roman"/>
          <w:bCs/>
          <w:i/>
          <w:spacing w:val="-2"/>
          <w:sz w:val="28"/>
          <w:szCs w:val="28"/>
          <w:lang w:val="vi-VN"/>
        </w:rPr>
      </w:pPr>
      <w:r w:rsidRPr="00156D40">
        <w:rPr>
          <w:rFonts w:ascii="Times New Roman" w:hAnsi="Times New Roman" w:cs="Times New Roman"/>
          <w:sz w:val="28"/>
          <w:szCs w:val="28"/>
          <w:lang w:val="vi-VN"/>
        </w:rPr>
        <w:t>- Đề cương nghiên cứu được thông qua bởi hội đồng đạo đức của Học viện Quân y số QĐ</w:t>
      </w:r>
      <w:r w:rsidRPr="00156D40">
        <w:rPr>
          <w:rFonts w:ascii="Times New Roman" w:hAnsi="Times New Roman" w:cs="Times New Roman"/>
          <w:bCs/>
          <w:i/>
          <w:spacing w:val="-2"/>
          <w:sz w:val="28"/>
          <w:szCs w:val="28"/>
          <w:lang w:val="vi-VN"/>
        </w:rPr>
        <w:t xml:space="preserve"> </w:t>
      </w:r>
      <w:r w:rsidRPr="00156D40">
        <w:rPr>
          <w:rFonts w:ascii="Times New Roman" w:hAnsi="Times New Roman" w:cs="Times New Roman"/>
          <w:bCs/>
          <w:iCs/>
          <w:spacing w:val="-2"/>
          <w:sz w:val="28"/>
          <w:szCs w:val="28"/>
          <w:lang w:val="vi-VN"/>
        </w:rPr>
        <w:t>số 22/2021/CNChT-HĐĐĐ</w:t>
      </w:r>
      <w:r w:rsidR="00F8644D" w:rsidRPr="00156D40">
        <w:rPr>
          <w:rFonts w:ascii="Times New Roman" w:hAnsi="Times New Roman" w:cs="Times New Roman"/>
          <w:bCs/>
          <w:iCs/>
          <w:spacing w:val="-2"/>
          <w:sz w:val="28"/>
          <w:szCs w:val="28"/>
          <w:lang w:val="vi-VN"/>
        </w:rPr>
        <w:t>.</w:t>
      </w:r>
    </w:p>
    <w:p w14:paraId="4E4F9843" w14:textId="77777777" w:rsidR="004A3597" w:rsidRPr="00156D40" w:rsidRDefault="004A3597" w:rsidP="00112525">
      <w:pPr>
        <w:spacing w:after="0" w:line="360" w:lineRule="auto"/>
        <w:ind w:firstLine="720"/>
        <w:jc w:val="both"/>
        <w:rPr>
          <w:rFonts w:ascii="Times New Roman" w:hAnsi="Times New Roman" w:cs="Times New Roman"/>
          <w:noProof/>
          <w:sz w:val="28"/>
          <w:szCs w:val="28"/>
          <w:lang w:val="vi-VN"/>
        </w:rPr>
      </w:pPr>
      <w:r w:rsidRPr="00156D40">
        <w:rPr>
          <w:rFonts w:ascii="Times New Roman" w:hAnsi="Times New Roman" w:cs="Times New Roman"/>
          <w:noProof/>
          <w:sz w:val="28"/>
          <w:szCs w:val="28"/>
          <w:lang w:val="vi-VN"/>
        </w:rPr>
        <w:t>- Các thông tin liên quan đến bệnh nhân được bảm bảo bí mật.</w:t>
      </w:r>
    </w:p>
    <w:p w14:paraId="5E912D69" w14:textId="77777777" w:rsidR="004A3597" w:rsidRPr="00156D40" w:rsidRDefault="004A3597" w:rsidP="00112525">
      <w:pPr>
        <w:spacing w:after="0" w:line="360" w:lineRule="auto"/>
        <w:ind w:firstLine="720"/>
        <w:jc w:val="both"/>
        <w:rPr>
          <w:rFonts w:ascii="Times New Roman" w:hAnsi="Times New Roman" w:cs="Times New Roman"/>
          <w:noProof/>
          <w:sz w:val="28"/>
          <w:szCs w:val="28"/>
          <w:lang w:val="vi-VN"/>
        </w:rPr>
      </w:pPr>
      <w:r w:rsidRPr="00156D40">
        <w:rPr>
          <w:rFonts w:ascii="Times New Roman" w:hAnsi="Times New Roman" w:cs="Times New Roman"/>
          <w:noProof/>
          <w:sz w:val="28"/>
          <w:szCs w:val="28"/>
          <w:lang w:val="vi-VN"/>
        </w:rPr>
        <w:t>- Kỹ thuật, thao tác liên quan đến bệnh nhân được tuân thủ đúng quy trình chuyên môn.</w:t>
      </w:r>
    </w:p>
    <w:p w14:paraId="1462B21C" w14:textId="6C275CF5" w:rsidR="00877A8B" w:rsidRPr="00EF295E" w:rsidRDefault="004A3597" w:rsidP="00EF295E">
      <w:pPr>
        <w:spacing w:after="0" w:line="360" w:lineRule="auto"/>
        <w:ind w:firstLine="720"/>
        <w:jc w:val="both"/>
        <w:rPr>
          <w:rFonts w:ascii="Times New Roman" w:hAnsi="Times New Roman" w:cs="Times New Roman"/>
          <w:noProof/>
          <w:sz w:val="28"/>
          <w:szCs w:val="28"/>
          <w:lang w:val="en-GB"/>
        </w:rPr>
      </w:pPr>
      <w:r w:rsidRPr="00156D40">
        <w:rPr>
          <w:rFonts w:ascii="Times New Roman" w:hAnsi="Times New Roman" w:cs="Times New Roman"/>
          <w:noProof/>
          <w:sz w:val="28"/>
          <w:szCs w:val="28"/>
          <w:lang w:val="vi-VN"/>
        </w:rPr>
        <w:lastRenderedPageBreak/>
        <w:t xml:space="preserve">- </w:t>
      </w:r>
      <w:r w:rsidRPr="00156D40">
        <w:rPr>
          <w:rFonts w:ascii="Times New Roman" w:eastAsiaTheme="minorEastAsia" w:hAnsi="Times New Roman" w:cs="Times New Roman"/>
          <w:color w:val="000000"/>
          <w:sz w:val="28"/>
          <w:szCs w:val="28"/>
          <w:lang w:val="vi-VN"/>
        </w:rPr>
        <w:t xml:space="preserve">Các xét nghiệm đột biến vùng khởi động </w:t>
      </w:r>
      <w:r w:rsidR="001B08FA" w:rsidRPr="00156D40">
        <w:rPr>
          <w:rFonts w:ascii="Times New Roman" w:eastAsiaTheme="minorEastAsia" w:hAnsi="Times New Roman" w:cs="Times New Roman"/>
          <w:iCs/>
          <w:color w:val="000000"/>
          <w:sz w:val="28"/>
          <w:szCs w:val="28"/>
          <w:lang w:val="vi-VN"/>
        </w:rPr>
        <w:t>h</w:t>
      </w:r>
      <w:r w:rsidR="003973BA" w:rsidRPr="00156D40">
        <w:rPr>
          <w:rFonts w:ascii="Times New Roman" w:eastAsiaTheme="minorEastAsia" w:hAnsi="Times New Roman" w:cs="Times New Roman"/>
          <w:i/>
          <w:iCs/>
          <w:color w:val="000000"/>
          <w:sz w:val="28"/>
          <w:szCs w:val="28"/>
          <w:lang w:val="vi-VN"/>
        </w:rPr>
        <w:t>TERT</w:t>
      </w:r>
      <w:r w:rsidRPr="00156D40">
        <w:rPr>
          <w:rFonts w:ascii="Times New Roman" w:eastAsiaTheme="minorEastAsia" w:hAnsi="Times New Roman" w:cs="Times New Roman"/>
          <w:color w:val="000000"/>
          <w:sz w:val="28"/>
          <w:szCs w:val="28"/>
          <w:lang w:val="vi-VN"/>
        </w:rPr>
        <w:t xml:space="preserve"> C228T và </w:t>
      </w:r>
      <w:r w:rsidR="00574DB7" w:rsidRPr="00156D40">
        <w:rPr>
          <w:rFonts w:ascii="Times New Roman" w:eastAsiaTheme="minorEastAsia" w:hAnsi="Times New Roman" w:cs="Times New Roman"/>
          <w:color w:val="000000"/>
          <w:sz w:val="28"/>
          <w:szCs w:val="28"/>
          <w:lang w:val="vi-VN"/>
        </w:rPr>
        <w:t>h</w:t>
      </w:r>
      <w:r w:rsidR="003973BA" w:rsidRPr="00156D40">
        <w:rPr>
          <w:rFonts w:ascii="Times New Roman" w:eastAsiaTheme="minorEastAsia" w:hAnsi="Times New Roman" w:cs="Times New Roman"/>
          <w:i/>
          <w:color w:val="000000"/>
          <w:sz w:val="28"/>
          <w:szCs w:val="28"/>
          <w:lang w:val="vi-VN"/>
        </w:rPr>
        <w:t>TERT</w:t>
      </w:r>
      <w:r w:rsidRPr="00156D40">
        <w:rPr>
          <w:rFonts w:ascii="Times New Roman" w:eastAsiaTheme="minorEastAsia" w:hAnsi="Times New Roman" w:cs="Times New Roman"/>
          <w:color w:val="000000"/>
          <w:sz w:val="28"/>
          <w:szCs w:val="28"/>
          <w:lang w:val="vi-VN"/>
        </w:rPr>
        <w:t xml:space="preserve"> mRNA trong máu ngoại vi không làm ảnh hưởng đến quá trình điều trị bệnh cũng như tăng gánh nặng về tài chính cho bệnh nhân.  </w:t>
      </w:r>
      <w:bookmarkStart w:id="413" w:name="_Hlk136720737"/>
    </w:p>
    <w:p w14:paraId="1450BCD5" w14:textId="4654C16D" w:rsidR="00877A8B" w:rsidRPr="00156D40" w:rsidRDefault="004A0895" w:rsidP="00877A8B">
      <w:pPr>
        <w:rPr>
          <w:rFonts w:ascii="Times New Roman" w:hAnsi="Times New Roman" w:cs="Times New Roman"/>
          <w:color w:val="FF0000"/>
          <w:sz w:val="28"/>
          <w:szCs w:val="28"/>
          <w:highlight w:val="yellow"/>
        </w:rPr>
      </w:pPr>
      <w:r w:rsidRPr="00156D40">
        <w:rPr>
          <w:rFonts w:ascii="Times New Roman" w:hAnsi="Times New Roman" w:cs="Times New Roman"/>
          <w:noProof/>
          <w:sz w:val="28"/>
          <w:szCs w:val="28"/>
        </w:rPr>
        <mc:AlternateContent>
          <mc:Choice Requires="wpg">
            <w:drawing>
              <wp:anchor distT="0" distB="0" distL="114300" distR="114300" simplePos="0" relativeHeight="251807744" behindDoc="0" locked="0" layoutInCell="1" allowOverlap="1" wp14:anchorId="68E5643F" wp14:editId="75C6ED85">
                <wp:simplePos x="0" y="0"/>
                <wp:positionH relativeFrom="page">
                  <wp:posOffset>519113</wp:posOffset>
                </wp:positionH>
                <wp:positionV relativeFrom="paragraph">
                  <wp:posOffset>14288</wp:posOffset>
                </wp:positionV>
                <wp:extent cx="6517280" cy="6217955"/>
                <wp:effectExtent l="0" t="0" r="17145" b="11430"/>
                <wp:wrapNone/>
                <wp:docPr id="1284950575" name="Group 1"/>
                <wp:cNvGraphicFramePr/>
                <a:graphic xmlns:a="http://schemas.openxmlformats.org/drawingml/2006/main">
                  <a:graphicData uri="http://schemas.microsoft.com/office/word/2010/wordprocessingGroup">
                    <wpg:wgp>
                      <wpg:cNvGrpSpPr/>
                      <wpg:grpSpPr>
                        <a:xfrm>
                          <a:off x="0" y="0"/>
                          <a:ext cx="6517280" cy="6217955"/>
                          <a:chOff x="-202565" y="175260"/>
                          <a:chExt cx="6629400" cy="5478780"/>
                        </a:xfrm>
                        <a:solidFill>
                          <a:srgbClr val="002060"/>
                        </a:solidFill>
                      </wpg:grpSpPr>
                      <wpg:grpSp>
                        <wpg:cNvPr id="1284950576" name="Group 1284950576"/>
                        <wpg:cNvGrpSpPr>
                          <a:grpSpLocks/>
                        </wpg:cNvGrpSpPr>
                        <wpg:grpSpPr bwMode="auto">
                          <a:xfrm>
                            <a:off x="-202565" y="175260"/>
                            <a:ext cx="6629400" cy="5478780"/>
                            <a:chOff x="-319" y="276"/>
                            <a:chExt cx="10440" cy="8628"/>
                          </a:xfrm>
                          <a:grpFill/>
                        </wpg:grpSpPr>
                        <wps:wsp>
                          <wps:cNvPr id="1284950577" name="Text Box 7"/>
                          <wps:cNvSpPr txBox="1">
                            <a:spLocks noChangeArrowheads="1"/>
                          </wps:cNvSpPr>
                          <wps:spPr bwMode="auto">
                            <a:xfrm>
                              <a:off x="2764" y="276"/>
                              <a:ext cx="4127" cy="709"/>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6869CB9" w14:textId="0312C560" w:rsidR="00C02B96" w:rsidRDefault="00C02B96" w:rsidP="008A2A35">
                                <w:pPr>
                                  <w:pStyle w:val="NormalWeb"/>
                                  <w:spacing w:before="120" w:beforeAutospacing="0" w:after="160" w:afterAutospacing="0" w:line="257" w:lineRule="auto"/>
                                  <w:jc w:val="center"/>
                                  <w:rPr>
                                    <w:sz w:val="28"/>
                                    <w:szCs w:val="28"/>
                                  </w:rPr>
                                </w:pPr>
                                <w:r w:rsidRPr="009926F2">
                                  <w:rPr>
                                    <w:rFonts w:eastAsia="Calibri"/>
                                    <w:b/>
                                    <w:bCs/>
                                    <w:color w:val="002060"/>
                                    <w:kern w:val="24"/>
                                    <w:sz w:val="28"/>
                                    <w:szCs w:val="28"/>
                                  </w:rPr>
                                  <w:t xml:space="preserve">Đối tượng nghiên </w:t>
                                </w:r>
                                <w:r w:rsidRPr="008A2A35">
                                  <w:rPr>
                                    <w:rFonts w:eastAsia="Calibri"/>
                                    <w:b/>
                                    <w:bCs/>
                                    <w:color w:val="002060"/>
                                    <w:kern w:val="24"/>
                                    <w:sz w:val="28"/>
                                    <w:szCs w:val="28"/>
                                  </w:rPr>
                                  <w:t>cứu</w:t>
                                </w:r>
                                <w:r w:rsidRPr="008A2A35">
                                  <w:rPr>
                                    <w:b/>
                                    <w:color w:val="002060"/>
                                    <w:sz w:val="28"/>
                                    <w:szCs w:val="28"/>
                                  </w:rPr>
                                  <w:t xml:space="preserve"> (n</w:t>
                                </w:r>
                                <w:r w:rsidR="001A6ED5">
                                  <w:rPr>
                                    <w:b/>
                                    <w:color w:val="002060"/>
                                    <w:sz w:val="28"/>
                                    <w:szCs w:val="28"/>
                                  </w:rPr>
                                  <w:t xml:space="preserve"> </w:t>
                                </w:r>
                                <w:r w:rsidRPr="008A2A35">
                                  <w:rPr>
                                    <w:b/>
                                    <w:color w:val="002060"/>
                                    <w:sz w:val="28"/>
                                    <w:szCs w:val="28"/>
                                  </w:rPr>
                                  <w:t>=</w:t>
                                </w:r>
                                <w:r w:rsidR="001A6ED5">
                                  <w:rPr>
                                    <w:b/>
                                    <w:color w:val="002060"/>
                                    <w:sz w:val="28"/>
                                    <w:szCs w:val="28"/>
                                  </w:rPr>
                                  <w:t xml:space="preserve"> </w:t>
                                </w:r>
                                <w:r w:rsidRPr="008A2A35">
                                  <w:rPr>
                                    <w:b/>
                                    <w:color w:val="002060"/>
                                    <w:sz w:val="28"/>
                                    <w:szCs w:val="28"/>
                                  </w:rPr>
                                  <w:t>319)</w:t>
                                </w:r>
                              </w:p>
                              <w:p w14:paraId="77CC443D" w14:textId="77777777" w:rsidR="00C02B96" w:rsidRPr="009926F2" w:rsidRDefault="00C02B96" w:rsidP="00877A8B">
                                <w:pPr>
                                  <w:pStyle w:val="NormalWeb"/>
                                  <w:spacing w:before="120" w:beforeAutospacing="0" w:after="160" w:afterAutospacing="0" w:line="257" w:lineRule="auto"/>
                                  <w:jc w:val="center"/>
                                  <w:rPr>
                                    <w:sz w:val="28"/>
                                    <w:szCs w:val="28"/>
                                  </w:rPr>
                                </w:pPr>
                              </w:p>
                              <w:p w14:paraId="0A3E5005" w14:textId="77777777" w:rsidR="00C02B96" w:rsidRDefault="00C02B96" w:rsidP="00877A8B">
                                <w:pPr>
                                  <w:pStyle w:val="NormalWeb"/>
                                  <w:spacing w:before="0" w:beforeAutospacing="0" w:after="160" w:afterAutospacing="0" w:line="256" w:lineRule="auto"/>
                                  <w:jc w:val="center"/>
                                </w:pPr>
                                <w:r>
                                  <w:rPr>
                                    <w:rFonts w:eastAsia="Calibri"/>
                                    <w:b/>
                                    <w:bCs/>
                                    <w:color w:val="002060"/>
                                    <w:kern w:val="24"/>
                                    <w:sz w:val="40"/>
                                    <w:szCs w:val="40"/>
                                  </w:rPr>
                                  <w:t> </w:t>
                                </w:r>
                              </w:p>
                            </w:txbxContent>
                          </wps:txbx>
                          <wps:bodyPr rot="0" vert="horz" wrap="square" lIns="91440" tIns="45720" rIns="91440" bIns="45720" anchor="t" anchorCtr="0" upright="1">
                            <a:noAutofit/>
                          </wps:bodyPr>
                        </wps:wsp>
                        <wps:wsp>
                          <wps:cNvPr id="1284950579" name="Text Box 8"/>
                          <wps:cNvSpPr txBox="1">
                            <a:spLocks noChangeArrowheads="1"/>
                          </wps:cNvSpPr>
                          <wps:spPr bwMode="auto">
                            <a:xfrm>
                              <a:off x="5124" y="7014"/>
                              <a:ext cx="4997" cy="1890"/>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13907462" w14:textId="045979B8" w:rsidR="00C02B96" w:rsidRPr="009926F2" w:rsidRDefault="00C02B96" w:rsidP="00877A8B">
                                <w:pPr>
                                  <w:pStyle w:val="NormalWeb"/>
                                  <w:spacing w:before="120" w:beforeAutospacing="0" w:after="160" w:afterAutospacing="0" w:line="360" w:lineRule="auto"/>
                                  <w:jc w:val="center"/>
                                  <w:rPr>
                                    <w:sz w:val="18"/>
                                  </w:rP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 xml:space="preserve">Mối liên quan đột biến </w:t>
                                </w:r>
                                <w:r w:rsidRPr="000D6CEB">
                                  <w:rPr>
                                    <w:rFonts w:eastAsia="Calibri"/>
                                    <w:b/>
                                    <w:bCs/>
                                    <w:color w:val="002060"/>
                                    <w:kern w:val="24"/>
                                    <w:sz w:val="28"/>
                                    <w:szCs w:val="40"/>
                                  </w:rPr>
                                  <w:t>h</w:t>
                                </w:r>
                                <w:r w:rsidRPr="003973BA">
                                  <w:rPr>
                                    <w:rFonts w:eastAsia="Calibri"/>
                                    <w:b/>
                                    <w:bCs/>
                                    <w:i/>
                                    <w:color w:val="002060"/>
                                    <w:kern w:val="24"/>
                                    <w:sz w:val="28"/>
                                    <w:szCs w:val="40"/>
                                  </w:rPr>
                                  <w:t>TERT</w:t>
                                </w:r>
                                <w:r w:rsidRPr="000D6CEB">
                                  <w:rPr>
                                    <w:rFonts w:eastAsia="Calibri"/>
                                    <w:b/>
                                    <w:bCs/>
                                    <w:color w:val="002060"/>
                                    <w:kern w:val="24"/>
                                    <w:sz w:val="28"/>
                                    <w:szCs w:val="40"/>
                                  </w:rPr>
                                  <w:t xml:space="preserve"> </w:t>
                                </w:r>
                                <w:r>
                                  <w:rPr>
                                    <w:rFonts w:eastAsia="Calibri"/>
                                    <w:b/>
                                    <w:bCs/>
                                    <w:color w:val="002060"/>
                                    <w:kern w:val="24"/>
                                    <w:sz w:val="28"/>
                                    <w:szCs w:val="40"/>
                                  </w:rPr>
                                  <w:t>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với</w:t>
                                </w:r>
                                <w:r>
                                  <w:rPr>
                                    <w:rFonts w:eastAsia="Calibri"/>
                                    <w:b/>
                                    <w:bCs/>
                                    <w:color w:val="002060"/>
                                    <w:kern w:val="24"/>
                                    <w:sz w:val="28"/>
                                    <w:szCs w:val="40"/>
                                  </w:rPr>
                                  <w:t xml:space="preserve"> </w:t>
                                </w:r>
                                <w:r w:rsidRPr="009926F2">
                                  <w:rPr>
                                    <w:rFonts w:eastAsia="Calibri"/>
                                    <w:b/>
                                    <w:bCs/>
                                    <w:color w:val="002060"/>
                                    <w:kern w:val="24"/>
                                    <w:sz w:val="28"/>
                                    <w:szCs w:val="40"/>
                                  </w:rPr>
                                  <w:t>một số đặc điểm lâm sàng, cận</w:t>
                                </w:r>
                                <w:r>
                                  <w:rPr>
                                    <w:rFonts w:eastAsia="Calibri"/>
                                    <w:b/>
                                    <w:bCs/>
                                    <w:color w:val="002060"/>
                                    <w:kern w:val="24"/>
                                    <w:sz w:val="28"/>
                                    <w:szCs w:val="40"/>
                                  </w:rPr>
                                  <w:t xml:space="preserve"> lâm sàng và</w:t>
                                </w:r>
                                <w:r w:rsidRPr="009926F2">
                                  <w:rPr>
                                    <w:rFonts w:eastAsia="Calibri"/>
                                    <w:b/>
                                    <w:bCs/>
                                    <w:color w:val="002060"/>
                                    <w:kern w:val="24"/>
                                    <w:sz w:val="28"/>
                                    <w:szCs w:val="40"/>
                                  </w:rPr>
                                  <w:t xml:space="preserve"> thời gian sống còn</w:t>
                                </w:r>
                              </w:p>
                            </w:txbxContent>
                          </wps:txbx>
                          <wps:bodyPr rot="0" vert="horz" wrap="square" lIns="91440" tIns="45720" rIns="91440" bIns="45720" anchor="ctr" anchorCtr="0" upright="1">
                            <a:noAutofit/>
                          </wps:bodyPr>
                        </wps:wsp>
                        <wpg:grpSp>
                          <wpg:cNvPr id="1284950580" name="Group 1284950580"/>
                          <wpg:cNvGrpSpPr>
                            <a:grpSpLocks/>
                          </wpg:cNvGrpSpPr>
                          <wpg:grpSpPr bwMode="auto">
                            <a:xfrm>
                              <a:off x="2240" y="985"/>
                              <a:ext cx="5389" cy="1011"/>
                              <a:chOff x="2239" y="985"/>
                              <a:chExt cx="5437" cy="1058"/>
                            </a:xfrm>
                            <a:grpFill/>
                          </wpg:grpSpPr>
                          <wps:wsp>
                            <wps:cNvPr id="1284950581" name="AutoShape 10"/>
                            <wps:cNvCnPr>
                              <a:cxnSpLocks noChangeShapeType="1"/>
                              <a:stCxn id="1284950577" idx="2"/>
                              <a:endCxn id="33" idx="0"/>
                            </wps:cNvCnPr>
                            <wps:spPr bwMode="auto">
                              <a:xfrm flipH="1">
                                <a:off x="2239" y="985"/>
                                <a:ext cx="2610" cy="1058"/>
                              </a:xfrm>
                              <a:prstGeom prst="straightConnector1">
                                <a:avLst/>
                              </a:prstGeom>
                              <a:grpFill/>
                              <a:ln w="28575">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s:wsp>
                            <wps:cNvPr id="1284950582" name="AutoShape 11"/>
                            <wps:cNvCnPr>
                              <a:cxnSpLocks noChangeShapeType="1"/>
                              <a:stCxn id="1284950577" idx="2"/>
                              <a:endCxn id="1284950584" idx="0"/>
                            </wps:cNvCnPr>
                            <wps:spPr bwMode="auto">
                              <a:xfrm>
                                <a:off x="4850" y="985"/>
                                <a:ext cx="2826" cy="1058"/>
                              </a:xfrm>
                              <a:prstGeom prst="straightConnector1">
                                <a:avLst/>
                              </a:prstGeom>
                              <a:grpFill/>
                              <a:ln w="28575">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g:grpSp>
                          <wpg:cNvPr id="1284950583" name="Group 1284950583"/>
                          <wpg:cNvGrpSpPr>
                            <a:grpSpLocks/>
                          </wpg:cNvGrpSpPr>
                          <wpg:grpSpPr bwMode="auto">
                            <a:xfrm>
                              <a:off x="-130" y="1996"/>
                              <a:ext cx="10103" cy="3698"/>
                              <a:chOff x="-130" y="1996"/>
                              <a:chExt cx="10103" cy="3698"/>
                            </a:xfrm>
                            <a:grpFill/>
                          </wpg:grpSpPr>
                          <wps:wsp>
                            <wps:cNvPr id="1284950584" name="Text Box 1284950584"/>
                            <wps:cNvSpPr txBox="1">
                              <a:spLocks noChangeArrowheads="1"/>
                            </wps:cNvSpPr>
                            <wps:spPr bwMode="auto">
                              <a:xfrm>
                                <a:off x="5285" y="1996"/>
                                <a:ext cx="4688" cy="1041"/>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1672B185" w14:textId="5D9E2533" w:rsidR="00C02B96" w:rsidRPr="009926F2" w:rsidRDefault="00C02B96" w:rsidP="001A6ED5">
                                  <w:pPr>
                                    <w:pStyle w:val="NormalWeb"/>
                                    <w:spacing w:before="0" w:beforeAutospacing="0" w:after="160" w:afterAutospacing="0" w:line="256" w:lineRule="auto"/>
                                    <w:jc w:val="center"/>
                                    <w:rPr>
                                      <w:sz w:val="18"/>
                                    </w:rPr>
                                  </w:pPr>
                                  <w:r w:rsidRPr="009926F2">
                                    <w:rPr>
                                      <w:rFonts w:eastAsia="Calibri"/>
                                      <w:b/>
                                      <w:bCs/>
                                      <w:color w:val="002060"/>
                                      <w:kern w:val="24"/>
                                      <w:sz w:val="28"/>
                                      <w:szCs w:val="40"/>
                                    </w:rPr>
                                    <w:t xml:space="preserve">Nhóm </w:t>
                                  </w:r>
                                  <w:r w:rsidR="001A6ED5" w:rsidRPr="001A6ED5">
                                    <w:rPr>
                                      <w:b/>
                                      <w:bCs/>
                                      <w:sz w:val="28"/>
                                      <w:szCs w:val="28"/>
                                    </w:rPr>
                                    <w:t>x</w:t>
                                  </w:r>
                                  <w:r w:rsidRPr="009926F2">
                                    <w:rPr>
                                      <w:rFonts w:eastAsia="Calibri"/>
                                      <w:b/>
                                      <w:bCs/>
                                      <w:color w:val="002060"/>
                                      <w:kern w:val="24"/>
                                      <w:sz w:val="28"/>
                                      <w:szCs w:val="40"/>
                                    </w:rPr>
                                    <w:t xml:space="preserve">ơ gan </w:t>
                                  </w:r>
                                  <w:r w:rsidR="001A6ED5">
                                    <w:rPr>
                                      <w:rFonts w:eastAsia="Calibri"/>
                                      <w:b/>
                                      <w:bCs/>
                                      <w:color w:val="002060"/>
                                      <w:kern w:val="24"/>
                                      <w:sz w:val="28"/>
                                      <w:szCs w:val="40"/>
                                    </w:rPr>
                                    <w:t xml:space="preserve">có HBsAg (+) </w:t>
                                  </w:r>
                                  <w:r w:rsidRPr="009926F2">
                                    <w:rPr>
                                      <w:rFonts w:eastAsia="Calibri"/>
                                      <w:b/>
                                      <w:bCs/>
                                      <w:color w:val="002060"/>
                                      <w:kern w:val="24"/>
                                      <w:sz w:val="28"/>
                                      <w:szCs w:val="40"/>
                                    </w:rPr>
                                    <w:t>(</w:t>
                                  </w:r>
                                  <w:r w:rsidR="001A6ED5">
                                    <w:rPr>
                                      <w:rFonts w:eastAsia="Calibri"/>
                                      <w:b/>
                                      <w:bCs/>
                                      <w:color w:val="002060"/>
                                      <w:kern w:val="24"/>
                                      <w:sz w:val="28"/>
                                      <w:szCs w:val="40"/>
                                    </w:rPr>
                                    <w:t xml:space="preserve">n = </w:t>
                                  </w:r>
                                  <w:r w:rsidRPr="009926F2">
                                    <w:rPr>
                                      <w:rFonts w:eastAsia="Calibri"/>
                                      <w:b/>
                                      <w:bCs/>
                                      <w:color w:val="002060"/>
                                      <w:kern w:val="24"/>
                                      <w:sz w:val="28"/>
                                      <w:szCs w:val="40"/>
                                    </w:rPr>
                                    <w:t>62)</w:t>
                                  </w:r>
                                  <w:r w:rsidR="001A6ED5">
                                    <w:rPr>
                                      <w:rFonts w:eastAsia="Calibri"/>
                                      <w:b/>
                                      <w:bCs/>
                                      <w:color w:val="002060"/>
                                      <w:kern w:val="24"/>
                                      <w:sz w:val="28"/>
                                      <w:szCs w:val="40"/>
                                    </w:rPr>
                                    <w:t xml:space="preserve"> và </w:t>
                                  </w:r>
                                  <w:r w:rsidRPr="009926F2">
                                    <w:rPr>
                                      <w:rFonts w:eastAsia="Calibri"/>
                                      <w:b/>
                                      <w:bCs/>
                                      <w:color w:val="002060"/>
                                      <w:kern w:val="24"/>
                                      <w:sz w:val="28"/>
                                      <w:szCs w:val="40"/>
                                    </w:rPr>
                                    <w:t>viêm gan B mạn (</w:t>
                                  </w:r>
                                  <w:r w:rsidR="001A6ED5">
                                    <w:rPr>
                                      <w:rFonts w:eastAsia="Calibri"/>
                                      <w:b/>
                                      <w:bCs/>
                                      <w:color w:val="002060"/>
                                      <w:kern w:val="24"/>
                                      <w:sz w:val="28"/>
                                      <w:szCs w:val="40"/>
                                    </w:rPr>
                                    <w:t xml:space="preserve">n = </w:t>
                                  </w:r>
                                  <w:r w:rsidRPr="009926F2">
                                    <w:rPr>
                                      <w:rFonts w:eastAsia="Calibri"/>
                                      <w:b/>
                                      <w:bCs/>
                                      <w:color w:val="002060"/>
                                      <w:kern w:val="24"/>
                                      <w:sz w:val="28"/>
                                      <w:szCs w:val="40"/>
                                    </w:rPr>
                                    <w:t>98)</w:t>
                                  </w:r>
                                </w:p>
                              </w:txbxContent>
                            </wps:txbx>
                            <wps:bodyPr rot="0" vert="horz" wrap="square" lIns="91440" tIns="45720" rIns="91440" bIns="45720" anchor="ctr" anchorCtr="0" upright="1">
                              <a:noAutofit/>
                            </wps:bodyPr>
                          </wps:wsp>
                          <wps:wsp>
                            <wps:cNvPr id="1284950585" name="Text Box 1284950585"/>
                            <wps:cNvSpPr txBox="1">
                              <a:spLocks noChangeArrowheads="1"/>
                            </wps:cNvSpPr>
                            <wps:spPr bwMode="auto">
                              <a:xfrm>
                                <a:off x="-130" y="4357"/>
                                <a:ext cx="10078" cy="1337"/>
                              </a:xfrm>
                              <a:prstGeom prst="rect">
                                <a:avLst/>
                              </a:prstGeom>
                              <a:solidFill>
                                <a:schemeClr val="accent4">
                                  <a:lumMod val="60000"/>
                                  <a:lumOff val="40000"/>
                                </a:schemeClr>
                              </a:solidFill>
                              <a:ln w="9525">
                                <a:solidFill>
                                  <a:schemeClr val="accent1"/>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2DE13CF" w14:textId="459367AD" w:rsidR="00C02B96"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 xml:space="preserve"> Lâm sàng, cận lâm sàng và thời gian sống còn</w:t>
                                  </w:r>
                                </w:p>
                                <w:p w14:paraId="1B0C930F" w14:textId="75963C91" w:rsidR="00C02B96" w:rsidRPr="004A0895"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Tỷ lệ</w:t>
                                  </w:r>
                                  <w:r w:rsidRPr="004A0895">
                                    <w:rPr>
                                      <w:rFonts w:eastAsia="Calibri"/>
                                      <w:b/>
                                      <w:bCs/>
                                      <w:color w:val="002060"/>
                                      <w:kern w:val="24"/>
                                      <w:sz w:val="28"/>
                                      <w:szCs w:val="28"/>
                                    </w:rPr>
                                    <w:t xml:space="preserve"> đột biến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C228T và biểu hiện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w:t>
                                  </w:r>
                                  <w:r>
                                    <w:rPr>
                                      <w:rFonts w:eastAsia="Calibri"/>
                                      <w:b/>
                                      <w:bCs/>
                                      <w:color w:val="002060"/>
                                      <w:kern w:val="24"/>
                                      <w:sz w:val="28"/>
                                      <w:szCs w:val="28"/>
                                    </w:rPr>
                                    <w:t>mRNA</w:t>
                                  </w:r>
                                  <w:r>
                                    <w:rPr>
                                      <w:b/>
                                      <w:color w:val="002060"/>
                                      <w:sz w:val="28"/>
                                      <w:szCs w:val="28"/>
                                    </w:rPr>
                                    <w:t xml:space="preserve"> trong máu ngoại vi</w:t>
                                  </w:r>
                                  <w:r w:rsidRPr="004A0895">
                                    <w:rPr>
                                      <w:b/>
                                      <w:color w:val="002060"/>
                                      <w:sz w:val="28"/>
                                      <w:szCs w:val="28"/>
                                    </w:rPr>
                                    <w:t xml:space="preserve"> </w:t>
                                  </w:r>
                                </w:p>
                              </w:txbxContent>
                            </wps:txbx>
                            <wps:bodyPr rot="0" vert="horz" wrap="square" lIns="91440" tIns="45720" rIns="91440" bIns="45720" anchor="ctr" anchorCtr="0" upright="1">
                              <a:noAutofit/>
                            </wps:bodyPr>
                          </wps:wsp>
                          <wpg:grpSp>
                            <wpg:cNvPr id="1284950586" name="Group 1284950586"/>
                            <wpg:cNvGrpSpPr>
                              <a:grpSpLocks/>
                            </wpg:cNvGrpSpPr>
                            <wpg:grpSpPr bwMode="auto">
                              <a:xfrm>
                                <a:off x="2418" y="2921"/>
                                <a:ext cx="5211" cy="1436"/>
                                <a:chOff x="2418" y="2921"/>
                                <a:chExt cx="5211" cy="1436"/>
                              </a:xfrm>
                              <a:grpFill/>
                            </wpg:grpSpPr>
                            <wps:wsp>
                              <wps:cNvPr id="1284950587" name="AutoShape 16"/>
                              <wps:cNvCnPr>
                                <a:cxnSpLocks noChangeShapeType="1"/>
                                <a:endCxn id="1284950585" idx="0"/>
                              </wps:cNvCnPr>
                              <wps:spPr bwMode="auto">
                                <a:xfrm>
                                  <a:off x="2418" y="2921"/>
                                  <a:ext cx="2491" cy="1436"/>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s:wsp>
                              <wps:cNvPr id="1284950588" name="AutoShape 17"/>
                              <wps:cNvCnPr>
                                <a:cxnSpLocks noChangeShapeType="1"/>
                                <a:stCxn id="1284950584" idx="2"/>
                                <a:endCxn id="1284950585" idx="0"/>
                              </wps:cNvCnPr>
                              <wps:spPr bwMode="auto">
                                <a:xfrm flipH="1">
                                  <a:off x="4909" y="3037"/>
                                  <a:ext cx="2720" cy="1320"/>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g:grpSp>
                        <wpg:grpSp>
                          <wpg:cNvPr id="1284950589" name="Group 1284950589"/>
                          <wpg:cNvGrpSpPr>
                            <a:grpSpLocks/>
                          </wpg:cNvGrpSpPr>
                          <wpg:grpSpPr bwMode="auto">
                            <a:xfrm>
                              <a:off x="-319" y="5694"/>
                              <a:ext cx="5254" cy="3153"/>
                              <a:chOff x="-319" y="5694"/>
                              <a:chExt cx="5254" cy="3153"/>
                            </a:xfrm>
                            <a:grpFill/>
                          </wpg:grpSpPr>
                          <wps:wsp>
                            <wps:cNvPr id="1284950590" name="Text Box 19"/>
                            <wps:cNvSpPr txBox="1">
                              <a:spLocks noChangeArrowheads="1"/>
                            </wps:cNvSpPr>
                            <wps:spPr bwMode="auto">
                              <a:xfrm>
                                <a:off x="-319" y="6982"/>
                                <a:ext cx="5254" cy="1865"/>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4C726BD5" w14:textId="46B4A921" w:rsidR="00C02B96" w:rsidRDefault="00C02B96" w:rsidP="00877A8B">
                                  <w:pPr>
                                    <w:pStyle w:val="NormalWeb"/>
                                    <w:spacing w:before="120" w:beforeAutospacing="0" w:after="240" w:afterAutospacing="0" w:line="360" w:lineRule="auto"/>
                                    <w:jc w:val="cente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Đánh giá giá trị đột bi</w:t>
                                  </w:r>
                                  <w:r>
                                    <w:rPr>
                                      <w:rFonts w:eastAsia="Calibri"/>
                                      <w:b/>
                                      <w:bCs/>
                                      <w:color w:val="002060"/>
                                      <w:kern w:val="24"/>
                                      <w:sz w:val="28"/>
                                      <w:szCs w:val="40"/>
                                    </w:rPr>
                                    <w:t>ế</w:t>
                                  </w:r>
                                  <w:r w:rsidRPr="009926F2">
                                    <w:rPr>
                                      <w:rFonts w:eastAsia="Calibri"/>
                                      <w:b/>
                                      <w:bCs/>
                                      <w:color w:val="002060"/>
                                      <w:kern w:val="24"/>
                                      <w:sz w:val="28"/>
                                      <w:szCs w:val="40"/>
                                    </w:rPr>
                                    <w:t xml:space="preserve">n </w:t>
                                  </w:r>
                                  <w:r w:rsidRPr="000D6CEB">
                                    <w:rPr>
                                      <w:rFonts w:eastAsia="Calibri"/>
                                      <w:b/>
                                      <w:bCs/>
                                      <w:color w:val="002060"/>
                                      <w:kern w:val="24"/>
                                      <w:sz w:val="28"/>
                                      <w:szCs w:val="40"/>
                                    </w:rPr>
                                    <w:t>h</w:t>
                                  </w:r>
                                  <w:r w:rsidRPr="003973BA">
                                    <w:rPr>
                                      <w:rFonts w:eastAsia="Calibri"/>
                                      <w:b/>
                                      <w:bCs/>
                                      <w:i/>
                                      <w:color w:val="002060"/>
                                      <w:kern w:val="24"/>
                                      <w:sz w:val="28"/>
                                      <w:szCs w:val="40"/>
                                    </w:rPr>
                                    <w:t>TERT</w:t>
                                  </w:r>
                                  <w:r>
                                    <w:rPr>
                                      <w:rFonts w:eastAsia="Calibri"/>
                                      <w:b/>
                                      <w:bCs/>
                                      <w:color w:val="002060"/>
                                      <w:kern w:val="24"/>
                                      <w:sz w:val="28"/>
                                      <w:szCs w:val="40"/>
                                    </w:rPr>
                                    <w:t xml:space="preserve"> 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trong chẩn đoán </w:t>
                                  </w:r>
                                  <w:r>
                                    <w:rPr>
                                      <w:rFonts w:eastAsia="Calibri"/>
                                      <w:b/>
                                      <w:bCs/>
                                      <w:color w:val="002060"/>
                                      <w:kern w:val="24"/>
                                      <w:sz w:val="28"/>
                                      <w:szCs w:val="40"/>
                                    </w:rPr>
                                    <w:t>UTBMTBG có HBsAg (+)</w:t>
                                  </w:r>
                                </w:p>
                              </w:txbxContent>
                            </wps:txbx>
                            <wps:bodyPr rot="0" vert="horz" wrap="square" lIns="91440" tIns="45720" rIns="91440" bIns="45720" anchor="ctr" anchorCtr="0" upright="1">
                              <a:noAutofit/>
                            </wps:bodyPr>
                          </wps:wsp>
                          <wps:wsp>
                            <wps:cNvPr id="1284950591" name="AutoShape 23"/>
                            <wps:cNvCnPr>
                              <a:cxnSpLocks noChangeShapeType="1"/>
                              <a:stCxn id="1284950585" idx="2"/>
                              <a:endCxn id="1284950590" idx="0"/>
                            </wps:cNvCnPr>
                            <wps:spPr bwMode="auto">
                              <a:xfrm flipH="1">
                                <a:off x="2308" y="5694"/>
                                <a:ext cx="2601" cy="1288"/>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s:wsp>
                          <wps:cNvPr id="32" name="AutoShape 27"/>
                          <wps:cNvCnPr>
                            <a:cxnSpLocks noChangeShapeType="1"/>
                            <a:stCxn id="1284950585" idx="2"/>
                            <a:endCxn id="1284950579" idx="0"/>
                          </wps:cNvCnPr>
                          <wps:spPr bwMode="auto">
                            <a:xfrm>
                              <a:off x="4909" y="5694"/>
                              <a:ext cx="2713" cy="1320"/>
                            </a:xfrm>
                            <a:prstGeom prst="straightConnector1">
                              <a:avLst/>
                            </a:prstGeom>
                            <a:grp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wpg:grpSp>
                      <wps:wsp>
                        <wps:cNvPr id="33" name="Text Box 33"/>
                        <wps:cNvSpPr txBox="1">
                          <a:spLocks noChangeArrowheads="1"/>
                        </wps:cNvSpPr>
                        <wps:spPr bwMode="auto">
                          <a:xfrm>
                            <a:off x="-47542" y="1267390"/>
                            <a:ext cx="2940420" cy="674329"/>
                          </a:xfrm>
                          <a:prstGeom prst="rect">
                            <a:avLst/>
                          </a:prstGeom>
                          <a:solidFill>
                            <a:schemeClr val="accent4">
                              <a:lumMod val="60000"/>
                              <a:lumOff val="40000"/>
                            </a:schemeClr>
                          </a:solidFill>
                          <a:ln w="9525">
                            <a:solidFill>
                              <a:srgbClr val="0070C0"/>
                            </a:solidFill>
                            <a:miter lim="800000"/>
                            <a:headEnd/>
                            <a:tailEnd/>
                          </a:ln>
                        </wps:spPr>
                        <wps:txbx>
                          <w:txbxContent>
                            <w:p w14:paraId="4EBDCBD4" w14:textId="3BF25BE2"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 xml:space="preserve">Nhóm UTBMTBG </w:t>
                              </w:r>
                              <w:r w:rsidR="001A6ED5">
                                <w:rPr>
                                  <w:rFonts w:eastAsia="Calibri"/>
                                  <w:b/>
                                  <w:bCs/>
                                  <w:color w:val="002060"/>
                                  <w:kern w:val="24"/>
                                  <w:sz w:val="28"/>
                                  <w:szCs w:val="40"/>
                                </w:rPr>
                                <w:t>có HBsAg (+)</w:t>
                              </w:r>
                            </w:p>
                            <w:p w14:paraId="5C9FABDC" w14:textId="62A75D57"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(n</w:t>
                              </w:r>
                              <w:r w:rsidR="001A6ED5">
                                <w:rPr>
                                  <w:rFonts w:eastAsia="Calibri"/>
                                  <w:b/>
                                  <w:bCs/>
                                  <w:color w:val="002060"/>
                                  <w:kern w:val="24"/>
                                  <w:sz w:val="28"/>
                                  <w:szCs w:val="40"/>
                                </w:rPr>
                                <w:t xml:space="preserve"> </w:t>
                              </w:r>
                              <w:r>
                                <w:rPr>
                                  <w:rFonts w:eastAsia="Calibri"/>
                                  <w:b/>
                                  <w:bCs/>
                                  <w:color w:val="002060"/>
                                  <w:kern w:val="24"/>
                                  <w:sz w:val="28"/>
                                  <w:szCs w:val="40"/>
                                </w:rPr>
                                <w:t>=</w:t>
                              </w:r>
                              <w:r w:rsidR="001A6ED5">
                                <w:rPr>
                                  <w:rFonts w:eastAsia="Calibri"/>
                                  <w:b/>
                                  <w:bCs/>
                                  <w:color w:val="002060"/>
                                  <w:kern w:val="24"/>
                                  <w:sz w:val="28"/>
                                  <w:szCs w:val="40"/>
                                </w:rPr>
                                <w:t xml:space="preserve"> </w:t>
                              </w:r>
                              <w:r w:rsidRPr="009926F2">
                                <w:rPr>
                                  <w:rFonts w:eastAsia="Calibri"/>
                                  <w:b/>
                                  <w:bCs/>
                                  <w:color w:val="002060"/>
                                  <w:kern w:val="24"/>
                                  <w:sz w:val="28"/>
                                  <w:szCs w:val="40"/>
                                </w:rPr>
                                <w:t>159</w:t>
                              </w:r>
                              <w:r>
                                <w:rPr>
                                  <w:rFonts w:eastAsia="Calibri"/>
                                  <w:b/>
                                  <w:bCs/>
                                  <w:color w:val="002060"/>
                                  <w:kern w:val="24"/>
                                  <w:sz w:val="28"/>
                                  <w:szCs w:val="40"/>
                                </w:rPr>
                                <w:t>)</w:t>
                              </w:r>
                              <w:r w:rsidRPr="009926F2">
                                <w:rPr>
                                  <w:rFonts w:eastAsia="Calibri"/>
                                  <w:color w:val="002060"/>
                                  <w:kern w:val="24"/>
                                  <w:sz w:val="28"/>
                                  <w:szCs w:val="40"/>
                                </w:rPr>
                                <w:t xml:space="preserve"> </w:t>
                              </w:r>
                            </w:p>
                            <w:p w14:paraId="7490FCD2" w14:textId="1E886EF2" w:rsidR="00C02B96" w:rsidRPr="009926F2" w:rsidRDefault="00C02B96" w:rsidP="00877A8B">
                              <w:pPr>
                                <w:pStyle w:val="NormalWeb"/>
                                <w:spacing w:before="0" w:beforeAutospacing="0" w:after="160" w:afterAutospacing="0" w:line="256" w:lineRule="auto"/>
                                <w:jc w:val="center"/>
                                <w:rPr>
                                  <w:sz w:val="18"/>
                                </w:rPr>
                              </w:pPr>
                            </w:p>
                          </w:txbxContent>
                        </wps:txbx>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8E5643F" id="Group 1" o:spid="_x0000_s1028" style="position:absolute;margin-left:40.9pt;margin-top:1.15pt;width:513.15pt;height:489.6pt;z-index:251807744;mso-position-horizontal-relative:page;mso-width-relative:margin;mso-height-relative:margin" coordorigin="-2025,1752" coordsize="66294,54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">
                <v:group id="Group 1284950576" o:spid="_x0000_s1029" style="position:absolute;left:-2025;top:1752;width:66293;height:54788" coordorigin="-319,276" coordsize="10440,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">
                  <v:shape id="Text Box 7" o:spid="_x0000_s1030" type="#_x0000_t202" style="position:absolute;left:2764;top:276;width:4127;height: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" fillcolor="#ffd966 [1943]" strokecolor="#0070c0">
                    <v:shadow opacity=".5" offset="6pt,-6pt"/>
                    <v:textbox>
                      <w:txbxContent>
                        <w:p w14:paraId="46869CB9" w14:textId="0312C560" w:rsidR="00C02B96" w:rsidRDefault="00C02B96" w:rsidP="008A2A35">
                          <w:pPr>
                            <w:pStyle w:val="NormalWeb"/>
                            <w:spacing w:before="120" w:beforeAutospacing="0" w:after="160" w:afterAutospacing="0" w:line="257" w:lineRule="auto"/>
                            <w:jc w:val="center"/>
                            <w:rPr>
                              <w:sz w:val="28"/>
                              <w:szCs w:val="28"/>
                            </w:rPr>
                          </w:pPr>
                          <w:r w:rsidRPr="009926F2">
                            <w:rPr>
                              <w:rFonts w:eastAsia="Calibri"/>
                              <w:b/>
                              <w:bCs/>
                              <w:color w:val="002060"/>
                              <w:kern w:val="24"/>
                              <w:sz w:val="28"/>
                              <w:szCs w:val="28"/>
                            </w:rPr>
                            <w:t xml:space="preserve">Đối tượng nghiên </w:t>
                          </w:r>
                          <w:r w:rsidRPr="008A2A35">
                            <w:rPr>
                              <w:rFonts w:eastAsia="Calibri"/>
                              <w:b/>
                              <w:bCs/>
                              <w:color w:val="002060"/>
                              <w:kern w:val="24"/>
                              <w:sz w:val="28"/>
                              <w:szCs w:val="28"/>
                            </w:rPr>
                            <w:t>cứu</w:t>
                          </w:r>
                          <w:r w:rsidRPr="008A2A35">
                            <w:rPr>
                              <w:b/>
                              <w:color w:val="002060"/>
                              <w:sz w:val="28"/>
                              <w:szCs w:val="28"/>
                            </w:rPr>
                            <w:t xml:space="preserve"> (n</w:t>
                          </w:r>
                          <w:r w:rsidR="001A6ED5">
                            <w:rPr>
                              <w:b/>
                              <w:color w:val="002060"/>
                              <w:sz w:val="28"/>
                              <w:szCs w:val="28"/>
                            </w:rPr>
                            <w:t xml:space="preserve"> </w:t>
                          </w:r>
                          <w:r w:rsidRPr="008A2A35">
                            <w:rPr>
                              <w:b/>
                              <w:color w:val="002060"/>
                              <w:sz w:val="28"/>
                              <w:szCs w:val="28"/>
                            </w:rPr>
                            <w:t>=</w:t>
                          </w:r>
                          <w:r w:rsidR="001A6ED5">
                            <w:rPr>
                              <w:b/>
                              <w:color w:val="002060"/>
                              <w:sz w:val="28"/>
                              <w:szCs w:val="28"/>
                            </w:rPr>
                            <w:t xml:space="preserve"> </w:t>
                          </w:r>
                          <w:r w:rsidRPr="008A2A35">
                            <w:rPr>
                              <w:b/>
                              <w:color w:val="002060"/>
                              <w:sz w:val="28"/>
                              <w:szCs w:val="28"/>
                            </w:rPr>
                            <w:t>319)</w:t>
                          </w:r>
                        </w:p>
                        <w:p w14:paraId="77CC443D" w14:textId="77777777" w:rsidR="00C02B96" w:rsidRPr="009926F2" w:rsidRDefault="00C02B96" w:rsidP="00877A8B">
                          <w:pPr>
                            <w:pStyle w:val="NormalWeb"/>
                            <w:spacing w:before="120" w:beforeAutospacing="0" w:after="160" w:afterAutospacing="0" w:line="257" w:lineRule="auto"/>
                            <w:jc w:val="center"/>
                            <w:rPr>
                              <w:sz w:val="28"/>
                              <w:szCs w:val="28"/>
                            </w:rPr>
                          </w:pPr>
                        </w:p>
                        <w:p w14:paraId="0A3E5005" w14:textId="77777777" w:rsidR="00C02B96" w:rsidRDefault="00C02B96" w:rsidP="00877A8B">
                          <w:pPr>
                            <w:pStyle w:val="NormalWeb"/>
                            <w:spacing w:before="0" w:beforeAutospacing="0" w:after="160" w:afterAutospacing="0" w:line="256" w:lineRule="auto"/>
                            <w:jc w:val="center"/>
                          </w:pPr>
                          <w:r>
                            <w:rPr>
                              <w:rFonts w:eastAsia="Calibri"/>
                              <w:b/>
                              <w:bCs/>
                              <w:color w:val="002060"/>
                              <w:kern w:val="24"/>
                              <w:sz w:val="40"/>
                              <w:szCs w:val="40"/>
                            </w:rPr>
                            <w:t> </w:t>
                          </w:r>
                        </w:p>
                      </w:txbxContent>
                    </v:textbox>
                  </v:shape>
                  <v:shape id="_x0000_s1031" type="#_x0000_t202" style="position:absolute;left:5124;top:7014;width:4997;height:1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" fillcolor="#ffd966 [1943]" strokecolor="#0070c0">
                    <v:shadow opacity=".5" offset="6pt,-6pt"/>
                    <v:textbox>
                      <w:txbxContent>
                        <w:p w14:paraId="13907462" w14:textId="045979B8" w:rsidR="00C02B96" w:rsidRPr="009926F2" w:rsidRDefault="00C02B96" w:rsidP="00877A8B">
                          <w:pPr>
                            <w:pStyle w:val="NormalWeb"/>
                            <w:spacing w:before="120" w:beforeAutospacing="0" w:after="160" w:afterAutospacing="0" w:line="360" w:lineRule="auto"/>
                            <w:jc w:val="center"/>
                            <w:rPr>
                              <w:sz w:val="18"/>
                            </w:rP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 xml:space="preserve">Mối liên quan đột biến </w:t>
                          </w:r>
                          <w:r w:rsidRPr="000D6CEB">
                            <w:rPr>
                              <w:rFonts w:eastAsia="Calibri"/>
                              <w:b/>
                              <w:bCs/>
                              <w:color w:val="002060"/>
                              <w:kern w:val="24"/>
                              <w:sz w:val="28"/>
                              <w:szCs w:val="40"/>
                            </w:rPr>
                            <w:t>h</w:t>
                          </w:r>
                          <w:r w:rsidRPr="003973BA">
                            <w:rPr>
                              <w:rFonts w:eastAsia="Calibri"/>
                              <w:b/>
                              <w:bCs/>
                              <w:i/>
                              <w:color w:val="002060"/>
                              <w:kern w:val="24"/>
                              <w:sz w:val="28"/>
                              <w:szCs w:val="40"/>
                            </w:rPr>
                            <w:t>TERT</w:t>
                          </w:r>
                          <w:r w:rsidRPr="000D6CEB">
                            <w:rPr>
                              <w:rFonts w:eastAsia="Calibri"/>
                              <w:b/>
                              <w:bCs/>
                              <w:color w:val="002060"/>
                              <w:kern w:val="24"/>
                              <w:sz w:val="28"/>
                              <w:szCs w:val="40"/>
                            </w:rPr>
                            <w:t xml:space="preserve"> </w:t>
                          </w:r>
                          <w:r>
                            <w:rPr>
                              <w:rFonts w:eastAsia="Calibri"/>
                              <w:b/>
                              <w:bCs/>
                              <w:color w:val="002060"/>
                              <w:kern w:val="24"/>
                              <w:sz w:val="28"/>
                              <w:szCs w:val="40"/>
                            </w:rPr>
                            <w:t>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với</w:t>
                          </w:r>
                          <w:r>
                            <w:rPr>
                              <w:rFonts w:eastAsia="Calibri"/>
                              <w:b/>
                              <w:bCs/>
                              <w:color w:val="002060"/>
                              <w:kern w:val="24"/>
                              <w:sz w:val="28"/>
                              <w:szCs w:val="40"/>
                            </w:rPr>
                            <w:t xml:space="preserve"> </w:t>
                          </w:r>
                          <w:r w:rsidRPr="009926F2">
                            <w:rPr>
                              <w:rFonts w:eastAsia="Calibri"/>
                              <w:b/>
                              <w:bCs/>
                              <w:color w:val="002060"/>
                              <w:kern w:val="24"/>
                              <w:sz w:val="28"/>
                              <w:szCs w:val="40"/>
                            </w:rPr>
                            <w:t>một số đặc điểm lâm sàng, cận</w:t>
                          </w:r>
                          <w:r>
                            <w:rPr>
                              <w:rFonts w:eastAsia="Calibri"/>
                              <w:b/>
                              <w:bCs/>
                              <w:color w:val="002060"/>
                              <w:kern w:val="24"/>
                              <w:sz w:val="28"/>
                              <w:szCs w:val="40"/>
                            </w:rPr>
                            <w:t xml:space="preserve"> lâm sàng và</w:t>
                          </w:r>
                          <w:r w:rsidRPr="009926F2">
                            <w:rPr>
                              <w:rFonts w:eastAsia="Calibri"/>
                              <w:b/>
                              <w:bCs/>
                              <w:color w:val="002060"/>
                              <w:kern w:val="24"/>
                              <w:sz w:val="28"/>
                              <w:szCs w:val="40"/>
                            </w:rPr>
                            <w:t xml:space="preserve"> thời gian sống còn</w:t>
                          </w:r>
                        </w:p>
                      </w:txbxContent>
                    </v:textbox>
                  </v:shape>
                  <v:group id="Group 1284950580" o:spid="_x0000_s1032" style="position:absolute;left:2240;top:985;width:5389;height:1011" coordorigin="2239,985" coordsize="5437,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">
                    <v:shapetype id="_x0000_t32" coordsize="21600,21600" o:spt="32" o:oned="t" path="m,l21600,21600e" filled="f">
                      <v:path arrowok="t" fillok="f" o:connecttype="none"/>
                      <o:lock v:ext="edit" shapetype="t"/>
                    </v:shapetype>
                    <v:shape id="AutoShape 10" o:spid="_x0000_s1033" type="#_x0000_t32" style="position:absolute;left:2239;top:985;width:2610;height:10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" strokecolor="#630" strokeweight="2.25pt">
                      <v:stroke endarrow="block"/>
                      <v:shadow opacity=".5" offset="6pt,-6pt"/>
                    </v:shape>
                    <v:shape id="AutoShape 11" o:spid="_x0000_s1034" type="#_x0000_t32" style="position:absolute;left:4850;top:985;width:2826;height:10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" strokecolor="#630" strokeweight="2.25pt">
                      <v:stroke endarrow="block"/>
                      <v:shadow opacity=".5" offset="6pt,-6pt"/>
                    </v:shape>
                  </v:group>
                  <v:group id="Group 1284950583" o:spid="_x0000_s1035" style="position:absolute;left:-130;top:1996;width:10103;height:3698" coordorigin="-130,1996" coordsize="10103,3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">
                    <v:shape id="Text Box 1284950584" o:spid="_x0000_s1036" type="#_x0000_t202" style="position:absolute;left:5285;top:1996;width:4688;height:1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" fillcolor="#ffd966 [1943]" strokecolor="#0070c0">
                      <v:shadow opacity=".5" offset="6pt,-6pt"/>
                      <v:textbox>
                        <w:txbxContent>
                          <w:p w14:paraId="1672B185" w14:textId="5D9E2533" w:rsidR="00C02B96" w:rsidRPr="009926F2" w:rsidRDefault="00C02B96" w:rsidP="001A6ED5">
                            <w:pPr>
                              <w:pStyle w:val="NormalWeb"/>
                              <w:spacing w:before="0" w:beforeAutospacing="0" w:after="160" w:afterAutospacing="0" w:line="256" w:lineRule="auto"/>
                              <w:jc w:val="center"/>
                              <w:rPr>
                                <w:sz w:val="18"/>
                              </w:rPr>
                            </w:pPr>
                            <w:r w:rsidRPr="009926F2">
                              <w:rPr>
                                <w:rFonts w:eastAsia="Calibri"/>
                                <w:b/>
                                <w:bCs/>
                                <w:color w:val="002060"/>
                                <w:kern w:val="24"/>
                                <w:sz w:val="28"/>
                                <w:szCs w:val="40"/>
                              </w:rPr>
                              <w:t xml:space="preserve">Nhóm </w:t>
                            </w:r>
                            <w:r w:rsidR="001A6ED5" w:rsidRPr="001A6ED5">
                              <w:rPr>
                                <w:b/>
                                <w:bCs/>
                                <w:sz w:val="28"/>
                                <w:szCs w:val="28"/>
                              </w:rPr>
                              <w:t>x</w:t>
                            </w:r>
                            <w:r w:rsidRPr="009926F2">
                              <w:rPr>
                                <w:rFonts w:eastAsia="Calibri"/>
                                <w:b/>
                                <w:bCs/>
                                <w:color w:val="002060"/>
                                <w:kern w:val="24"/>
                                <w:sz w:val="28"/>
                                <w:szCs w:val="40"/>
                              </w:rPr>
                              <w:t xml:space="preserve">ơ gan </w:t>
                            </w:r>
                            <w:r w:rsidR="001A6ED5">
                              <w:rPr>
                                <w:rFonts w:eastAsia="Calibri"/>
                                <w:b/>
                                <w:bCs/>
                                <w:color w:val="002060"/>
                                <w:kern w:val="24"/>
                                <w:sz w:val="28"/>
                                <w:szCs w:val="40"/>
                              </w:rPr>
                              <w:t xml:space="preserve">có HBsAg (+) </w:t>
                            </w:r>
                            <w:r w:rsidRPr="009926F2">
                              <w:rPr>
                                <w:rFonts w:eastAsia="Calibri"/>
                                <w:b/>
                                <w:bCs/>
                                <w:color w:val="002060"/>
                                <w:kern w:val="24"/>
                                <w:sz w:val="28"/>
                                <w:szCs w:val="40"/>
                              </w:rPr>
                              <w:t>(</w:t>
                            </w:r>
                            <w:r w:rsidR="001A6ED5">
                              <w:rPr>
                                <w:rFonts w:eastAsia="Calibri"/>
                                <w:b/>
                                <w:bCs/>
                                <w:color w:val="002060"/>
                                <w:kern w:val="24"/>
                                <w:sz w:val="28"/>
                                <w:szCs w:val="40"/>
                              </w:rPr>
                              <w:t xml:space="preserve">n = </w:t>
                            </w:r>
                            <w:r w:rsidRPr="009926F2">
                              <w:rPr>
                                <w:rFonts w:eastAsia="Calibri"/>
                                <w:b/>
                                <w:bCs/>
                                <w:color w:val="002060"/>
                                <w:kern w:val="24"/>
                                <w:sz w:val="28"/>
                                <w:szCs w:val="40"/>
                              </w:rPr>
                              <w:t>62)</w:t>
                            </w:r>
                            <w:r w:rsidR="001A6ED5">
                              <w:rPr>
                                <w:rFonts w:eastAsia="Calibri"/>
                                <w:b/>
                                <w:bCs/>
                                <w:color w:val="002060"/>
                                <w:kern w:val="24"/>
                                <w:sz w:val="28"/>
                                <w:szCs w:val="40"/>
                              </w:rPr>
                              <w:t xml:space="preserve"> và </w:t>
                            </w:r>
                            <w:r w:rsidRPr="009926F2">
                              <w:rPr>
                                <w:rFonts w:eastAsia="Calibri"/>
                                <w:b/>
                                <w:bCs/>
                                <w:color w:val="002060"/>
                                <w:kern w:val="24"/>
                                <w:sz w:val="28"/>
                                <w:szCs w:val="40"/>
                              </w:rPr>
                              <w:t>viêm gan B mạn (</w:t>
                            </w:r>
                            <w:r w:rsidR="001A6ED5">
                              <w:rPr>
                                <w:rFonts w:eastAsia="Calibri"/>
                                <w:b/>
                                <w:bCs/>
                                <w:color w:val="002060"/>
                                <w:kern w:val="24"/>
                                <w:sz w:val="28"/>
                                <w:szCs w:val="40"/>
                              </w:rPr>
                              <w:t xml:space="preserve">n = </w:t>
                            </w:r>
                            <w:r w:rsidRPr="009926F2">
                              <w:rPr>
                                <w:rFonts w:eastAsia="Calibri"/>
                                <w:b/>
                                <w:bCs/>
                                <w:color w:val="002060"/>
                                <w:kern w:val="24"/>
                                <w:sz w:val="28"/>
                                <w:szCs w:val="40"/>
                              </w:rPr>
                              <w:t>98)</w:t>
                            </w:r>
                          </w:p>
                        </w:txbxContent>
                      </v:textbox>
                    </v:shape>
                    <v:shape id="Text Box 1284950585" o:spid="_x0000_s1037" type="#_x0000_t202" style="position:absolute;left:-130;top:4357;width:10078;height:1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" fillcolor="#ffd966 [1943]" strokecolor="#5b9bd5 [3204]">
                      <v:shadow opacity=".5" offset="6pt,-6pt"/>
                      <v:textbox>
                        <w:txbxContent>
                          <w:p w14:paraId="42DE13CF" w14:textId="459367AD" w:rsidR="00C02B96"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 xml:space="preserve"> Lâm sàng, cận lâm sàng và thời gian sống còn</w:t>
                            </w:r>
                          </w:p>
                          <w:p w14:paraId="1B0C930F" w14:textId="75963C91" w:rsidR="00C02B96" w:rsidRPr="004A0895" w:rsidRDefault="00C02B96" w:rsidP="004A0895">
                            <w:pPr>
                              <w:pStyle w:val="NormalWeb"/>
                              <w:spacing w:before="0" w:beforeAutospacing="0" w:after="0" w:afterAutospacing="0" w:line="360" w:lineRule="auto"/>
                              <w:jc w:val="center"/>
                              <w:rPr>
                                <w:rFonts w:eastAsia="Calibri"/>
                                <w:b/>
                                <w:bCs/>
                                <w:color w:val="002060"/>
                                <w:kern w:val="24"/>
                                <w:sz w:val="28"/>
                                <w:szCs w:val="28"/>
                              </w:rPr>
                            </w:pPr>
                            <w:r>
                              <w:rPr>
                                <w:rFonts w:eastAsia="Calibri"/>
                                <w:b/>
                                <w:bCs/>
                                <w:color w:val="002060"/>
                                <w:kern w:val="24"/>
                                <w:sz w:val="28"/>
                                <w:szCs w:val="28"/>
                              </w:rPr>
                              <w:t>Tỷ lệ</w:t>
                            </w:r>
                            <w:r w:rsidRPr="004A0895">
                              <w:rPr>
                                <w:rFonts w:eastAsia="Calibri"/>
                                <w:b/>
                                <w:bCs/>
                                <w:color w:val="002060"/>
                                <w:kern w:val="24"/>
                                <w:sz w:val="28"/>
                                <w:szCs w:val="28"/>
                              </w:rPr>
                              <w:t xml:space="preserve"> đột biến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C228T và biểu hiện h</w:t>
                            </w:r>
                            <w:r w:rsidRPr="004A0895">
                              <w:rPr>
                                <w:rFonts w:eastAsia="Calibri"/>
                                <w:b/>
                                <w:bCs/>
                                <w:i/>
                                <w:color w:val="002060"/>
                                <w:kern w:val="24"/>
                                <w:sz w:val="28"/>
                                <w:szCs w:val="28"/>
                              </w:rPr>
                              <w:t>TERT</w:t>
                            </w:r>
                            <w:r w:rsidRPr="004A0895">
                              <w:rPr>
                                <w:rFonts w:eastAsia="Calibri"/>
                                <w:b/>
                                <w:bCs/>
                                <w:color w:val="002060"/>
                                <w:kern w:val="24"/>
                                <w:sz w:val="28"/>
                                <w:szCs w:val="28"/>
                              </w:rPr>
                              <w:t xml:space="preserve"> </w:t>
                            </w:r>
                            <w:r>
                              <w:rPr>
                                <w:rFonts w:eastAsia="Calibri"/>
                                <w:b/>
                                <w:bCs/>
                                <w:color w:val="002060"/>
                                <w:kern w:val="24"/>
                                <w:sz w:val="28"/>
                                <w:szCs w:val="28"/>
                              </w:rPr>
                              <w:t>mRNA</w:t>
                            </w:r>
                            <w:r>
                              <w:rPr>
                                <w:b/>
                                <w:color w:val="002060"/>
                                <w:sz w:val="28"/>
                                <w:szCs w:val="28"/>
                              </w:rPr>
                              <w:t xml:space="preserve"> trong máu ngoại vi</w:t>
                            </w:r>
                            <w:r w:rsidRPr="004A0895">
                              <w:rPr>
                                <w:b/>
                                <w:color w:val="002060"/>
                                <w:sz w:val="28"/>
                                <w:szCs w:val="28"/>
                              </w:rPr>
                              <w:t xml:space="preserve"> </w:t>
                            </w:r>
                          </w:p>
                        </w:txbxContent>
                      </v:textbox>
                    </v:shape>
                    <v:group id="Group 1284950586" o:spid="_x0000_s1038" style="position:absolute;left:2418;top:2921;width:5211;height:1436" coordorigin="2418,2921" coordsize="5211,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">
                      <v:shape id="AutoShape 16" o:spid="_x0000_s1039" type="#_x0000_t32" style="position:absolute;left:2418;top:2921;width:2491;height:14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" strokecolor="#630" strokeweight="2pt">
                        <v:stroke endarrow="block"/>
                        <v:shadow opacity=".5" offset="6pt,-6pt"/>
                      </v:shape>
                      <v:shape id="AutoShape 17" o:spid="_x0000_s1040" type="#_x0000_t32" style="position:absolute;left:4909;top:3037;width:2720;height:13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" filled="t" fillcolor="#002060" strokecolor="#630" strokeweight="2pt">
                        <v:stroke endarrow="block"/>
                        <v:shadow opacity=".5" offset="6pt,-6pt"/>
                      </v:shape>
                    </v:group>
                  </v:group>
                  <v:group id="Group 1284950589" o:spid="_x0000_s1041" style="position:absolute;left:-319;top:5694;width:5254;height:3153" coordorigin="-319,5694" coordsize="5254,3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">
                    <v:shape id="Text Box 19" o:spid="_x0000_s1042" type="#_x0000_t202" style="position:absolute;left:-319;top:6982;width:5254;height:1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" fillcolor="#ffd966 [1943]" strokecolor="#0070c0">
                      <v:shadow opacity=".5" offset="6pt,-6pt"/>
                      <v:textbox>
                        <w:txbxContent>
                          <w:p w14:paraId="4C726BD5" w14:textId="46B4A921" w:rsidR="00C02B96" w:rsidRDefault="00C02B96" w:rsidP="00877A8B">
                            <w:pPr>
                              <w:pStyle w:val="NormalWeb"/>
                              <w:spacing w:before="120" w:beforeAutospacing="0" w:after="240" w:afterAutospacing="0" w:line="360" w:lineRule="auto"/>
                              <w:jc w:val="center"/>
                            </w:pPr>
                            <w:r>
                              <w:rPr>
                                <w:rFonts w:ascii="Arial" w:eastAsia="Calibri" w:hAnsi="Arial" w:cs="Arial"/>
                                <w:b/>
                                <w:bCs/>
                                <w:color w:val="002060"/>
                                <w:kern w:val="24"/>
                                <w:sz w:val="40"/>
                                <w:szCs w:val="40"/>
                              </w:rPr>
                              <w:t xml:space="preserve"> </w:t>
                            </w:r>
                            <w:r w:rsidRPr="009926F2">
                              <w:rPr>
                                <w:rFonts w:eastAsia="Calibri"/>
                                <w:b/>
                                <w:bCs/>
                                <w:color w:val="002060"/>
                                <w:kern w:val="24"/>
                                <w:sz w:val="28"/>
                                <w:szCs w:val="40"/>
                              </w:rPr>
                              <w:t>Đánh giá giá trị đột bi</w:t>
                            </w:r>
                            <w:r>
                              <w:rPr>
                                <w:rFonts w:eastAsia="Calibri"/>
                                <w:b/>
                                <w:bCs/>
                                <w:color w:val="002060"/>
                                <w:kern w:val="24"/>
                                <w:sz w:val="28"/>
                                <w:szCs w:val="40"/>
                              </w:rPr>
                              <w:t>ế</w:t>
                            </w:r>
                            <w:r w:rsidRPr="009926F2">
                              <w:rPr>
                                <w:rFonts w:eastAsia="Calibri"/>
                                <w:b/>
                                <w:bCs/>
                                <w:color w:val="002060"/>
                                <w:kern w:val="24"/>
                                <w:sz w:val="28"/>
                                <w:szCs w:val="40"/>
                              </w:rPr>
                              <w:t xml:space="preserve">n </w:t>
                            </w:r>
                            <w:r w:rsidRPr="000D6CEB">
                              <w:rPr>
                                <w:rFonts w:eastAsia="Calibri"/>
                                <w:b/>
                                <w:bCs/>
                                <w:color w:val="002060"/>
                                <w:kern w:val="24"/>
                                <w:sz w:val="28"/>
                                <w:szCs w:val="40"/>
                              </w:rPr>
                              <w:t>h</w:t>
                            </w:r>
                            <w:r w:rsidRPr="003973BA">
                              <w:rPr>
                                <w:rFonts w:eastAsia="Calibri"/>
                                <w:b/>
                                <w:bCs/>
                                <w:i/>
                                <w:color w:val="002060"/>
                                <w:kern w:val="24"/>
                                <w:sz w:val="28"/>
                                <w:szCs w:val="40"/>
                              </w:rPr>
                              <w:t>TERT</w:t>
                            </w:r>
                            <w:r>
                              <w:rPr>
                                <w:rFonts w:eastAsia="Calibri"/>
                                <w:b/>
                                <w:bCs/>
                                <w:color w:val="002060"/>
                                <w:kern w:val="24"/>
                                <w:sz w:val="28"/>
                                <w:szCs w:val="40"/>
                              </w:rPr>
                              <w:t xml:space="preserve"> C228T và biểu hiện h</w:t>
                            </w:r>
                            <w:r w:rsidRPr="003973BA">
                              <w:rPr>
                                <w:rFonts w:eastAsia="Calibri"/>
                                <w:b/>
                                <w:bCs/>
                                <w:i/>
                                <w:color w:val="002060"/>
                                <w:kern w:val="24"/>
                                <w:sz w:val="28"/>
                                <w:szCs w:val="40"/>
                              </w:rPr>
                              <w:t>TERT</w:t>
                            </w:r>
                            <w:r>
                              <w:rPr>
                                <w:rFonts w:eastAsia="Calibri"/>
                                <w:b/>
                                <w:bCs/>
                                <w:color w:val="002060"/>
                                <w:kern w:val="24"/>
                                <w:sz w:val="28"/>
                                <w:szCs w:val="40"/>
                              </w:rPr>
                              <w:t xml:space="preserve"> m</w:t>
                            </w:r>
                            <w:r w:rsidRPr="009926F2">
                              <w:rPr>
                                <w:rFonts w:eastAsia="Calibri"/>
                                <w:b/>
                                <w:bCs/>
                                <w:color w:val="002060"/>
                                <w:kern w:val="24"/>
                                <w:sz w:val="28"/>
                                <w:szCs w:val="40"/>
                              </w:rPr>
                              <w:t>RN</w:t>
                            </w:r>
                            <w:r>
                              <w:rPr>
                                <w:rFonts w:eastAsia="Calibri"/>
                                <w:b/>
                                <w:bCs/>
                                <w:color w:val="002060"/>
                                <w:kern w:val="24"/>
                                <w:sz w:val="28"/>
                                <w:szCs w:val="40"/>
                              </w:rPr>
                              <w:t>A</w:t>
                            </w:r>
                            <w:r w:rsidRPr="009926F2">
                              <w:rPr>
                                <w:rFonts w:eastAsia="Calibri"/>
                                <w:b/>
                                <w:bCs/>
                                <w:color w:val="002060"/>
                                <w:kern w:val="24"/>
                                <w:sz w:val="28"/>
                                <w:szCs w:val="40"/>
                              </w:rPr>
                              <w:t xml:space="preserve"> trong chẩn đoán </w:t>
                            </w:r>
                            <w:r>
                              <w:rPr>
                                <w:rFonts w:eastAsia="Calibri"/>
                                <w:b/>
                                <w:bCs/>
                                <w:color w:val="002060"/>
                                <w:kern w:val="24"/>
                                <w:sz w:val="28"/>
                                <w:szCs w:val="40"/>
                              </w:rPr>
                              <w:t>UTBMTBG có HBsAg (+)</w:t>
                            </w:r>
                          </w:p>
                        </w:txbxContent>
                      </v:textbox>
                    </v:shape>
                    <v:shape id="AutoShape 23" o:spid="_x0000_s1043" type="#_x0000_t32" style="position:absolute;left:2308;top:5694;width:2601;height:128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" strokecolor="#630" strokeweight="2pt">
                      <v:stroke endarrow="block"/>
                      <v:shadow opacity=".5" offset="6pt,-6pt"/>
                    </v:shape>
                  </v:group>
                  <v:shape id="AutoShape 27" o:spid="_x0000_s1044" type="#_x0000_t32" style="position:absolute;left:4909;top:5694;width:2713;height:13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" strokecolor="#630" strokeweight="2pt">
                    <v:stroke endarrow="block"/>
                    <v:shadow opacity=".5" offset="6pt,-6pt"/>
                  </v:shape>
                </v:group>
                <v:shape id="Text Box 33" o:spid="_x0000_s1045" type="#_x0000_t202" style="position:absolute;left:-475;top:12673;width:29403;height:67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" fillcolor="#ffd966 [1943]" strokecolor="#0070c0">
                  <v:textbox>
                    <w:txbxContent>
                      <w:p w14:paraId="4EBDCBD4" w14:textId="3BF25BE2"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 xml:space="preserve">Nhóm UTBMTBG </w:t>
                        </w:r>
                        <w:r w:rsidR="001A6ED5">
                          <w:rPr>
                            <w:rFonts w:eastAsia="Calibri"/>
                            <w:b/>
                            <w:bCs/>
                            <w:color w:val="002060"/>
                            <w:kern w:val="24"/>
                            <w:sz w:val="28"/>
                            <w:szCs w:val="40"/>
                          </w:rPr>
                          <w:t>có HBsAg (+)</w:t>
                        </w:r>
                      </w:p>
                      <w:p w14:paraId="5C9FABDC" w14:textId="62A75D57" w:rsidR="00C02B96" w:rsidRDefault="00C02B96" w:rsidP="00877A8B">
                        <w:pPr>
                          <w:pStyle w:val="NormalWeb"/>
                          <w:spacing w:before="0" w:beforeAutospacing="0" w:after="160" w:afterAutospacing="0" w:line="256" w:lineRule="auto"/>
                          <w:jc w:val="center"/>
                          <w:rPr>
                            <w:rFonts w:eastAsia="Calibri"/>
                            <w:b/>
                            <w:bCs/>
                            <w:color w:val="002060"/>
                            <w:kern w:val="24"/>
                            <w:sz w:val="28"/>
                            <w:szCs w:val="40"/>
                          </w:rPr>
                        </w:pPr>
                        <w:r>
                          <w:rPr>
                            <w:rFonts w:eastAsia="Calibri"/>
                            <w:b/>
                            <w:bCs/>
                            <w:color w:val="002060"/>
                            <w:kern w:val="24"/>
                            <w:sz w:val="28"/>
                            <w:szCs w:val="40"/>
                          </w:rPr>
                          <w:t>(n</w:t>
                        </w:r>
                        <w:r w:rsidR="001A6ED5">
                          <w:rPr>
                            <w:rFonts w:eastAsia="Calibri"/>
                            <w:b/>
                            <w:bCs/>
                            <w:color w:val="002060"/>
                            <w:kern w:val="24"/>
                            <w:sz w:val="28"/>
                            <w:szCs w:val="40"/>
                          </w:rPr>
                          <w:t xml:space="preserve"> </w:t>
                        </w:r>
                        <w:r>
                          <w:rPr>
                            <w:rFonts w:eastAsia="Calibri"/>
                            <w:b/>
                            <w:bCs/>
                            <w:color w:val="002060"/>
                            <w:kern w:val="24"/>
                            <w:sz w:val="28"/>
                            <w:szCs w:val="40"/>
                          </w:rPr>
                          <w:t>=</w:t>
                        </w:r>
                        <w:r w:rsidR="001A6ED5">
                          <w:rPr>
                            <w:rFonts w:eastAsia="Calibri"/>
                            <w:b/>
                            <w:bCs/>
                            <w:color w:val="002060"/>
                            <w:kern w:val="24"/>
                            <w:sz w:val="28"/>
                            <w:szCs w:val="40"/>
                          </w:rPr>
                          <w:t xml:space="preserve"> </w:t>
                        </w:r>
                        <w:r w:rsidRPr="009926F2">
                          <w:rPr>
                            <w:rFonts w:eastAsia="Calibri"/>
                            <w:b/>
                            <w:bCs/>
                            <w:color w:val="002060"/>
                            <w:kern w:val="24"/>
                            <w:sz w:val="28"/>
                            <w:szCs w:val="40"/>
                          </w:rPr>
                          <w:t>159</w:t>
                        </w:r>
                        <w:r>
                          <w:rPr>
                            <w:rFonts w:eastAsia="Calibri"/>
                            <w:b/>
                            <w:bCs/>
                            <w:color w:val="002060"/>
                            <w:kern w:val="24"/>
                            <w:sz w:val="28"/>
                            <w:szCs w:val="40"/>
                          </w:rPr>
                          <w:t>)</w:t>
                        </w:r>
                        <w:r w:rsidRPr="009926F2">
                          <w:rPr>
                            <w:rFonts w:eastAsia="Calibri"/>
                            <w:color w:val="002060"/>
                            <w:kern w:val="24"/>
                            <w:sz w:val="28"/>
                            <w:szCs w:val="40"/>
                          </w:rPr>
                          <w:t xml:space="preserve"> </w:t>
                        </w:r>
                      </w:p>
                      <w:p w14:paraId="7490FCD2" w14:textId="1E886EF2" w:rsidR="00C02B96" w:rsidRPr="009926F2" w:rsidRDefault="00C02B96" w:rsidP="00877A8B">
                        <w:pPr>
                          <w:pStyle w:val="NormalWeb"/>
                          <w:spacing w:before="0" w:beforeAutospacing="0" w:after="160" w:afterAutospacing="0" w:line="256" w:lineRule="auto"/>
                          <w:jc w:val="center"/>
                          <w:rPr>
                            <w:sz w:val="18"/>
                          </w:rPr>
                        </w:pPr>
                      </w:p>
                    </w:txbxContent>
                  </v:textbox>
                </v:shape>
                <w10:wrap anchorx="page"/>
              </v:group>
            </w:pict>
          </mc:Fallback>
        </mc:AlternateContent>
      </w:r>
    </w:p>
    <w:p w14:paraId="59C6DB90" w14:textId="587DF0D8" w:rsidR="00877A8B" w:rsidRPr="00156D40" w:rsidRDefault="00877A8B" w:rsidP="00877A8B">
      <w:pPr>
        <w:rPr>
          <w:rFonts w:ascii="Times New Roman" w:hAnsi="Times New Roman" w:cs="Times New Roman"/>
          <w:b/>
          <w:i/>
          <w:sz w:val="28"/>
          <w:szCs w:val="28"/>
        </w:rPr>
      </w:pPr>
    </w:p>
    <w:p w14:paraId="3CE20758" w14:textId="77777777" w:rsidR="00877A8B" w:rsidRPr="00156D40" w:rsidRDefault="00877A8B" w:rsidP="00877A8B">
      <w:pPr>
        <w:rPr>
          <w:rFonts w:ascii="Times New Roman" w:hAnsi="Times New Roman" w:cs="Times New Roman"/>
          <w:b/>
          <w:i/>
          <w:sz w:val="28"/>
          <w:szCs w:val="28"/>
        </w:rPr>
      </w:pPr>
    </w:p>
    <w:p w14:paraId="46408140" w14:textId="77777777" w:rsidR="00877A8B" w:rsidRPr="00156D40" w:rsidRDefault="00877A8B" w:rsidP="00877A8B">
      <w:pPr>
        <w:rPr>
          <w:rFonts w:ascii="Times New Roman" w:hAnsi="Times New Roman" w:cs="Times New Roman"/>
          <w:b/>
          <w:i/>
          <w:sz w:val="28"/>
          <w:szCs w:val="28"/>
        </w:rPr>
      </w:pPr>
    </w:p>
    <w:p w14:paraId="33AB5CA0" w14:textId="77777777" w:rsidR="00877A8B" w:rsidRPr="00156D40" w:rsidRDefault="00877A8B" w:rsidP="00877A8B">
      <w:pPr>
        <w:rPr>
          <w:rFonts w:ascii="Times New Roman" w:hAnsi="Times New Roman" w:cs="Times New Roman"/>
          <w:b/>
          <w:i/>
          <w:sz w:val="28"/>
          <w:szCs w:val="28"/>
        </w:rPr>
      </w:pPr>
    </w:p>
    <w:p w14:paraId="500D40F0" w14:textId="77777777" w:rsidR="00877A8B" w:rsidRPr="00156D40" w:rsidRDefault="00877A8B" w:rsidP="00877A8B">
      <w:pPr>
        <w:rPr>
          <w:rFonts w:ascii="Times New Roman" w:hAnsi="Times New Roman" w:cs="Times New Roman"/>
          <w:b/>
          <w:i/>
          <w:sz w:val="28"/>
          <w:szCs w:val="28"/>
        </w:rPr>
      </w:pPr>
    </w:p>
    <w:p w14:paraId="278116B9" w14:textId="77777777" w:rsidR="00877A8B" w:rsidRPr="00156D40" w:rsidRDefault="00877A8B" w:rsidP="00877A8B">
      <w:pPr>
        <w:rPr>
          <w:rFonts w:ascii="Times New Roman" w:hAnsi="Times New Roman" w:cs="Times New Roman"/>
          <w:b/>
          <w:i/>
          <w:sz w:val="28"/>
          <w:szCs w:val="28"/>
        </w:rPr>
      </w:pPr>
    </w:p>
    <w:p w14:paraId="1E518163" w14:textId="77777777" w:rsidR="00877A8B" w:rsidRPr="00156D40" w:rsidRDefault="00877A8B" w:rsidP="00877A8B">
      <w:pPr>
        <w:rPr>
          <w:rFonts w:ascii="Times New Roman" w:hAnsi="Times New Roman" w:cs="Times New Roman"/>
          <w:b/>
          <w:i/>
          <w:sz w:val="28"/>
          <w:szCs w:val="28"/>
        </w:rPr>
      </w:pPr>
    </w:p>
    <w:p w14:paraId="37DD8610" w14:textId="77777777" w:rsidR="00877A8B" w:rsidRPr="00156D40" w:rsidRDefault="00877A8B" w:rsidP="00877A8B">
      <w:pPr>
        <w:rPr>
          <w:rFonts w:ascii="Times New Roman" w:hAnsi="Times New Roman" w:cs="Times New Roman"/>
          <w:b/>
          <w:i/>
          <w:sz w:val="28"/>
          <w:szCs w:val="28"/>
        </w:rPr>
      </w:pPr>
    </w:p>
    <w:p w14:paraId="486CD826" w14:textId="77777777" w:rsidR="00877A8B" w:rsidRPr="00156D40" w:rsidRDefault="00877A8B" w:rsidP="00877A8B">
      <w:pPr>
        <w:rPr>
          <w:rFonts w:ascii="Times New Roman" w:hAnsi="Times New Roman" w:cs="Times New Roman"/>
          <w:b/>
          <w:i/>
          <w:sz w:val="28"/>
          <w:szCs w:val="28"/>
        </w:rPr>
      </w:pPr>
    </w:p>
    <w:p w14:paraId="12ACF676" w14:textId="77777777" w:rsidR="00877A8B" w:rsidRPr="00156D40" w:rsidRDefault="00877A8B" w:rsidP="00877A8B">
      <w:pPr>
        <w:rPr>
          <w:rFonts w:ascii="Times New Roman" w:hAnsi="Times New Roman" w:cs="Times New Roman"/>
          <w:b/>
          <w:i/>
          <w:sz w:val="28"/>
          <w:szCs w:val="28"/>
        </w:rPr>
      </w:pPr>
    </w:p>
    <w:p w14:paraId="1077B961" w14:textId="77777777" w:rsidR="00877A8B" w:rsidRPr="00156D40" w:rsidRDefault="00877A8B" w:rsidP="00877A8B">
      <w:pPr>
        <w:rPr>
          <w:rFonts w:ascii="Times New Roman" w:hAnsi="Times New Roman" w:cs="Times New Roman"/>
          <w:b/>
          <w:i/>
          <w:sz w:val="28"/>
          <w:szCs w:val="28"/>
        </w:rPr>
      </w:pPr>
    </w:p>
    <w:p w14:paraId="5C0F6DAB" w14:textId="77777777" w:rsidR="00877A8B" w:rsidRPr="00156D40" w:rsidRDefault="00877A8B" w:rsidP="00877A8B">
      <w:pPr>
        <w:rPr>
          <w:rFonts w:ascii="Times New Roman" w:hAnsi="Times New Roman" w:cs="Times New Roman"/>
          <w:b/>
          <w:i/>
          <w:sz w:val="28"/>
          <w:szCs w:val="28"/>
        </w:rPr>
      </w:pPr>
    </w:p>
    <w:p w14:paraId="56EF1223" w14:textId="77777777" w:rsidR="00877A8B" w:rsidRPr="00156D40" w:rsidRDefault="00877A8B" w:rsidP="00877A8B">
      <w:pPr>
        <w:rPr>
          <w:rFonts w:ascii="Times New Roman" w:hAnsi="Times New Roman" w:cs="Times New Roman"/>
          <w:b/>
          <w:i/>
          <w:sz w:val="28"/>
          <w:szCs w:val="28"/>
        </w:rPr>
      </w:pPr>
    </w:p>
    <w:p w14:paraId="2C979A77" w14:textId="77777777" w:rsidR="00877A8B" w:rsidRPr="00156D40" w:rsidRDefault="00877A8B" w:rsidP="00877A8B">
      <w:pPr>
        <w:rPr>
          <w:rFonts w:ascii="Times New Roman" w:hAnsi="Times New Roman" w:cs="Times New Roman"/>
          <w:b/>
          <w:i/>
          <w:sz w:val="28"/>
          <w:szCs w:val="28"/>
        </w:rPr>
      </w:pPr>
    </w:p>
    <w:p w14:paraId="4F0D8139" w14:textId="77777777" w:rsidR="00877A8B" w:rsidRPr="00156D40" w:rsidRDefault="00877A8B" w:rsidP="00877A8B">
      <w:pPr>
        <w:rPr>
          <w:rFonts w:ascii="Times New Roman" w:hAnsi="Times New Roman" w:cs="Times New Roman"/>
          <w:b/>
          <w:i/>
          <w:sz w:val="28"/>
          <w:szCs w:val="28"/>
        </w:rPr>
      </w:pPr>
    </w:p>
    <w:p w14:paraId="5423582C" w14:textId="77777777" w:rsidR="00877A8B" w:rsidRPr="00156D40" w:rsidRDefault="00877A8B" w:rsidP="00877A8B">
      <w:pPr>
        <w:rPr>
          <w:rFonts w:ascii="Times New Roman" w:hAnsi="Times New Roman" w:cs="Times New Roman"/>
          <w:b/>
          <w:i/>
          <w:sz w:val="28"/>
          <w:szCs w:val="28"/>
        </w:rPr>
      </w:pPr>
    </w:p>
    <w:p w14:paraId="6AFA8279" w14:textId="77777777" w:rsidR="00877A8B" w:rsidRPr="00156D40" w:rsidRDefault="00877A8B" w:rsidP="00877A8B">
      <w:pPr>
        <w:rPr>
          <w:rFonts w:ascii="Times New Roman" w:hAnsi="Times New Roman" w:cs="Times New Roman"/>
          <w:b/>
          <w:i/>
          <w:sz w:val="28"/>
          <w:szCs w:val="28"/>
        </w:rPr>
      </w:pPr>
    </w:p>
    <w:p w14:paraId="276C4AC7" w14:textId="77777777" w:rsidR="00877A8B" w:rsidRPr="00156D40" w:rsidRDefault="00877A8B" w:rsidP="00877A8B">
      <w:pPr>
        <w:rPr>
          <w:rFonts w:ascii="Times New Roman" w:hAnsi="Times New Roman" w:cs="Times New Roman"/>
          <w:b/>
          <w:i/>
          <w:sz w:val="28"/>
          <w:szCs w:val="28"/>
        </w:rPr>
      </w:pPr>
    </w:p>
    <w:p w14:paraId="007D80A6" w14:textId="0CA00988" w:rsidR="00877A8B" w:rsidRPr="00156D40" w:rsidRDefault="008A2A35" w:rsidP="00877A8B">
      <w:pPr>
        <w:rPr>
          <w:rFonts w:ascii="Times New Roman" w:hAnsi="Times New Roman" w:cs="Times New Roman"/>
          <w:b/>
          <w:i/>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16960" behindDoc="0" locked="0" layoutInCell="1" allowOverlap="1" wp14:anchorId="4A5182BE" wp14:editId="494F8FBE">
                <wp:simplePos x="0" y="0"/>
                <wp:positionH relativeFrom="column">
                  <wp:posOffset>724844</wp:posOffset>
                </wp:positionH>
                <wp:positionV relativeFrom="paragraph">
                  <wp:posOffset>79444</wp:posOffset>
                </wp:positionV>
                <wp:extent cx="1894703" cy="815546"/>
                <wp:effectExtent l="0" t="0" r="67945" b="60960"/>
                <wp:wrapNone/>
                <wp:docPr id="29"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94703" cy="815546"/>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09ABC250" id="AutoShape 17" o:spid="_x0000_s1026" type="#_x0000_t32" style="position:absolute;margin-left:57.05pt;margin-top:6.25pt;width:149.2pt;height:64.2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" filled="t" fillcolor="#002060" strokecolor="#630" strokeweight="2pt">
                <v:stroke endarrow="block"/>
                <v:shadow opacity=".5" offset="6pt,-6pt"/>
              </v:shape>
            </w:pict>
          </mc:Fallback>
        </mc:AlternateContent>
      </w:r>
      <w:r w:rsidR="009B70CC" w:rsidRPr="00156D40">
        <w:rPr>
          <w:rFonts w:ascii="Times New Roman" w:hAnsi="Times New Roman" w:cs="Times New Roman"/>
          <w:noProof/>
          <w:sz w:val="28"/>
          <w:szCs w:val="28"/>
        </w:rPr>
        <mc:AlternateContent>
          <mc:Choice Requires="wps">
            <w:drawing>
              <wp:anchor distT="0" distB="0" distL="114300" distR="114300" simplePos="0" relativeHeight="251814912" behindDoc="0" locked="0" layoutInCell="1" allowOverlap="1" wp14:anchorId="3FB8805F" wp14:editId="54160163">
                <wp:simplePos x="0" y="0"/>
                <wp:positionH relativeFrom="column">
                  <wp:posOffset>2586594</wp:posOffset>
                </wp:positionH>
                <wp:positionV relativeFrom="paragraph">
                  <wp:posOffset>128872</wp:posOffset>
                </wp:positionV>
                <wp:extent cx="1688757" cy="750450"/>
                <wp:effectExtent l="38100" t="0" r="26035" b="69215"/>
                <wp:wrapNone/>
                <wp:docPr id="28"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88757" cy="750450"/>
                        </a:xfrm>
                        <a:prstGeom prst="straightConnector1">
                          <a:avLst/>
                        </a:prstGeom>
                        <a:solidFill>
                          <a:srgbClr val="002060"/>
                        </a:solidFill>
                        <a:ln w="25400">
                          <a:solidFill>
                            <a:srgbClr val="663300"/>
                          </a:solidFill>
                          <a:round/>
                          <a:headEnd/>
                          <a:tailEnd type="triangle" w="med" len="me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shape w14:anchorId="132A5B0A" id="AutoShape 17" o:spid="_x0000_s1026" type="#_x0000_t32" style="position:absolute;margin-left:203.65pt;margin-top:10.15pt;width:132.95pt;height:59.1pt;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" filled="t" fillcolor="#002060" strokecolor="#630" strokeweight="2pt">
                <v:stroke endarrow="block"/>
                <v:shadow opacity=".5" offset="6pt,-6pt"/>
              </v:shape>
            </w:pict>
          </mc:Fallback>
        </mc:AlternateContent>
      </w:r>
    </w:p>
    <w:p w14:paraId="69BD174D" w14:textId="4C77ED33" w:rsidR="00877A8B" w:rsidRPr="00156D40" w:rsidRDefault="00877A8B" w:rsidP="00877A8B">
      <w:pPr>
        <w:rPr>
          <w:rFonts w:ascii="Times New Roman" w:hAnsi="Times New Roman" w:cs="Times New Roman"/>
          <w:b/>
          <w:i/>
          <w:sz w:val="28"/>
          <w:szCs w:val="28"/>
        </w:rPr>
      </w:pPr>
    </w:p>
    <w:p w14:paraId="1B31A6CF" w14:textId="219BB3CA" w:rsidR="007D5D50" w:rsidRPr="00156D40" w:rsidRDefault="009B70CC" w:rsidP="00112525">
      <w:pPr>
        <w:spacing w:after="0" w:line="360" w:lineRule="auto"/>
        <w:rPr>
          <w:rFonts w:ascii="Times New Roman" w:hAnsi="Times New Roman" w:cs="Times New Roman"/>
          <w:sz w:val="28"/>
          <w:szCs w:val="28"/>
          <w:lang w:val="vi-VN"/>
        </w:rPr>
      </w:pPr>
      <w:r w:rsidRPr="00156D40">
        <w:rPr>
          <w:rFonts w:ascii="Times New Roman" w:hAnsi="Times New Roman" w:cs="Times New Roman"/>
          <w:noProof/>
          <w:sz w:val="28"/>
          <w:szCs w:val="28"/>
        </w:rPr>
        <mc:AlternateContent>
          <mc:Choice Requires="wps">
            <w:drawing>
              <wp:anchor distT="0" distB="0" distL="114300" distR="114300" simplePos="0" relativeHeight="251812864" behindDoc="0" locked="0" layoutInCell="1" allowOverlap="1" wp14:anchorId="3FD077D1" wp14:editId="3D0D4559">
                <wp:simplePos x="0" y="0"/>
                <wp:positionH relativeFrom="margin">
                  <wp:posOffset>1353488</wp:posOffset>
                </wp:positionH>
                <wp:positionV relativeFrom="paragraph">
                  <wp:posOffset>242790</wp:posOffset>
                </wp:positionV>
                <wp:extent cx="2504329" cy="447261"/>
                <wp:effectExtent l="0" t="0" r="10795" b="10160"/>
                <wp:wrapNone/>
                <wp:docPr id="2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4329" cy="447261"/>
                        </a:xfrm>
                        <a:prstGeom prst="rect">
                          <a:avLst/>
                        </a:prstGeom>
                        <a:solidFill>
                          <a:schemeClr val="accent4">
                            <a:lumMod val="60000"/>
                            <a:lumOff val="40000"/>
                          </a:schemeClr>
                        </a:solidFill>
                        <a:ln w="9525">
                          <a:solidFill>
                            <a:srgbClr val="0070C0"/>
                          </a:solidFill>
                          <a:miter lim="800000"/>
                          <a:headEnd/>
                          <a:tailEnd/>
                        </a:ln>
                        <a:effectLst/>
                        <a:extLst>
                          <a:ext uri="{AF507438-7753-43E0-B8FC-AC1667EBCBE1}">
                            <a14:hiddenEffects xmlns:a14="http://schemas.microsoft.com/office/drawing/2010/main">
                              <a:effectLst>
                                <a:outerShdw dist="107763" dir="18900000" algn="ctr" rotWithShape="0">
                                  <a:srgbClr val="808080">
                                    <a:alpha val="50000"/>
                                  </a:srgbClr>
                                </a:outerShdw>
                              </a:effectLst>
                            </a14:hiddenEffects>
                          </a:ext>
                        </a:extLst>
                      </wps:spPr>
                      <wps:txbx>
                        <w:txbxContent>
                          <w:p w14:paraId="51CCB064" w14:textId="3C41ABA5" w:rsidR="00C02B96" w:rsidRPr="009B70CC" w:rsidRDefault="00C02B96" w:rsidP="009B70CC">
                            <w:pPr>
                              <w:pStyle w:val="NormalWeb"/>
                              <w:spacing w:before="120" w:beforeAutospacing="0" w:after="160" w:afterAutospacing="0" w:line="360" w:lineRule="auto"/>
                              <w:jc w:val="center"/>
                              <w:rPr>
                                <w:b/>
                                <w:color w:val="002060"/>
                                <w:sz w:val="28"/>
                              </w:rPr>
                            </w:pPr>
                            <w:r w:rsidRPr="009B70CC">
                              <w:rPr>
                                <w:rFonts w:ascii="Arial" w:eastAsia="Calibri" w:hAnsi="Arial" w:cs="Arial"/>
                                <w:b/>
                                <w:bCs/>
                                <w:color w:val="002060"/>
                                <w:kern w:val="24"/>
                                <w:sz w:val="56"/>
                                <w:szCs w:val="40"/>
                              </w:rPr>
                              <w:t xml:space="preserve"> </w:t>
                            </w:r>
                            <w:r w:rsidRPr="009B70CC">
                              <w:rPr>
                                <w:b/>
                                <w:color w:val="002060"/>
                                <w:sz w:val="28"/>
                              </w:rPr>
                              <w:t>Kết luận</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3FD077D1" id="Text Box 8" o:spid="_x0000_s1046" type="#_x0000_t202" style="position:absolute;margin-left:106.55pt;margin-top:19.1pt;width:197.2pt;height:35.2pt;z-index:251812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" fillcolor="#ffd966 [1943]" strokecolor="#0070c0">
                <v:shadow opacity=".5" offset="6pt,-6pt"/>
                <v:textbox>
                  <w:txbxContent>
                    <w:p w14:paraId="51CCB064" w14:textId="3C41ABA5" w:rsidR="00C02B96" w:rsidRPr="009B70CC" w:rsidRDefault="00C02B96" w:rsidP="009B70CC">
                      <w:pPr>
                        <w:pStyle w:val="NormalWeb"/>
                        <w:spacing w:before="120" w:beforeAutospacing="0" w:after="160" w:afterAutospacing="0" w:line="360" w:lineRule="auto"/>
                        <w:jc w:val="center"/>
                        <w:rPr>
                          <w:b/>
                          <w:color w:val="002060"/>
                          <w:sz w:val="28"/>
                        </w:rPr>
                      </w:pPr>
                      <w:r w:rsidRPr="009B70CC">
                        <w:rPr>
                          <w:rFonts w:ascii="Arial" w:eastAsia="Calibri" w:hAnsi="Arial" w:cs="Arial"/>
                          <w:b/>
                          <w:bCs/>
                          <w:color w:val="002060"/>
                          <w:kern w:val="24"/>
                          <w:sz w:val="56"/>
                          <w:szCs w:val="40"/>
                        </w:rPr>
                        <w:t xml:space="preserve"> </w:t>
                      </w:r>
                      <w:r w:rsidRPr="009B70CC">
                        <w:rPr>
                          <w:b/>
                          <w:color w:val="002060"/>
                          <w:sz w:val="28"/>
                        </w:rPr>
                        <w:t>Kết luận</w:t>
                      </w:r>
                    </w:p>
                  </w:txbxContent>
                </v:textbox>
                <w10:wrap anchorx="margin"/>
              </v:shape>
            </w:pict>
          </mc:Fallback>
        </mc:AlternateContent>
      </w:r>
    </w:p>
    <w:p w14:paraId="72B64D08" w14:textId="5D89D575" w:rsidR="007D5D50" w:rsidRPr="00156D40" w:rsidRDefault="007D5D50" w:rsidP="008748F1">
      <w:pPr>
        <w:rPr>
          <w:rFonts w:ascii="Times New Roman" w:hAnsi="Times New Roman" w:cs="Times New Roman"/>
          <w:sz w:val="28"/>
          <w:szCs w:val="28"/>
          <w:lang w:val="vi-VN"/>
        </w:rPr>
      </w:pPr>
    </w:p>
    <w:p w14:paraId="6A9074FF" w14:textId="3D261C63" w:rsidR="009B70CC" w:rsidRPr="00EF295E" w:rsidRDefault="009B70CC" w:rsidP="00EF295E">
      <w:pPr>
        <w:rPr>
          <w:rFonts w:ascii="Times New Roman" w:hAnsi="Times New Roman" w:cs="Times New Roman"/>
          <w:sz w:val="28"/>
          <w:szCs w:val="28"/>
          <w:lang w:val="en-GB"/>
        </w:rPr>
      </w:pPr>
      <w:r w:rsidRPr="00156D40">
        <w:rPr>
          <w:rFonts w:ascii="Times New Roman" w:hAnsi="Times New Roman" w:cs="Times New Roman"/>
          <w:noProof/>
          <w:sz w:val="28"/>
          <w:szCs w:val="28"/>
        </w:rPr>
        <mc:AlternateContent>
          <mc:Choice Requires="wps">
            <w:drawing>
              <wp:anchor distT="0" distB="0" distL="114300" distR="114300" simplePos="0" relativeHeight="251810816" behindDoc="0" locked="0" layoutInCell="1" allowOverlap="1" wp14:anchorId="6129FFF0" wp14:editId="33F1E918">
                <wp:simplePos x="0" y="0"/>
                <wp:positionH relativeFrom="page">
                  <wp:align>center</wp:align>
                </wp:positionH>
                <wp:positionV relativeFrom="paragraph">
                  <wp:posOffset>232658</wp:posOffset>
                </wp:positionV>
                <wp:extent cx="6053455" cy="635"/>
                <wp:effectExtent l="0" t="0" r="4445" b="0"/>
                <wp:wrapNone/>
                <wp:docPr id="2" name="Text Box 2"/>
                <wp:cNvGraphicFramePr/>
                <a:graphic xmlns:a="http://schemas.openxmlformats.org/drawingml/2006/main">
                  <a:graphicData uri="http://schemas.microsoft.com/office/word/2010/wordprocessingShape">
                    <wps:wsp>
                      <wps:cNvSpPr txBox="1"/>
                      <wps:spPr>
                        <a:xfrm>
                          <a:off x="0" y="0"/>
                          <a:ext cx="6053455" cy="635"/>
                        </a:xfrm>
                        <a:prstGeom prst="rect">
                          <a:avLst/>
                        </a:prstGeom>
                        <a:solidFill>
                          <a:prstClr val="white"/>
                        </a:solidFill>
                        <a:ln>
                          <a:noFill/>
                        </a:ln>
                      </wps:spPr>
                      <wps:txbx>
                        <w:txbxContent>
                          <w:p w14:paraId="3054C7EA" w14:textId="6968F634" w:rsidR="00C02B96" w:rsidRPr="00D94A9A" w:rsidRDefault="00C02B96" w:rsidP="00D94A9A">
                            <w:pPr>
                              <w:pStyle w:val="Caption"/>
                              <w:rPr>
                                <w:b/>
                                <w:noProof/>
                                <w:sz w:val="28"/>
                              </w:rPr>
                            </w:pPr>
                            <w:r w:rsidRPr="00D94A9A">
                              <w:rPr>
                                <w:b/>
                                <w:sz w:val="28"/>
                              </w:rPr>
                              <w:t>Hình 2.</w:t>
                            </w:r>
                            <w:r w:rsidRPr="00D94A9A">
                              <w:rPr>
                                <w:b/>
                                <w:sz w:val="28"/>
                              </w:rPr>
                              <w:fldChar w:fldCharType="begin"/>
                            </w:r>
                            <w:r w:rsidRPr="00D94A9A">
                              <w:rPr>
                                <w:b/>
                                <w:sz w:val="28"/>
                              </w:rPr>
                              <w:instrText xml:space="preserve"> SEQ Hình_2. \* ARABIC </w:instrText>
                            </w:r>
                            <w:r w:rsidRPr="00D94A9A">
                              <w:rPr>
                                <w:b/>
                                <w:sz w:val="28"/>
                              </w:rPr>
                              <w:fldChar w:fldCharType="separate"/>
                            </w:r>
                            <w:r w:rsidR="005D257F">
                              <w:rPr>
                                <w:b/>
                                <w:noProof/>
                                <w:sz w:val="28"/>
                              </w:rPr>
                              <w:t>2</w:t>
                            </w:r>
                            <w:r w:rsidRPr="00D94A9A">
                              <w:rPr>
                                <w:b/>
                                <w:sz w:val="28"/>
                              </w:rPr>
                              <w:fldChar w:fldCharType="end"/>
                            </w:r>
                            <w:r w:rsidRPr="00D94A9A">
                              <w:rPr>
                                <w:b/>
                                <w:sz w:val="28"/>
                              </w:rPr>
                              <w:t>. Sơ đồ nghiên cứu</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129FFF0" id="Text Box 2" o:spid="_x0000_s1047" type="#_x0000_t202" style="position:absolute;margin-left:0;margin-top:18.3pt;width:476.65pt;height:.05pt;z-index:251810816;visibility:visible;mso-wrap-style:square;mso-wrap-distance-left:9pt;mso-wrap-distance-top:0;mso-wrap-distance-right:9pt;mso-wrap-distance-bottom:0;mso-position-horizontal:center;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" stroked="f">
                <v:textbox style="mso-fit-shape-to-text:t" inset="0,0,0,0">
                  <w:txbxContent>
                    <w:p w14:paraId="3054C7EA" w14:textId="6968F634" w:rsidR="00C02B96" w:rsidRPr="00D94A9A" w:rsidRDefault="00C02B96" w:rsidP="00D94A9A">
                      <w:pPr>
                        <w:pStyle w:val="Caption"/>
                        <w:rPr>
                          <w:b/>
                          <w:noProof/>
                          <w:sz w:val="28"/>
                        </w:rPr>
                      </w:pPr>
                      <w:r w:rsidRPr="00D94A9A">
                        <w:rPr>
                          <w:b/>
                          <w:sz w:val="28"/>
                        </w:rPr>
                        <w:t>Hình 2.</w:t>
                      </w:r>
                      <w:r w:rsidRPr="00D94A9A">
                        <w:rPr>
                          <w:b/>
                          <w:sz w:val="28"/>
                        </w:rPr>
                        <w:fldChar w:fldCharType="begin"/>
                      </w:r>
                      <w:r w:rsidRPr="00D94A9A">
                        <w:rPr>
                          <w:b/>
                          <w:sz w:val="28"/>
                        </w:rPr>
                        <w:instrText xml:space="preserve"> SEQ Hình_2. \* ARABIC </w:instrText>
                      </w:r>
                      <w:r w:rsidRPr="00D94A9A">
                        <w:rPr>
                          <w:b/>
                          <w:sz w:val="28"/>
                        </w:rPr>
                        <w:fldChar w:fldCharType="separate"/>
                      </w:r>
                      <w:r w:rsidR="005D257F">
                        <w:rPr>
                          <w:b/>
                          <w:noProof/>
                          <w:sz w:val="28"/>
                        </w:rPr>
                        <w:t>2</w:t>
                      </w:r>
                      <w:r w:rsidRPr="00D94A9A">
                        <w:rPr>
                          <w:b/>
                          <w:sz w:val="28"/>
                        </w:rPr>
                        <w:fldChar w:fldCharType="end"/>
                      </w:r>
                      <w:r w:rsidRPr="00D94A9A">
                        <w:rPr>
                          <w:b/>
                          <w:sz w:val="28"/>
                        </w:rPr>
                        <w:t>. Sơ đồ nghiên cứu</w:t>
                      </w:r>
                    </w:p>
                  </w:txbxContent>
                </v:textbox>
                <w10:wrap anchorx="page"/>
              </v:shape>
            </w:pict>
          </mc:Fallback>
        </mc:AlternateContent>
      </w:r>
      <w:bookmarkStart w:id="414" w:name="_Toc181649383"/>
    </w:p>
    <w:p w14:paraId="1974B28D" w14:textId="50158B4D" w:rsidR="002058D0" w:rsidRDefault="004A3597" w:rsidP="002058D0">
      <w:pPr>
        <w:pStyle w:val="Heading1"/>
        <w:spacing w:before="0" w:beforeAutospacing="0" w:after="0" w:afterAutospacing="0" w:line="360" w:lineRule="auto"/>
        <w:jc w:val="center"/>
        <w:rPr>
          <w:sz w:val="28"/>
          <w:szCs w:val="28"/>
        </w:rPr>
      </w:pPr>
      <w:r w:rsidRPr="00156D40">
        <w:rPr>
          <w:sz w:val="28"/>
          <w:szCs w:val="28"/>
          <w:lang w:val="vi-VN"/>
        </w:rPr>
        <w:lastRenderedPageBreak/>
        <w:t>CHƯƠNG 3</w:t>
      </w:r>
      <w:r w:rsidR="00792CF0" w:rsidRPr="00156D40">
        <w:rPr>
          <w:sz w:val="28"/>
          <w:szCs w:val="28"/>
          <w:lang w:val="vi-VN"/>
        </w:rPr>
        <w:t xml:space="preserve">. </w:t>
      </w:r>
      <w:r w:rsidRPr="00156D40">
        <w:rPr>
          <w:sz w:val="28"/>
          <w:szCs w:val="28"/>
          <w:lang w:val="vi-VN"/>
        </w:rPr>
        <w:t>KẾT QUẢ NGHIÊN CỨU</w:t>
      </w:r>
      <w:bookmarkStart w:id="415" w:name="_Toc181649384"/>
      <w:bookmarkEnd w:id="414"/>
    </w:p>
    <w:p w14:paraId="658DE090" w14:textId="77777777" w:rsidR="00B9054D" w:rsidRPr="00B9054D" w:rsidRDefault="00B9054D" w:rsidP="002058D0">
      <w:pPr>
        <w:pStyle w:val="Heading1"/>
        <w:spacing w:before="0" w:beforeAutospacing="0" w:after="0" w:afterAutospacing="0" w:line="360" w:lineRule="auto"/>
        <w:jc w:val="center"/>
        <w:rPr>
          <w:sz w:val="22"/>
          <w:szCs w:val="28"/>
        </w:rPr>
      </w:pPr>
    </w:p>
    <w:p w14:paraId="35C8B33F" w14:textId="6AC3344C" w:rsidR="002058D0" w:rsidRPr="006D14A3" w:rsidRDefault="002058D0" w:rsidP="002058D0">
      <w:pPr>
        <w:pStyle w:val="Heading1"/>
        <w:spacing w:before="0" w:beforeAutospacing="0" w:after="0" w:afterAutospacing="0" w:line="360" w:lineRule="auto"/>
        <w:ind w:firstLine="720"/>
        <w:jc w:val="both"/>
        <w:rPr>
          <w:b w:val="0"/>
          <w:sz w:val="28"/>
          <w:szCs w:val="28"/>
          <w:lang w:val="en-GB"/>
        </w:rPr>
      </w:pPr>
      <w:r w:rsidRPr="006D14A3">
        <w:rPr>
          <w:b w:val="0"/>
          <w:sz w:val="28"/>
          <w:szCs w:val="28"/>
          <w:lang w:val="en-GB"/>
        </w:rPr>
        <w:t xml:space="preserve">Trong thời gian nghiên cứu từ </w:t>
      </w:r>
      <w:r w:rsidR="00E95A25" w:rsidRPr="006D14A3">
        <w:rPr>
          <w:b w:val="0"/>
          <w:sz w:val="28"/>
          <w:szCs w:val="28"/>
          <w:lang w:val="en-GB"/>
        </w:rPr>
        <w:t>12/2020</w:t>
      </w:r>
      <w:r w:rsidRPr="006D14A3">
        <w:rPr>
          <w:b w:val="0"/>
          <w:sz w:val="28"/>
          <w:szCs w:val="28"/>
          <w:lang w:val="en-GB"/>
        </w:rPr>
        <w:t xml:space="preserve"> đến </w:t>
      </w:r>
      <w:r w:rsidR="00E95A25" w:rsidRPr="006D14A3">
        <w:rPr>
          <w:b w:val="0"/>
          <w:sz w:val="28"/>
          <w:szCs w:val="28"/>
          <w:lang w:val="en-GB"/>
        </w:rPr>
        <w:t>8/2024</w:t>
      </w:r>
      <w:r w:rsidRPr="006D14A3">
        <w:rPr>
          <w:b w:val="0"/>
          <w:sz w:val="28"/>
          <w:szCs w:val="28"/>
          <w:lang w:val="en-GB"/>
        </w:rPr>
        <w:t xml:space="preserve"> chúng tôi đã thu thập 319 bệnh nhân đủ tiêu chuẩn nghiên cứu gồm 159 bệnh nhân UTBMTBG c</w:t>
      </w:r>
      <w:r w:rsidR="002D6830" w:rsidRPr="006D14A3">
        <w:rPr>
          <w:b w:val="0"/>
          <w:sz w:val="28"/>
          <w:szCs w:val="28"/>
          <w:lang w:val="en-GB"/>
        </w:rPr>
        <w:t>ó</w:t>
      </w:r>
      <w:r w:rsidRPr="006D14A3">
        <w:rPr>
          <w:b w:val="0"/>
          <w:sz w:val="28"/>
          <w:szCs w:val="28"/>
          <w:lang w:val="en-GB"/>
        </w:rPr>
        <w:t xml:space="preserve"> HBsAg (+) và 160 bệnh nhân bệnh gan mạn tính (62 bệnh nhân xơ gan có HBsAg (+) và 98 bệnh nhân viêm gan B mạn). Sau đây </w:t>
      </w:r>
      <w:r w:rsidR="00E95A25" w:rsidRPr="006D14A3">
        <w:rPr>
          <w:b w:val="0"/>
          <w:sz w:val="28"/>
          <w:szCs w:val="28"/>
          <w:lang w:val="en-GB"/>
        </w:rPr>
        <w:t xml:space="preserve">là </w:t>
      </w:r>
      <w:r w:rsidRPr="006D14A3">
        <w:rPr>
          <w:b w:val="0"/>
          <w:sz w:val="28"/>
          <w:szCs w:val="28"/>
          <w:lang w:val="en-GB"/>
        </w:rPr>
        <w:t xml:space="preserve">kết </w:t>
      </w:r>
      <w:r w:rsidR="00E95A25" w:rsidRPr="006D14A3">
        <w:rPr>
          <w:b w:val="0"/>
          <w:sz w:val="28"/>
          <w:szCs w:val="28"/>
          <w:lang w:val="en-GB"/>
        </w:rPr>
        <w:t>quả</w:t>
      </w:r>
      <w:r w:rsidRPr="006D14A3">
        <w:rPr>
          <w:b w:val="0"/>
          <w:sz w:val="28"/>
          <w:szCs w:val="28"/>
          <w:lang w:val="en-GB"/>
        </w:rPr>
        <w:t xml:space="preserve"> nghiên cứu:</w:t>
      </w:r>
    </w:p>
    <w:p w14:paraId="788D0F8B" w14:textId="735F9AF6" w:rsidR="004A3597" w:rsidRPr="00156D40" w:rsidRDefault="004A3597" w:rsidP="002058D0">
      <w:pPr>
        <w:pStyle w:val="Heading2"/>
        <w:spacing w:before="0" w:line="360" w:lineRule="auto"/>
        <w:rPr>
          <w:rFonts w:ascii="Times New Roman" w:hAnsi="Times New Roman" w:cs="Times New Roman"/>
          <w:b/>
          <w:color w:val="auto"/>
          <w:sz w:val="28"/>
          <w:szCs w:val="28"/>
          <w:lang w:val="vi-VN"/>
        </w:rPr>
      </w:pPr>
      <w:r w:rsidRPr="00156D40">
        <w:rPr>
          <w:rFonts w:ascii="Times New Roman" w:hAnsi="Times New Roman" w:cs="Times New Roman"/>
          <w:b/>
          <w:color w:val="auto"/>
          <w:sz w:val="28"/>
          <w:szCs w:val="28"/>
          <w:lang w:val="vi-VN"/>
        </w:rPr>
        <w:t>3.1. Đặc điểm</w:t>
      </w:r>
      <w:r w:rsidR="00462714" w:rsidRPr="00156D40">
        <w:rPr>
          <w:rFonts w:ascii="Times New Roman" w:hAnsi="Times New Roman" w:cs="Times New Roman"/>
          <w:b/>
          <w:color w:val="auto"/>
          <w:sz w:val="28"/>
          <w:szCs w:val="28"/>
          <w:lang w:val="vi-VN"/>
        </w:rPr>
        <w:t xml:space="preserve"> chung</w:t>
      </w:r>
      <w:r w:rsidRPr="00156D40">
        <w:rPr>
          <w:rFonts w:ascii="Times New Roman" w:hAnsi="Times New Roman" w:cs="Times New Roman"/>
          <w:b/>
          <w:color w:val="auto"/>
          <w:sz w:val="28"/>
          <w:szCs w:val="28"/>
          <w:lang w:val="vi-VN"/>
        </w:rPr>
        <w:t xml:space="preserve"> nhóm nghiên cứu</w:t>
      </w:r>
      <w:bookmarkEnd w:id="415"/>
      <w:r w:rsidRPr="00156D40">
        <w:rPr>
          <w:rFonts w:ascii="Times New Roman" w:hAnsi="Times New Roman" w:cs="Times New Roman"/>
          <w:b/>
          <w:color w:val="auto"/>
          <w:sz w:val="28"/>
          <w:szCs w:val="28"/>
          <w:lang w:val="vi-VN"/>
        </w:rPr>
        <w:t xml:space="preserve"> </w:t>
      </w:r>
    </w:p>
    <w:p w14:paraId="569A3F28" w14:textId="77777777" w:rsidR="004A3597" w:rsidRPr="00156D40" w:rsidRDefault="004A3597" w:rsidP="00EE1BCA">
      <w:pPr>
        <w:pStyle w:val="Heading3"/>
        <w:spacing w:before="0" w:line="360" w:lineRule="auto"/>
        <w:rPr>
          <w:rFonts w:ascii="Times New Roman" w:hAnsi="Times New Roman" w:cs="Times New Roman"/>
          <w:b/>
          <w:i/>
          <w:iCs/>
          <w:color w:val="auto"/>
          <w:sz w:val="28"/>
          <w:szCs w:val="28"/>
          <w:lang w:val="vi-VN"/>
        </w:rPr>
      </w:pPr>
      <w:bookmarkStart w:id="416" w:name="_Toc181649385"/>
      <w:r w:rsidRPr="00156D40">
        <w:rPr>
          <w:rFonts w:ascii="Times New Roman" w:hAnsi="Times New Roman" w:cs="Times New Roman"/>
          <w:b/>
          <w:i/>
          <w:iCs/>
          <w:color w:val="auto"/>
          <w:sz w:val="28"/>
          <w:szCs w:val="28"/>
          <w:lang w:val="vi-VN"/>
        </w:rPr>
        <w:t>3.1.1. Đặc điểm tuổi và giới của các đối tượng nghiên cứu</w:t>
      </w:r>
      <w:bookmarkEnd w:id="416"/>
    </w:p>
    <w:p w14:paraId="5A0B1559" w14:textId="17A30E3B" w:rsidR="00792CF0" w:rsidRPr="00156D40" w:rsidRDefault="00792CF0" w:rsidP="00067232">
      <w:pPr>
        <w:pStyle w:val="abang"/>
        <w:rPr>
          <w:color w:val="auto"/>
          <w:lang w:val="vi-VN"/>
        </w:rPr>
      </w:pPr>
      <w:bookmarkStart w:id="417" w:name="_Toc179277773"/>
      <w:bookmarkStart w:id="418" w:name="_Toc181649680"/>
      <w:r w:rsidRPr="00156D40">
        <w:rPr>
          <w:lang w:val="vi-VN"/>
        </w:rPr>
        <w:t>Bảng 3.</w:t>
      </w:r>
      <w:r w:rsidRPr="00156D40">
        <w:fldChar w:fldCharType="begin"/>
      </w:r>
      <w:r w:rsidRPr="00156D40">
        <w:rPr>
          <w:lang w:val="vi-VN"/>
        </w:rPr>
        <w:instrText xml:space="preserve"> SEQ Bảng_3. \* ARABIC </w:instrText>
      </w:r>
      <w:r w:rsidRPr="00156D40">
        <w:fldChar w:fldCharType="separate"/>
      </w:r>
      <w:r w:rsidR="005D257F">
        <w:rPr>
          <w:lang w:val="vi-VN"/>
        </w:rPr>
        <w:t>1</w:t>
      </w:r>
      <w:r w:rsidRPr="00156D40">
        <w:fldChar w:fldCharType="end"/>
      </w:r>
      <w:r w:rsidR="00F8644D" w:rsidRPr="00156D40">
        <w:rPr>
          <w:lang w:val="vi-VN"/>
        </w:rPr>
        <w:t>.</w:t>
      </w:r>
      <w:r w:rsidRPr="00156D40">
        <w:rPr>
          <w:lang w:val="vi-VN"/>
        </w:rPr>
        <w:t xml:space="preserve"> </w:t>
      </w:r>
      <w:r w:rsidRPr="00156D40">
        <w:rPr>
          <w:color w:val="auto"/>
          <w:lang w:val="vi-VN"/>
        </w:rPr>
        <w:t xml:space="preserve">Đặc điểm tuổi của </w:t>
      </w:r>
      <w:r w:rsidRPr="00156D40">
        <w:rPr>
          <w:lang w:val="vi-VN"/>
        </w:rPr>
        <w:t>đối tượng nghiên cứu</w:t>
      </w:r>
      <w:bookmarkEnd w:id="417"/>
      <w:bookmarkEnd w:id="418"/>
    </w:p>
    <w:tbl>
      <w:tblPr>
        <w:tblW w:w="56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4"/>
        <w:gridCol w:w="1336"/>
        <w:gridCol w:w="1807"/>
        <w:gridCol w:w="1871"/>
        <w:gridCol w:w="2256"/>
        <w:gridCol w:w="1198"/>
      </w:tblGrid>
      <w:tr w:rsidR="003C7B88" w:rsidRPr="00156D40" w14:paraId="7D220C4F" w14:textId="77777777" w:rsidTr="00FE308D">
        <w:trPr>
          <w:trHeight w:hRule="exact" w:val="1161"/>
          <w:jc w:val="center"/>
        </w:trPr>
        <w:tc>
          <w:tcPr>
            <w:tcW w:w="1428" w:type="pct"/>
            <w:gridSpan w:val="2"/>
            <w:vAlign w:val="center"/>
          </w:tcPr>
          <w:p w14:paraId="1E1AB7C1"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Đặc điểm tuổi</w:t>
            </w:r>
          </w:p>
        </w:tc>
        <w:tc>
          <w:tcPr>
            <w:tcW w:w="905" w:type="pct"/>
            <w:vAlign w:val="center"/>
          </w:tcPr>
          <w:p w14:paraId="02082CE0"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UTBMTBG</w:t>
            </w:r>
          </w:p>
          <w:p w14:paraId="0EAE44FA"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937" w:type="pct"/>
            <w:vAlign w:val="center"/>
          </w:tcPr>
          <w:p w14:paraId="4E98D5C2"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Xơ gan</w:t>
            </w:r>
          </w:p>
          <w:p w14:paraId="584D4107" w14:textId="1C2152FA" w:rsidR="004A3597" w:rsidRPr="00156D40" w:rsidRDefault="00F8644D"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130" w:type="pct"/>
            <w:vAlign w:val="center"/>
          </w:tcPr>
          <w:p w14:paraId="6FA85BD8" w14:textId="77777777" w:rsidR="00FE308D" w:rsidRDefault="004A3597" w:rsidP="00FE308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Viêm gan</w:t>
            </w:r>
            <w:r w:rsidR="00FE308D">
              <w:rPr>
                <w:rFonts w:ascii="Times New Roman" w:hAnsi="Times New Roman" w:cs="Times New Roman"/>
                <w:b/>
                <w:sz w:val="28"/>
                <w:szCs w:val="28"/>
              </w:rPr>
              <w:t xml:space="preserve"> B</w:t>
            </w:r>
            <w:r w:rsidRPr="00156D40">
              <w:rPr>
                <w:rFonts w:ascii="Times New Roman" w:hAnsi="Times New Roman" w:cs="Times New Roman"/>
                <w:b/>
                <w:sz w:val="28"/>
                <w:szCs w:val="28"/>
              </w:rPr>
              <w:t xml:space="preserve"> mạn</w:t>
            </w:r>
          </w:p>
          <w:p w14:paraId="5BEE3867" w14:textId="38820937" w:rsidR="004A3597" w:rsidRPr="00156D40" w:rsidRDefault="004A3597" w:rsidP="00FE308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00" w:type="pct"/>
            <w:vAlign w:val="center"/>
          </w:tcPr>
          <w:p w14:paraId="5CF6A4ED" w14:textId="77777777" w:rsidR="004A3597" w:rsidRPr="00156D40" w:rsidRDefault="004A3597" w:rsidP="009312C4">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B067CB" w:rsidRPr="00156D40" w14:paraId="3A9B6B23" w14:textId="77777777" w:rsidTr="00FE308D">
        <w:trPr>
          <w:trHeight w:hRule="exact" w:val="657"/>
          <w:jc w:val="center"/>
        </w:trPr>
        <w:tc>
          <w:tcPr>
            <w:tcW w:w="759" w:type="pct"/>
            <w:vMerge w:val="restart"/>
            <w:vAlign w:val="center"/>
          </w:tcPr>
          <w:p w14:paraId="1E3F2857"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Nhóm tuổi</w:t>
            </w:r>
          </w:p>
        </w:tc>
        <w:tc>
          <w:tcPr>
            <w:tcW w:w="668" w:type="pct"/>
            <w:vAlign w:val="center"/>
          </w:tcPr>
          <w:p w14:paraId="77FB4BF9"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30</w:t>
            </w:r>
          </w:p>
        </w:tc>
        <w:tc>
          <w:tcPr>
            <w:tcW w:w="905" w:type="pct"/>
            <w:vAlign w:val="center"/>
          </w:tcPr>
          <w:p w14:paraId="7E9E7C66"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(1,3)</w:t>
            </w:r>
          </w:p>
        </w:tc>
        <w:tc>
          <w:tcPr>
            <w:tcW w:w="937" w:type="pct"/>
            <w:vAlign w:val="center"/>
          </w:tcPr>
          <w:p w14:paraId="21175975"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1130" w:type="pct"/>
            <w:vAlign w:val="center"/>
          </w:tcPr>
          <w:p w14:paraId="17CF8F7C"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(14,3)</w:t>
            </w:r>
          </w:p>
        </w:tc>
        <w:tc>
          <w:tcPr>
            <w:tcW w:w="600" w:type="pct"/>
            <w:vMerge w:val="restart"/>
            <w:vAlign w:val="center"/>
          </w:tcPr>
          <w:p w14:paraId="10C04172" w14:textId="77777777" w:rsidR="004A3597" w:rsidRPr="00156D40" w:rsidRDefault="004A3597" w:rsidP="009312C4">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B067CB" w:rsidRPr="00156D40" w14:paraId="7C97D8E0" w14:textId="77777777" w:rsidTr="00FE308D">
        <w:trPr>
          <w:trHeight w:hRule="exact" w:val="657"/>
          <w:jc w:val="center"/>
        </w:trPr>
        <w:tc>
          <w:tcPr>
            <w:tcW w:w="759" w:type="pct"/>
            <w:vMerge/>
            <w:vAlign w:val="center"/>
          </w:tcPr>
          <w:p w14:paraId="7769E472"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346DD53D"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31-50</w:t>
            </w:r>
          </w:p>
        </w:tc>
        <w:tc>
          <w:tcPr>
            <w:tcW w:w="905" w:type="pct"/>
            <w:vAlign w:val="center"/>
          </w:tcPr>
          <w:p w14:paraId="749A4752"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34 (21,4)</w:t>
            </w:r>
          </w:p>
        </w:tc>
        <w:tc>
          <w:tcPr>
            <w:tcW w:w="937" w:type="pct"/>
            <w:vAlign w:val="center"/>
          </w:tcPr>
          <w:p w14:paraId="5DAEFD8A"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 (29,0)</w:t>
            </w:r>
          </w:p>
        </w:tc>
        <w:tc>
          <w:tcPr>
            <w:tcW w:w="1130" w:type="pct"/>
            <w:vAlign w:val="center"/>
          </w:tcPr>
          <w:p w14:paraId="1D416E94"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42 (42,9)</w:t>
            </w:r>
          </w:p>
        </w:tc>
        <w:tc>
          <w:tcPr>
            <w:tcW w:w="600" w:type="pct"/>
            <w:vMerge/>
            <w:vAlign w:val="center"/>
          </w:tcPr>
          <w:p w14:paraId="723BD644"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B067CB" w:rsidRPr="00156D40" w14:paraId="209ACA2F" w14:textId="77777777" w:rsidTr="00FE308D">
        <w:trPr>
          <w:trHeight w:hRule="exact" w:val="657"/>
          <w:jc w:val="center"/>
        </w:trPr>
        <w:tc>
          <w:tcPr>
            <w:tcW w:w="759" w:type="pct"/>
            <w:vMerge/>
            <w:vAlign w:val="center"/>
          </w:tcPr>
          <w:p w14:paraId="6867F20C"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76BDAD1E"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51-70</w:t>
            </w:r>
          </w:p>
        </w:tc>
        <w:tc>
          <w:tcPr>
            <w:tcW w:w="905" w:type="pct"/>
            <w:vAlign w:val="center"/>
          </w:tcPr>
          <w:p w14:paraId="65A75447"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102 (64,2)</w:t>
            </w:r>
          </w:p>
        </w:tc>
        <w:tc>
          <w:tcPr>
            <w:tcW w:w="937" w:type="pct"/>
            <w:vAlign w:val="center"/>
          </w:tcPr>
          <w:p w14:paraId="5F5915B6"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35 (56,5)</w:t>
            </w:r>
          </w:p>
        </w:tc>
        <w:tc>
          <w:tcPr>
            <w:tcW w:w="1130" w:type="pct"/>
            <w:vAlign w:val="center"/>
          </w:tcPr>
          <w:p w14:paraId="77A2D2DC"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 (37,7)</w:t>
            </w:r>
          </w:p>
        </w:tc>
        <w:tc>
          <w:tcPr>
            <w:tcW w:w="600" w:type="pct"/>
            <w:vMerge/>
            <w:vAlign w:val="center"/>
          </w:tcPr>
          <w:p w14:paraId="3C8049C4"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B067CB" w:rsidRPr="00156D40" w14:paraId="199FD56E" w14:textId="77777777" w:rsidTr="00FE308D">
        <w:trPr>
          <w:trHeight w:hRule="exact" w:val="657"/>
          <w:jc w:val="center"/>
        </w:trPr>
        <w:tc>
          <w:tcPr>
            <w:tcW w:w="759" w:type="pct"/>
            <w:vMerge/>
            <w:vAlign w:val="center"/>
          </w:tcPr>
          <w:p w14:paraId="6D4B28B7"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c>
          <w:tcPr>
            <w:tcW w:w="668" w:type="pct"/>
            <w:vAlign w:val="center"/>
          </w:tcPr>
          <w:p w14:paraId="7765E4CC" w14:textId="383D72BE"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71</w:t>
            </w:r>
          </w:p>
        </w:tc>
        <w:tc>
          <w:tcPr>
            <w:tcW w:w="905" w:type="pct"/>
            <w:vAlign w:val="center"/>
          </w:tcPr>
          <w:p w14:paraId="1B074ABE"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(13,2)</w:t>
            </w:r>
          </w:p>
        </w:tc>
        <w:tc>
          <w:tcPr>
            <w:tcW w:w="937" w:type="pct"/>
            <w:vAlign w:val="center"/>
          </w:tcPr>
          <w:p w14:paraId="01CB0C68"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(14,5)</w:t>
            </w:r>
          </w:p>
        </w:tc>
        <w:tc>
          <w:tcPr>
            <w:tcW w:w="1130" w:type="pct"/>
            <w:vAlign w:val="center"/>
          </w:tcPr>
          <w:p w14:paraId="65A799CA" w14:textId="77777777" w:rsidR="004A3597" w:rsidRPr="00156D40" w:rsidRDefault="004A3597" w:rsidP="009312C4">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(5,1)</w:t>
            </w:r>
          </w:p>
        </w:tc>
        <w:tc>
          <w:tcPr>
            <w:tcW w:w="600" w:type="pct"/>
            <w:vMerge/>
            <w:vAlign w:val="center"/>
          </w:tcPr>
          <w:p w14:paraId="69C3DA6F"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3C7B88" w:rsidRPr="00156D40" w14:paraId="4C387B48" w14:textId="77777777" w:rsidTr="00FE308D">
        <w:trPr>
          <w:trHeight w:hRule="exact" w:val="657"/>
          <w:jc w:val="center"/>
        </w:trPr>
        <w:tc>
          <w:tcPr>
            <w:tcW w:w="1428" w:type="pct"/>
            <w:gridSpan w:val="2"/>
            <w:vAlign w:val="center"/>
          </w:tcPr>
          <w:p w14:paraId="23CB8F2A" w14:textId="77777777" w:rsidR="004A3597" w:rsidRPr="0037732F" w:rsidRDefault="004A3597" w:rsidP="009312C4">
            <w:pPr>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Tổng</w:t>
            </w:r>
          </w:p>
        </w:tc>
        <w:tc>
          <w:tcPr>
            <w:tcW w:w="905" w:type="pct"/>
            <w:vAlign w:val="center"/>
          </w:tcPr>
          <w:p w14:paraId="53400C8F"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159</w:t>
            </w:r>
          </w:p>
        </w:tc>
        <w:tc>
          <w:tcPr>
            <w:tcW w:w="937" w:type="pct"/>
            <w:vAlign w:val="center"/>
          </w:tcPr>
          <w:p w14:paraId="5B2E9CAB"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62</w:t>
            </w:r>
          </w:p>
        </w:tc>
        <w:tc>
          <w:tcPr>
            <w:tcW w:w="1130" w:type="pct"/>
            <w:vAlign w:val="center"/>
          </w:tcPr>
          <w:p w14:paraId="263D3A58" w14:textId="77777777" w:rsidR="004A3597" w:rsidRPr="0037732F" w:rsidRDefault="004A3597" w:rsidP="009312C4">
            <w:pPr>
              <w:autoSpaceDE w:val="0"/>
              <w:autoSpaceDN w:val="0"/>
              <w:adjustRightInd w:val="0"/>
              <w:spacing w:after="0" w:line="360" w:lineRule="auto"/>
              <w:ind w:right="-57"/>
              <w:jc w:val="center"/>
              <w:rPr>
                <w:rFonts w:ascii="Times New Roman" w:hAnsi="Times New Roman" w:cs="Times New Roman"/>
                <w:b/>
                <w:bCs/>
                <w:sz w:val="28"/>
                <w:szCs w:val="28"/>
              </w:rPr>
            </w:pPr>
            <w:r w:rsidRPr="0037732F">
              <w:rPr>
                <w:rFonts w:ascii="Times New Roman" w:hAnsi="Times New Roman" w:cs="Times New Roman"/>
                <w:b/>
                <w:bCs/>
                <w:sz w:val="28"/>
                <w:szCs w:val="28"/>
              </w:rPr>
              <w:t>98</w:t>
            </w:r>
          </w:p>
        </w:tc>
        <w:tc>
          <w:tcPr>
            <w:tcW w:w="600" w:type="pct"/>
            <w:vMerge/>
            <w:vAlign w:val="center"/>
          </w:tcPr>
          <w:p w14:paraId="15F3FCDE" w14:textId="77777777" w:rsidR="004A3597" w:rsidRPr="00156D40" w:rsidRDefault="004A3597" w:rsidP="009312C4">
            <w:pPr>
              <w:spacing w:after="0" w:line="360" w:lineRule="auto"/>
              <w:ind w:right="-57"/>
              <w:jc w:val="center"/>
              <w:rPr>
                <w:rFonts w:ascii="Times New Roman" w:hAnsi="Times New Roman" w:cs="Times New Roman"/>
                <w:sz w:val="28"/>
                <w:szCs w:val="28"/>
              </w:rPr>
            </w:pPr>
          </w:p>
        </w:tc>
      </w:tr>
      <w:tr w:rsidR="003C7B88" w:rsidRPr="00156D40" w14:paraId="71C15D24" w14:textId="77777777" w:rsidTr="00FE308D">
        <w:trPr>
          <w:trHeight w:hRule="exact" w:val="657"/>
          <w:jc w:val="center"/>
        </w:trPr>
        <w:tc>
          <w:tcPr>
            <w:tcW w:w="1428" w:type="pct"/>
            <w:gridSpan w:val="2"/>
            <w:vAlign w:val="center"/>
          </w:tcPr>
          <w:p w14:paraId="2DDE608F"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X ± SD</w:t>
            </w:r>
          </w:p>
        </w:tc>
        <w:tc>
          <w:tcPr>
            <w:tcW w:w="905" w:type="pct"/>
            <w:vAlign w:val="center"/>
          </w:tcPr>
          <w:p w14:paraId="472B1AE7" w14:textId="2867B73F"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58,30 ±</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11,39</w:t>
            </w:r>
          </w:p>
        </w:tc>
        <w:tc>
          <w:tcPr>
            <w:tcW w:w="937" w:type="pct"/>
            <w:vAlign w:val="center"/>
          </w:tcPr>
          <w:p w14:paraId="5BB3D84C"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57,11 ± 11,77</w:t>
            </w:r>
          </w:p>
        </w:tc>
        <w:tc>
          <w:tcPr>
            <w:tcW w:w="1130" w:type="pct"/>
            <w:vAlign w:val="center"/>
          </w:tcPr>
          <w:p w14:paraId="1D7DC749" w14:textId="2DEDA5A8"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46,83 ±</w:t>
            </w:r>
            <w:r w:rsidR="00E95A25">
              <w:rPr>
                <w:rFonts w:ascii="Times New Roman" w:hAnsi="Times New Roman" w:cs="Times New Roman"/>
                <w:sz w:val="28"/>
                <w:szCs w:val="28"/>
              </w:rPr>
              <w:t xml:space="preserve"> </w:t>
            </w:r>
            <w:r w:rsidRPr="00156D40">
              <w:rPr>
                <w:rFonts w:ascii="Times New Roman" w:hAnsi="Times New Roman" w:cs="Times New Roman"/>
                <w:sz w:val="28"/>
                <w:szCs w:val="28"/>
              </w:rPr>
              <w:t>14,50</w:t>
            </w:r>
          </w:p>
        </w:tc>
        <w:tc>
          <w:tcPr>
            <w:tcW w:w="600" w:type="pct"/>
            <w:vMerge w:val="restart"/>
            <w:vAlign w:val="center"/>
          </w:tcPr>
          <w:p w14:paraId="7D52EFAB" w14:textId="77777777" w:rsidR="004A3597" w:rsidRPr="00156D40" w:rsidRDefault="004A3597" w:rsidP="009312C4">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α</w:t>
            </w:r>
          </w:p>
        </w:tc>
      </w:tr>
      <w:tr w:rsidR="003C7B88" w:rsidRPr="00156D40" w14:paraId="0292A7E9" w14:textId="77777777" w:rsidTr="00FE308D">
        <w:trPr>
          <w:trHeight w:hRule="exact" w:val="657"/>
          <w:jc w:val="center"/>
        </w:trPr>
        <w:tc>
          <w:tcPr>
            <w:tcW w:w="1428" w:type="pct"/>
            <w:gridSpan w:val="2"/>
            <w:vAlign w:val="center"/>
          </w:tcPr>
          <w:p w14:paraId="221F2F2F"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Min - Max</w:t>
            </w:r>
          </w:p>
        </w:tc>
        <w:tc>
          <w:tcPr>
            <w:tcW w:w="905" w:type="pct"/>
            <w:vAlign w:val="center"/>
          </w:tcPr>
          <w:p w14:paraId="2161D05A" w14:textId="457902D5"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25-84</w:t>
            </w:r>
          </w:p>
        </w:tc>
        <w:tc>
          <w:tcPr>
            <w:tcW w:w="937" w:type="pct"/>
            <w:vAlign w:val="center"/>
          </w:tcPr>
          <w:p w14:paraId="4082E1F7"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31-82</w:t>
            </w:r>
          </w:p>
        </w:tc>
        <w:tc>
          <w:tcPr>
            <w:tcW w:w="1130" w:type="pct"/>
            <w:vAlign w:val="center"/>
          </w:tcPr>
          <w:p w14:paraId="78238F5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20-77</w:t>
            </w:r>
          </w:p>
        </w:tc>
        <w:tc>
          <w:tcPr>
            <w:tcW w:w="600" w:type="pct"/>
            <w:vMerge/>
            <w:vAlign w:val="center"/>
          </w:tcPr>
          <w:p w14:paraId="073E781D" w14:textId="77777777" w:rsidR="004A3597" w:rsidRPr="00156D40" w:rsidRDefault="004A3597" w:rsidP="009312C4">
            <w:pPr>
              <w:spacing w:after="0" w:line="360" w:lineRule="auto"/>
              <w:ind w:right="-57"/>
              <w:jc w:val="both"/>
              <w:rPr>
                <w:rFonts w:ascii="Times New Roman" w:hAnsi="Times New Roman" w:cs="Times New Roman"/>
                <w:sz w:val="28"/>
                <w:szCs w:val="28"/>
              </w:rPr>
            </w:pPr>
          </w:p>
        </w:tc>
      </w:tr>
      <w:tr w:rsidR="003C7B88" w:rsidRPr="00156D40" w14:paraId="0DFAFC96" w14:textId="77777777" w:rsidTr="00FE308D">
        <w:trPr>
          <w:trHeight w:hRule="exact" w:val="657"/>
          <w:jc w:val="center"/>
        </w:trPr>
        <w:tc>
          <w:tcPr>
            <w:tcW w:w="1428" w:type="pct"/>
            <w:gridSpan w:val="2"/>
            <w:vAlign w:val="center"/>
          </w:tcPr>
          <w:p w14:paraId="4F405209"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Trung vị</w:t>
            </w:r>
          </w:p>
        </w:tc>
        <w:tc>
          <w:tcPr>
            <w:tcW w:w="905" w:type="pct"/>
            <w:vAlign w:val="center"/>
          </w:tcPr>
          <w:p w14:paraId="71980C8B"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60</w:t>
            </w:r>
          </w:p>
        </w:tc>
        <w:tc>
          <w:tcPr>
            <w:tcW w:w="937" w:type="pct"/>
            <w:vAlign w:val="center"/>
          </w:tcPr>
          <w:p w14:paraId="7126293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w:t>
            </w:r>
          </w:p>
        </w:tc>
        <w:tc>
          <w:tcPr>
            <w:tcW w:w="1130" w:type="pct"/>
            <w:vAlign w:val="center"/>
          </w:tcPr>
          <w:p w14:paraId="6007A1B4" w14:textId="77777777" w:rsidR="004A3597" w:rsidRPr="00156D40" w:rsidRDefault="004A3597" w:rsidP="009312C4">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45,5</w:t>
            </w:r>
          </w:p>
        </w:tc>
        <w:tc>
          <w:tcPr>
            <w:tcW w:w="600" w:type="pct"/>
            <w:vMerge/>
            <w:vAlign w:val="center"/>
          </w:tcPr>
          <w:p w14:paraId="1FD3734C" w14:textId="77777777" w:rsidR="004A3597" w:rsidRPr="00156D40" w:rsidRDefault="004A3597" w:rsidP="009312C4">
            <w:pPr>
              <w:spacing w:after="0" w:line="360" w:lineRule="auto"/>
              <w:ind w:right="-57"/>
              <w:jc w:val="both"/>
              <w:rPr>
                <w:rFonts w:ascii="Times New Roman" w:hAnsi="Times New Roman" w:cs="Times New Roman"/>
                <w:sz w:val="28"/>
                <w:szCs w:val="28"/>
              </w:rPr>
            </w:pPr>
          </w:p>
        </w:tc>
      </w:tr>
    </w:tbl>
    <w:p w14:paraId="6C0A448E" w14:textId="551050A0" w:rsidR="004A3597" w:rsidRPr="00156D40" w:rsidRDefault="004A3597" w:rsidP="00300C9A">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r w:rsidR="00B067CB" w:rsidRPr="00156D40">
        <w:rPr>
          <w:rFonts w:cs="Times New Roman"/>
          <w:bCs w:val="0"/>
          <w:i/>
          <w:iCs/>
          <w:sz w:val="28"/>
          <w:szCs w:val="28"/>
        </w:rPr>
        <w:t xml:space="preserve">         </w:t>
      </w:r>
      <w:r w:rsidRPr="00156D40">
        <w:rPr>
          <w:rFonts w:cs="Times New Roman"/>
          <w:i/>
          <w:sz w:val="28"/>
          <w:szCs w:val="28"/>
          <w:vertAlign w:val="superscript"/>
        </w:rPr>
        <w:t>α</w:t>
      </w:r>
      <w:r w:rsidRPr="00156D40">
        <w:rPr>
          <w:rFonts w:cs="Times New Roman"/>
          <w:i/>
          <w:sz w:val="28"/>
          <w:szCs w:val="28"/>
        </w:rPr>
        <w:t>: Kiểm định Kruskal-Wallis</w:t>
      </w:r>
      <w:r w:rsidRPr="00156D40">
        <w:rPr>
          <w:rFonts w:cs="Times New Roman"/>
          <w:b/>
          <w:sz w:val="28"/>
          <w:szCs w:val="28"/>
        </w:rPr>
        <w:t xml:space="preserve"> </w:t>
      </w:r>
    </w:p>
    <w:p w14:paraId="60F4DFEA" w14:textId="39FE0CEB" w:rsidR="004A3597" w:rsidRPr="00156D40" w:rsidRDefault="004A3597" w:rsidP="00EE1BC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Tuổi trung bình UTBMTBG là 58,30 ± 11,39</w:t>
      </w:r>
      <w:r w:rsidR="00E95A25">
        <w:rPr>
          <w:rFonts w:ascii="Times New Roman" w:hAnsi="Times New Roman" w:cs="Times New Roman"/>
          <w:bCs/>
          <w:sz w:val="28"/>
          <w:szCs w:val="28"/>
        </w:rPr>
        <w:t xml:space="preserve"> (thấp nhất</w:t>
      </w:r>
      <w:r w:rsidRPr="00156D40">
        <w:rPr>
          <w:rFonts w:ascii="Times New Roman" w:hAnsi="Times New Roman" w:cs="Times New Roman"/>
          <w:bCs/>
          <w:sz w:val="28"/>
          <w:szCs w:val="28"/>
        </w:rPr>
        <w:t xml:space="preserve"> 25 tuổi, lớn nhất 84 tuổi</w:t>
      </w:r>
      <w:r w:rsidR="00E95A25">
        <w:rPr>
          <w:rFonts w:ascii="Times New Roman" w:hAnsi="Times New Roman" w:cs="Times New Roman"/>
          <w:bCs/>
          <w:sz w:val="28"/>
          <w:szCs w:val="28"/>
        </w:rPr>
        <w:t>)</w:t>
      </w:r>
      <w:r w:rsidRPr="00156D40">
        <w:rPr>
          <w:rFonts w:ascii="Times New Roman" w:hAnsi="Times New Roman" w:cs="Times New Roman"/>
          <w:bCs/>
          <w:sz w:val="28"/>
          <w:szCs w:val="28"/>
        </w:rPr>
        <w:t xml:space="preserve">. Nhóm tuổi 51 - 70 chiếm cao nhất ở UTBMTBG và xơ gan </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lần lượt 64,2% và 56,5%</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 xml:space="preserve">. Nhóm tuổi 31-50 cao nhất ở </w:t>
      </w:r>
      <w:r w:rsidR="00B51A44">
        <w:rPr>
          <w:rFonts w:ascii="Times New Roman" w:hAnsi="Times New Roman" w:cs="Times New Roman"/>
          <w:bCs/>
          <w:sz w:val="28"/>
          <w:szCs w:val="28"/>
        </w:rPr>
        <w:t xml:space="preserve">nhóm </w:t>
      </w:r>
      <w:r w:rsidRPr="00156D40">
        <w:rPr>
          <w:rFonts w:ascii="Times New Roman" w:hAnsi="Times New Roman" w:cs="Times New Roman"/>
          <w:bCs/>
          <w:sz w:val="28"/>
          <w:szCs w:val="28"/>
        </w:rPr>
        <w:t>viêm gan</w:t>
      </w:r>
      <w:r w:rsidR="00FE308D">
        <w:rPr>
          <w:rFonts w:ascii="Times New Roman" w:hAnsi="Times New Roman" w:cs="Times New Roman"/>
          <w:bCs/>
          <w:sz w:val="28"/>
          <w:szCs w:val="28"/>
        </w:rPr>
        <w:t xml:space="preserve"> B</w:t>
      </w:r>
      <w:r w:rsidRPr="00156D40">
        <w:rPr>
          <w:rFonts w:ascii="Times New Roman" w:hAnsi="Times New Roman" w:cs="Times New Roman"/>
          <w:bCs/>
          <w:sz w:val="28"/>
          <w:szCs w:val="28"/>
        </w:rPr>
        <w:t xml:space="preserve"> mạn </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42,9%</w:t>
      </w:r>
      <w:r w:rsidR="00F8644D" w:rsidRPr="00156D40">
        <w:rPr>
          <w:rFonts w:ascii="Times New Roman" w:hAnsi="Times New Roman" w:cs="Times New Roman"/>
          <w:bCs/>
          <w:sz w:val="28"/>
          <w:szCs w:val="28"/>
        </w:rPr>
        <w:t>)</w:t>
      </w:r>
      <w:r w:rsidRPr="00156D40">
        <w:rPr>
          <w:rFonts w:ascii="Times New Roman" w:hAnsi="Times New Roman" w:cs="Times New Roman"/>
          <w:bCs/>
          <w:sz w:val="28"/>
          <w:szCs w:val="28"/>
        </w:rPr>
        <w:t>.</w:t>
      </w:r>
    </w:p>
    <w:p w14:paraId="63796104" w14:textId="6E8465B7" w:rsidR="004A3597" w:rsidRPr="00156D40" w:rsidRDefault="004A3597" w:rsidP="004A3597">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Tỷ lệ nhóm tuổi và tuổi trung bình ở 3 nhóm UTBMTBG, xơ gan và viêm gan</w:t>
      </w:r>
      <w:r w:rsidR="00FE308D">
        <w:rPr>
          <w:rFonts w:ascii="Times New Roman" w:hAnsi="Times New Roman" w:cs="Times New Roman"/>
          <w:bCs/>
          <w:sz w:val="28"/>
          <w:szCs w:val="28"/>
        </w:rPr>
        <w:t xml:space="preserve"> B</w:t>
      </w:r>
      <w:r w:rsidRPr="00156D40">
        <w:rPr>
          <w:rFonts w:ascii="Times New Roman" w:hAnsi="Times New Roman" w:cs="Times New Roman"/>
          <w:bCs/>
          <w:sz w:val="28"/>
          <w:szCs w:val="28"/>
        </w:rPr>
        <w:t xml:space="preserve"> mạn có sự khác biệt với p &lt; 0,001. </w:t>
      </w:r>
    </w:p>
    <w:p w14:paraId="5F2BEEE9" w14:textId="0E2564E9" w:rsidR="00792CF0" w:rsidRPr="00156D40" w:rsidRDefault="004A3597" w:rsidP="00067232">
      <w:pPr>
        <w:pStyle w:val="abang"/>
      </w:pPr>
      <w:r w:rsidRPr="00156D40">
        <w:rPr>
          <w:highlight w:val="lightGray"/>
        </w:rPr>
        <w:br w:type="column"/>
      </w:r>
      <w:bookmarkStart w:id="419" w:name="_Toc178610004"/>
      <w:bookmarkStart w:id="420" w:name="_Toc179277774"/>
      <w:bookmarkStart w:id="421" w:name="_Toc181649681"/>
      <w:r w:rsidR="00792CF0" w:rsidRPr="00156D40">
        <w:lastRenderedPageBreak/>
        <w:t>Bảng 3.</w:t>
      </w:r>
      <w:r w:rsidR="00792CF0" w:rsidRPr="00156D40">
        <w:fldChar w:fldCharType="begin"/>
      </w:r>
      <w:r w:rsidR="00792CF0" w:rsidRPr="00156D40">
        <w:instrText xml:space="preserve"> SEQ Bảng_3. \* ARABIC </w:instrText>
      </w:r>
      <w:r w:rsidR="00792CF0" w:rsidRPr="00156D40">
        <w:fldChar w:fldCharType="separate"/>
      </w:r>
      <w:r w:rsidR="005D257F">
        <w:t>2</w:t>
      </w:r>
      <w:r w:rsidR="00792CF0" w:rsidRPr="00156D40">
        <w:fldChar w:fldCharType="end"/>
      </w:r>
      <w:r w:rsidR="00F8644D" w:rsidRPr="00156D40">
        <w:t>.</w:t>
      </w:r>
      <w:r w:rsidR="00792CF0" w:rsidRPr="00156D40">
        <w:t xml:space="preserve"> Đặc điểm giới tính của đối tượng nghiên cứu</w:t>
      </w:r>
      <w:bookmarkEnd w:id="419"/>
      <w:bookmarkEnd w:id="420"/>
      <w:bookmarkEnd w:id="421"/>
    </w:p>
    <w:tbl>
      <w:tblPr>
        <w:tblStyle w:val="TableGrid"/>
        <w:tblW w:w="8564" w:type="dxa"/>
        <w:jc w:val="center"/>
        <w:tblLook w:val="04A0" w:firstRow="1" w:lastRow="0" w:firstColumn="1" w:lastColumn="0" w:noHBand="0" w:noVBand="1"/>
      </w:tblPr>
      <w:tblGrid>
        <w:gridCol w:w="1912"/>
        <w:gridCol w:w="1769"/>
        <w:gridCol w:w="1417"/>
        <w:gridCol w:w="2280"/>
        <w:gridCol w:w="1186"/>
      </w:tblGrid>
      <w:tr w:rsidR="004A3597" w:rsidRPr="00156D40" w14:paraId="7D9B2C05" w14:textId="77777777" w:rsidTr="00FE308D">
        <w:trPr>
          <w:trHeight w:val="883"/>
          <w:jc w:val="center"/>
        </w:trPr>
        <w:tc>
          <w:tcPr>
            <w:tcW w:w="1912" w:type="dxa"/>
            <w:tcBorders>
              <w:top w:val="single" w:sz="4" w:space="0" w:color="auto"/>
              <w:left w:val="single" w:sz="4" w:space="0" w:color="auto"/>
              <w:bottom w:val="single" w:sz="4" w:space="0" w:color="auto"/>
              <w:right w:val="single" w:sz="4" w:space="0" w:color="auto"/>
            </w:tcBorders>
            <w:vAlign w:val="center"/>
          </w:tcPr>
          <w:p w14:paraId="6684C86B"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Giới</w:t>
            </w:r>
          </w:p>
        </w:tc>
        <w:tc>
          <w:tcPr>
            <w:tcW w:w="1769" w:type="dxa"/>
            <w:tcBorders>
              <w:top w:val="single" w:sz="4" w:space="0" w:color="auto"/>
              <w:left w:val="single" w:sz="4" w:space="0" w:color="auto"/>
              <w:bottom w:val="single" w:sz="4" w:space="0" w:color="auto"/>
              <w:right w:val="single" w:sz="4" w:space="0" w:color="auto"/>
            </w:tcBorders>
            <w:vAlign w:val="center"/>
          </w:tcPr>
          <w:p w14:paraId="0F09A3BD"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UTBMTBG</w:t>
            </w:r>
          </w:p>
          <w:p w14:paraId="7FDB4E97"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417" w:type="dxa"/>
            <w:tcBorders>
              <w:top w:val="single" w:sz="4" w:space="0" w:color="auto"/>
              <w:left w:val="single" w:sz="4" w:space="0" w:color="auto"/>
              <w:bottom w:val="single" w:sz="4" w:space="0" w:color="auto"/>
              <w:right w:val="single" w:sz="4" w:space="0" w:color="auto"/>
            </w:tcBorders>
            <w:vAlign w:val="center"/>
          </w:tcPr>
          <w:p w14:paraId="1B62FB42"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Xơ gan</w:t>
            </w:r>
          </w:p>
          <w:p w14:paraId="3F4DC4F4"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2280" w:type="dxa"/>
            <w:tcBorders>
              <w:top w:val="single" w:sz="4" w:space="0" w:color="auto"/>
              <w:left w:val="single" w:sz="4" w:space="0" w:color="auto"/>
              <w:bottom w:val="single" w:sz="4" w:space="0" w:color="auto"/>
              <w:right w:val="single" w:sz="4" w:space="0" w:color="auto"/>
            </w:tcBorders>
            <w:vAlign w:val="center"/>
          </w:tcPr>
          <w:p w14:paraId="2589A467" w14:textId="10929564"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Viêm gan</w:t>
            </w:r>
            <w:r w:rsidR="00FE308D">
              <w:rPr>
                <w:rFonts w:ascii="Times New Roman" w:hAnsi="Times New Roman" w:cs="Times New Roman"/>
                <w:b/>
                <w:sz w:val="28"/>
                <w:szCs w:val="28"/>
              </w:rPr>
              <w:t xml:space="preserve"> B</w:t>
            </w:r>
            <w:r w:rsidRPr="00156D40">
              <w:rPr>
                <w:rFonts w:ascii="Times New Roman" w:hAnsi="Times New Roman" w:cs="Times New Roman"/>
                <w:b/>
                <w:sz w:val="28"/>
                <w:szCs w:val="28"/>
              </w:rPr>
              <w:t xml:space="preserve"> mạn</w:t>
            </w:r>
          </w:p>
          <w:p w14:paraId="2C74BC24"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186" w:type="dxa"/>
            <w:tcBorders>
              <w:top w:val="single" w:sz="4" w:space="0" w:color="auto"/>
              <w:left w:val="single" w:sz="4" w:space="0" w:color="auto"/>
              <w:bottom w:val="single" w:sz="4" w:space="0" w:color="auto"/>
              <w:right w:val="single" w:sz="4" w:space="0" w:color="auto"/>
            </w:tcBorders>
            <w:vAlign w:val="center"/>
          </w:tcPr>
          <w:p w14:paraId="156277D0" w14:textId="77777777" w:rsidR="004A3597" w:rsidRPr="00156D40" w:rsidRDefault="004A3597" w:rsidP="00C74192">
            <w:pPr>
              <w:pStyle w:val="ListParagraph"/>
              <w:spacing w:before="120" w:after="120" w:line="360" w:lineRule="auto"/>
              <w:ind w:left="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1983AAF" w14:textId="77777777" w:rsidTr="00FE308D">
        <w:trPr>
          <w:trHeight w:val="549"/>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44F4A444"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 xml:space="preserve">Nữ </w:t>
            </w:r>
          </w:p>
        </w:tc>
        <w:tc>
          <w:tcPr>
            <w:tcW w:w="1769" w:type="dxa"/>
            <w:tcBorders>
              <w:top w:val="single" w:sz="4" w:space="0" w:color="auto"/>
              <w:left w:val="single" w:sz="4" w:space="0" w:color="auto"/>
              <w:bottom w:val="single" w:sz="4" w:space="0" w:color="auto"/>
              <w:right w:val="single" w:sz="4" w:space="0" w:color="auto"/>
            </w:tcBorders>
          </w:tcPr>
          <w:p w14:paraId="784EA6A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14 (8,8)</w:t>
            </w:r>
          </w:p>
        </w:tc>
        <w:tc>
          <w:tcPr>
            <w:tcW w:w="1417" w:type="dxa"/>
            <w:tcBorders>
              <w:top w:val="single" w:sz="4" w:space="0" w:color="auto"/>
              <w:left w:val="single" w:sz="4" w:space="0" w:color="auto"/>
              <w:bottom w:val="single" w:sz="4" w:space="0" w:color="auto"/>
              <w:right w:val="single" w:sz="4" w:space="0" w:color="auto"/>
            </w:tcBorders>
          </w:tcPr>
          <w:p w14:paraId="7C5B7E33"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17 (27,4)</w:t>
            </w:r>
          </w:p>
        </w:tc>
        <w:tc>
          <w:tcPr>
            <w:tcW w:w="2280" w:type="dxa"/>
            <w:tcBorders>
              <w:top w:val="single" w:sz="4" w:space="0" w:color="auto"/>
              <w:left w:val="single" w:sz="4" w:space="0" w:color="auto"/>
              <w:bottom w:val="single" w:sz="4" w:space="0" w:color="auto"/>
              <w:right w:val="single" w:sz="4" w:space="0" w:color="auto"/>
            </w:tcBorders>
          </w:tcPr>
          <w:p w14:paraId="5D05535A" w14:textId="77777777" w:rsidR="004A3597" w:rsidRPr="00156D40" w:rsidRDefault="004A3597" w:rsidP="00C74192">
            <w:pPr>
              <w:pStyle w:val="ListParagraph"/>
              <w:spacing w:before="120" w:after="120" w:line="360" w:lineRule="auto"/>
              <w:ind w:left="0"/>
              <w:jc w:val="center"/>
              <w:rPr>
                <w:rFonts w:ascii="Times New Roman" w:hAnsi="Times New Roman" w:cs="Times New Roman"/>
                <w:color w:val="000000"/>
                <w:sz w:val="28"/>
                <w:szCs w:val="28"/>
              </w:rPr>
            </w:pPr>
            <w:r w:rsidRPr="00156D40">
              <w:rPr>
                <w:rFonts w:ascii="Times New Roman" w:hAnsi="Times New Roman" w:cs="Times New Roman"/>
                <w:sz w:val="28"/>
                <w:szCs w:val="28"/>
              </w:rPr>
              <w:t>29 (29,6)</w:t>
            </w:r>
          </w:p>
        </w:tc>
        <w:tc>
          <w:tcPr>
            <w:tcW w:w="1186" w:type="dxa"/>
            <w:vMerge w:val="restart"/>
            <w:tcBorders>
              <w:top w:val="single" w:sz="4" w:space="0" w:color="auto"/>
              <w:left w:val="single" w:sz="4" w:space="0" w:color="auto"/>
              <w:right w:val="single" w:sz="4" w:space="0" w:color="auto"/>
            </w:tcBorders>
            <w:vAlign w:val="center"/>
          </w:tcPr>
          <w:p w14:paraId="305B8208"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48A1B1EC" w14:textId="77777777" w:rsidTr="00FE308D">
        <w:trPr>
          <w:trHeight w:val="561"/>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081013E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Nam</w:t>
            </w:r>
          </w:p>
        </w:tc>
        <w:tc>
          <w:tcPr>
            <w:tcW w:w="1769" w:type="dxa"/>
            <w:tcBorders>
              <w:top w:val="single" w:sz="4" w:space="0" w:color="auto"/>
              <w:left w:val="single" w:sz="4" w:space="0" w:color="auto"/>
              <w:bottom w:val="single" w:sz="4" w:space="0" w:color="auto"/>
              <w:right w:val="single" w:sz="4" w:space="0" w:color="auto"/>
            </w:tcBorders>
          </w:tcPr>
          <w:p w14:paraId="6BD78371"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145 (91,2)</w:t>
            </w:r>
          </w:p>
        </w:tc>
        <w:tc>
          <w:tcPr>
            <w:tcW w:w="1417" w:type="dxa"/>
            <w:tcBorders>
              <w:top w:val="single" w:sz="4" w:space="0" w:color="auto"/>
              <w:left w:val="single" w:sz="4" w:space="0" w:color="auto"/>
              <w:bottom w:val="single" w:sz="4" w:space="0" w:color="auto"/>
              <w:right w:val="single" w:sz="4" w:space="0" w:color="auto"/>
            </w:tcBorders>
          </w:tcPr>
          <w:p w14:paraId="45DA64AF"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45 (72,6)</w:t>
            </w:r>
          </w:p>
        </w:tc>
        <w:tc>
          <w:tcPr>
            <w:tcW w:w="2280" w:type="dxa"/>
            <w:tcBorders>
              <w:top w:val="single" w:sz="4" w:space="0" w:color="auto"/>
              <w:left w:val="single" w:sz="4" w:space="0" w:color="auto"/>
              <w:bottom w:val="single" w:sz="4" w:space="0" w:color="auto"/>
              <w:right w:val="single" w:sz="4" w:space="0" w:color="auto"/>
            </w:tcBorders>
          </w:tcPr>
          <w:p w14:paraId="6655774C"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69 (70,4)</w:t>
            </w:r>
          </w:p>
        </w:tc>
        <w:tc>
          <w:tcPr>
            <w:tcW w:w="1186" w:type="dxa"/>
            <w:vMerge/>
            <w:tcBorders>
              <w:left w:val="single" w:sz="4" w:space="0" w:color="auto"/>
              <w:right w:val="single" w:sz="4" w:space="0" w:color="auto"/>
            </w:tcBorders>
            <w:vAlign w:val="center"/>
          </w:tcPr>
          <w:p w14:paraId="77CE83C2"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r w:rsidR="004A3597" w:rsidRPr="00156D40" w14:paraId="1830CE23" w14:textId="77777777" w:rsidTr="00366A02">
        <w:trPr>
          <w:trHeight w:val="557"/>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7E337BBA"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Tổng</w:t>
            </w:r>
          </w:p>
        </w:tc>
        <w:tc>
          <w:tcPr>
            <w:tcW w:w="1769" w:type="dxa"/>
            <w:tcBorders>
              <w:top w:val="single" w:sz="4" w:space="0" w:color="auto"/>
              <w:left w:val="single" w:sz="4" w:space="0" w:color="auto"/>
              <w:bottom w:val="single" w:sz="4" w:space="0" w:color="auto"/>
              <w:right w:val="single" w:sz="4" w:space="0" w:color="auto"/>
            </w:tcBorders>
          </w:tcPr>
          <w:p w14:paraId="181E9C56"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159</w:t>
            </w:r>
          </w:p>
        </w:tc>
        <w:tc>
          <w:tcPr>
            <w:tcW w:w="1417" w:type="dxa"/>
            <w:tcBorders>
              <w:top w:val="single" w:sz="4" w:space="0" w:color="auto"/>
              <w:left w:val="single" w:sz="4" w:space="0" w:color="auto"/>
              <w:bottom w:val="single" w:sz="4" w:space="0" w:color="auto"/>
              <w:right w:val="single" w:sz="4" w:space="0" w:color="auto"/>
            </w:tcBorders>
          </w:tcPr>
          <w:p w14:paraId="69605C31"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62</w:t>
            </w:r>
          </w:p>
        </w:tc>
        <w:tc>
          <w:tcPr>
            <w:tcW w:w="2280" w:type="dxa"/>
            <w:tcBorders>
              <w:top w:val="single" w:sz="4" w:space="0" w:color="auto"/>
              <w:left w:val="single" w:sz="4" w:space="0" w:color="auto"/>
              <w:bottom w:val="single" w:sz="4" w:space="0" w:color="auto"/>
              <w:right w:val="single" w:sz="4" w:space="0" w:color="auto"/>
            </w:tcBorders>
          </w:tcPr>
          <w:p w14:paraId="30BDB28C" w14:textId="77777777" w:rsidR="004A3597" w:rsidRPr="00366A02" w:rsidRDefault="004A3597" w:rsidP="00C74192">
            <w:pPr>
              <w:pStyle w:val="ListParagraph"/>
              <w:spacing w:before="120" w:after="120" w:line="360" w:lineRule="auto"/>
              <w:ind w:left="0"/>
              <w:jc w:val="center"/>
              <w:rPr>
                <w:rFonts w:ascii="Times New Roman" w:hAnsi="Times New Roman" w:cs="Times New Roman"/>
                <w:b/>
                <w:bCs/>
                <w:sz w:val="28"/>
                <w:szCs w:val="28"/>
              </w:rPr>
            </w:pPr>
            <w:r w:rsidRPr="00366A02">
              <w:rPr>
                <w:rFonts w:ascii="Times New Roman" w:hAnsi="Times New Roman" w:cs="Times New Roman"/>
                <w:b/>
                <w:bCs/>
                <w:sz w:val="28"/>
                <w:szCs w:val="28"/>
              </w:rPr>
              <w:t>98</w:t>
            </w:r>
          </w:p>
        </w:tc>
        <w:tc>
          <w:tcPr>
            <w:tcW w:w="1186" w:type="dxa"/>
            <w:vMerge/>
            <w:tcBorders>
              <w:left w:val="single" w:sz="4" w:space="0" w:color="auto"/>
              <w:right w:val="single" w:sz="4" w:space="0" w:color="auto"/>
            </w:tcBorders>
            <w:vAlign w:val="center"/>
          </w:tcPr>
          <w:p w14:paraId="78776A2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r w:rsidR="004A3597" w:rsidRPr="00156D40" w14:paraId="498FBA29" w14:textId="77777777" w:rsidTr="00FE308D">
        <w:trPr>
          <w:trHeight w:val="549"/>
          <w:jc w:val="center"/>
        </w:trPr>
        <w:tc>
          <w:tcPr>
            <w:tcW w:w="1912" w:type="dxa"/>
            <w:tcBorders>
              <w:top w:val="single" w:sz="4" w:space="0" w:color="auto"/>
              <w:left w:val="single" w:sz="4" w:space="0" w:color="auto"/>
              <w:bottom w:val="single" w:sz="4" w:space="0" w:color="auto"/>
              <w:right w:val="single" w:sz="4" w:space="0" w:color="auto"/>
            </w:tcBorders>
            <w:vAlign w:val="center"/>
            <w:hideMark/>
          </w:tcPr>
          <w:p w14:paraId="2360D861"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Tỷ lệ nam/nữ</w:t>
            </w:r>
          </w:p>
        </w:tc>
        <w:tc>
          <w:tcPr>
            <w:tcW w:w="1769" w:type="dxa"/>
            <w:tcBorders>
              <w:top w:val="single" w:sz="4" w:space="0" w:color="auto"/>
              <w:left w:val="single" w:sz="4" w:space="0" w:color="auto"/>
              <w:bottom w:val="single" w:sz="4" w:space="0" w:color="auto"/>
              <w:right w:val="single" w:sz="4" w:space="0" w:color="auto"/>
            </w:tcBorders>
            <w:vAlign w:val="center"/>
          </w:tcPr>
          <w:p w14:paraId="5559B58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10,36/1</w:t>
            </w:r>
          </w:p>
        </w:tc>
        <w:tc>
          <w:tcPr>
            <w:tcW w:w="1417" w:type="dxa"/>
            <w:tcBorders>
              <w:top w:val="single" w:sz="4" w:space="0" w:color="auto"/>
              <w:left w:val="single" w:sz="4" w:space="0" w:color="auto"/>
              <w:bottom w:val="single" w:sz="4" w:space="0" w:color="auto"/>
              <w:right w:val="single" w:sz="4" w:space="0" w:color="auto"/>
            </w:tcBorders>
            <w:vAlign w:val="center"/>
          </w:tcPr>
          <w:p w14:paraId="6D9640BA"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2,65/1</w:t>
            </w:r>
          </w:p>
        </w:tc>
        <w:tc>
          <w:tcPr>
            <w:tcW w:w="2280" w:type="dxa"/>
            <w:tcBorders>
              <w:top w:val="single" w:sz="4" w:space="0" w:color="auto"/>
              <w:left w:val="single" w:sz="4" w:space="0" w:color="auto"/>
              <w:bottom w:val="single" w:sz="4" w:space="0" w:color="auto"/>
              <w:right w:val="single" w:sz="4" w:space="0" w:color="auto"/>
            </w:tcBorders>
            <w:vAlign w:val="center"/>
          </w:tcPr>
          <w:p w14:paraId="383E185B"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r w:rsidRPr="00156D40">
              <w:rPr>
                <w:rFonts w:ascii="Times New Roman" w:hAnsi="Times New Roman" w:cs="Times New Roman"/>
                <w:sz w:val="28"/>
                <w:szCs w:val="28"/>
              </w:rPr>
              <w:t>2,38/1</w:t>
            </w:r>
          </w:p>
        </w:tc>
        <w:tc>
          <w:tcPr>
            <w:tcW w:w="1186" w:type="dxa"/>
            <w:vMerge/>
            <w:tcBorders>
              <w:left w:val="single" w:sz="4" w:space="0" w:color="auto"/>
              <w:bottom w:val="single" w:sz="4" w:space="0" w:color="auto"/>
              <w:right w:val="single" w:sz="4" w:space="0" w:color="auto"/>
            </w:tcBorders>
            <w:vAlign w:val="center"/>
          </w:tcPr>
          <w:p w14:paraId="41392D68" w14:textId="77777777" w:rsidR="004A3597" w:rsidRPr="00156D40" w:rsidRDefault="004A3597" w:rsidP="00C74192">
            <w:pPr>
              <w:pStyle w:val="ListParagraph"/>
              <w:spacing w:before="120" w:after="120" w:line="360" w:lineRule="auto"/>
              <w:ind w:left="0"/>
              <w:jc w:val="center"/>
              <w:rPr>
                <w:rFonts w:ascii="Times New Roman" w:hAnsi="Times New Roman" w:cs="Times New Roman"/>
                <w:sz w:val="28"/>
                <w:szCs w:val="28"/>
              </w:rPr>
            </w:pPr>
          </w:p>
        </w:tc>
      </w:tr>
    </w:tbl>
    <w:p w14:paraId="29E58665" w14:textId="77777777" w:rsidR="004A3597" w:rsidRPr="00156D40" w:rsidRDefault="004A3597" w:rsidP="00EE1BCA">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p>
    <w:p w14:paraId="613A4FC6" w14:textId="497C885A" w:rsidR="009637AD" w:rsidRPr="00156D40" w:rsidRDefault="004A3597" w:rsidP="00EE1BCA">
      <w:pPr>
        <w:spacing w:after="0" w:line="360" w:lineRule="auto"/>
        <w:ind w:firstLine="578"/>
        <w:jc w:val="both"/>
        <w:rPr>
          <w:rFonts w:ascii="Times New Roman" w:hAnsi="Times New Roman" w:cs="Times New Roman"/>
          <w:bCs/>
          <w:sz w:val="28"/>
          <w:szCs w:val="28"/>
        </w:rPr>
      </w:pPr>
      <w:r w:rsidRPr="00156D40">
        <w:rPr>
          <w:rFonts w:ascii="Times New Roman" w:hAnsi="Times New Roman" w:cs="Times New Roman"/>
          <w:bCs/>
          <w:sz w:val="28"/>
          <w:szCs w:val="28"/>
        </w:rPr>
        <w:t>91,2%</w:t>
      </w:r>
      <w:r w:rsidR="00F8644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bệnh nhân UTBMTBG trong nghiên cứu là nam giới, tỷ lệ nam/nữ là 10,36/1.</w:t>
      </w:r>
    </w:p>
    <w:p w14:paraId="14000076" w14:textId="77777777" w:rsidR="00DD5FE3" w:rsidRPr="00156D40" w:rsidRDefault="004A3597" w:rsidP="00DD5FE3">
      <w:pPr>
        <w:spacing w:after="0" w:line="360" w:lineRule="auto"/>
        <w:ind w:firstLine="578"/>
        <w:jc w:val="both"/>
        <w:rPr>
          <w:rFonts w:ascii="Times New Roman" w:hAnsi="Times New Roman" w:cs="Times New Roman"/>
          <w:b/>
          <w:bCs/>
          <w:i/>
          <w:iCs/>
          <w:sz w:val="28"/>
          <w:szCs w:val="28"/>
        </w:rPr>
      </w:pPr>
      <w:r w:rsidRPr="00156D40">
        <w:rPr>
          <w:rFonts w:ascii="Times New Roman" w:hAnsi="Times New Roman" w:cs="Times New Roman"/>
          <w:bCs/>
          <w:sz w:val="28"/>
          <w:szCs w:val="28"/>
        </w:rPr>
        <w:t xml:space="preserve">Ở cả 3 nhóm UTBMTBG, xơ gan do HBV và viêm gan B mạn đều ghi nhận tỷ lệ bệnh nhân nam cao hơn so rõ với tỷ lệ bệnh nhân nữ, p &lt; 0,001. </w:t>
      </w:r>
      <w:bookmarkStart w:id="422" w:name="_Toc177210201"/>
      <w:bookmarkStart w:id="423" w:name="_Toc181649386"/>
    </w:p>
    <w:p w14:paraId="6C8951F7" w14:textId="2ECDD829" w:rsidR="00EE1BCA" w:rsidRPr="00156D40" w:rsidRDefault="004A3597" w:rsidP="00DD5FE3">
      <w:pPr>
        <w:spacing w:after="0" w:line="360" w:lineRule="auto"/>
        <w:ind w:firstLine="578"/>
        <w:jc w:val="both"/>
        <w:rPr>
          <w:rFonts w:ascii="Times New Roman" w:hAnsi="Times New Roman" w:cs="Times New Roman"/>
          <w:b/>
          <w:sz w:val="28"/>
          <w:szCs w:val="28"/>
          <w:lang w:val="vi-VN"/>
        </w:rPr>
      </w:pPr>
      <w:r w:rsidRPr="00156D40">
        <w:rPr>
          <w:rFonts w:ascii="Times New Roman" w:hAnsi="Times New Roman" w:cs="Times New Roman"/>
          <w:b/>
          <w:bCs/>
          <w:i/>
          <w:iCs/>
          <w:sz w:val="28"/>
          <w:szCs w:val="28"/>
        </w:rPr>
        <w:t>3.1.2. Đặc điểm một số triệu chứng lâm sàng bệnh nhân UTBMTBG</w:t>
      </w:r>
      <w:bookmarkStart w:id="424" w:name="_Toc176462078"/>
      <w:bookmarkEnd w:id="422"/>
      <w:bookmarkEnd w:id="423"/>
    </w:p>
    <w:p w14:paraId="2CA6C66E" w14:textId="77777777" w:rsidR="000A0AC2" w:rsidRPr="00156D40" w:rsidRDefault="000A0AC2" w:rsidP="000A0AC2">
      <w:pPr>
        <w:pStyle w:val="abieudo0"/>
        <w:rPr>
          <w:lang w:val="vi-VN"/>
        </w:rPr>
      </w:pPr>
      <w:bookmarkStart w:id="425" w:name="_Toc181649935"/>
      <w:bookmarkStart w:id="426" w:name="_Toc181650119"/>
      <w:r w:rsidRPr="00156D40">
        <w:rPr>
          <w:iCs/>
          <w:noProof/>
        </w:rPr>
        <w:drawing>
          <wp:inline distT="0" distB="0" distL="0" distR="0" wp14:anchorId="3688988E" wp14:editId="5E7E8760">
            <wp:extent cx="5239265" cy="3632887"/>
            <wp:effectExtent l="0" t="0" r="0" b="5715"/>
            <wp:docPr id="2029744866" name="Chart 20297448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DF9131A" w14:textId="1C7378C1" w:rsidR="00F8644D" w:rsidRPr="00156D40" w:rsidRDefault="00792CF0" w:rsidP="00C96234">
      <w:pPr>
        <w:pStyle w:val="abieudo0"/>
      </w:pPr>
      <w:r w:rsidRPr="00156D40">
        <w:rPr>
          <w:lang w:val="vi-VN"/>
        </w:rPr>
        <w:t>Biểu đồ</w:t>
      </w:r>
      <w:r w:rsidR="00EE1BCA" w:rsidRPr="00156D40">
        <w:rPr>
          <w:lang w:val="vi-VN"/>
        </w:rPr>
        <w:t xml:space="preserve"> 3.</w:t>
      </w:r>
      <w:r w:rsidR="005776C6" w:rsidRPr="00156D40">
        <w:fldChar w:fldCharType="begin"/>
      </w:r>
      <w:r w:rsidR="005776C6" w:rsidRPr="00156D40">
        <w:rPr>
          <w:lang w:val="vi-VN"/>
        </w:rPr>
        <w:instrText xml:space="preserve"> SEQ Biểu_đồ_3. \* ARABIC </w:instrText>
      </w:r>
      <w:r w:rsidR="005776C6" w:rsidRPr="00156D40">
        <w:fldChar w:fldCharType="separate"/>
      </w:r>
      <w:r w:rsidR="005D257F">
        <w:rPr>
          <w:noProof/>
          <w:lang w:val="vi-VN"/>
        </w:rPr>
        <w:t>1</w:t>
      </w:r>
      <w:r w:rsidR="005776C6" w:rsidRPr="00156D40">
        <w:rPr>
          <w:noProof/>
        </w:rPr>
        <w:fldChar w:fldCharType="end"/>
      </w:r>
      <w:r w:rsidR="00F8644D" w:rsidRPr="00156D40">
        <w:rPr>
          <w:lang w:val="vi-VN"/>
        </w:rPr>
        <w:t>.</w:t>
      </w:r>
      <w:r w:rsidRPr="00156D40">
        <w:rPr>
          <w:lang w:val="vi-VN"/>
        </w:rPr>
        <w:t xml:space="preserve"> Đặc điểm một số triệu chứng lâm sàng nhóm</w:t>
      </w:r>
      <w:bookmarkEnd w:id="425"/>
      <w:bookmarkEnd w:id="426"/>
      <w:r w:rsidRPr="00156D40">
        <w:rPr>
          <w:lang w:val="vi-VN"/>
        </w:rPr>
        <w:t xml:space="preserve"> </w:t>
      </w:r>
    </w:p>
    <w:p w14:paraId="7A1D5D57" w14:textId="0E9B7F2B" w:rsidR="00792CF0" w:rsidRPr="00156D40" w:rsidRDefault="00792CF0" w:rsidP="00C96234">
      <w:pPr>
        <w:pStyle w:val="abieudo0"/>
        <w:rPr>
          <w:lang w:val="vi-VN"/>
        </w:rPr>
      </w:pPr>
      <w:bookmarkStart w:id="427" w:name="_Toc181650120"/>
      <w:r w:rsidRPr="00156D40">
        <w:rPr>
          <w:lang w:val="vi-VN"/>
        </w:rPr>
        <w:t>UTBMTBG</w:t>
      </w:r>
      <w:r w:rsidR="00F8644D" w:rsidRPr="00156D40">
        <w:rPr>
          <w:lang w:val="vi-VN"/>
        </w:rPr>
        <w:t xml:space="preserve"> (n = 159)</w:t>
      </w:r>
      <w:bookmarkEnd w:id="427"/>
    </w:p>
    <w:bookmarkEnd w:id="424"/>
    <w:p w14:paraId="1C49A18F" w14:textId="5FC2D448" w:rsidR="004A3597" w:rsidRPr="00156D40" w:rsidRDefault="004A3597" w:rsidP="00EE1BCA">
      <w:pPr>
        <w:spacing w:after="0" w:line="336"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lastRenderedPageBreak/>
        <w:t xml:space="preserve">Triệu chứng cơ năng hay gặp nhất là đau bụng 46,5% (74 bệnh nhân), mệt mỏi 33,3% (53 bệnh nhân). </w:t>
      </w:r>
    </w:p>
    <w:p w14:paraId="0D179727" w14:textId="77777777" w:rsidR="007C74FB" w:rsidRPr="00156D40" w:rsidRDefault="004A3597" w:rsidP="00EE1BCA">
      <w:pPr>
        <w:spacing w:after="0" w:line="336" w:lineRule="auto"/>
        <w:ind w:right="2" w:firstLine="720"/>
        <w:jc w:val="both"/>
        <w:rPr>
          <w:rFonts w:ascii="Times New Roman" w:hAnsi="Times New Roman" w:cs="Times New Roman"/>
          <w:b/>
          <w:sz w:val="28"/>
          <w:szCs w:val="28"/>
          <w:lang w:val="vi-VN"/>
        </w:rPr>
      </w:pPr>
      <w:r w:rsidRPr="00156D40">
        <w:rPr>
          <w:rFonts w:ascii="Times New Roman" w:hAnsi="Times New Roman" w:cs="Times New Roman"/>
          <w:sz w:val="28"/>
          <w:szCs w:val="28"/>
          <w:lang w:val="vi-VN"/>
        </w:rPr>
        <w:t xml:space="preserve"> Các triệu chứng thực thể hay gặp bao gồm: lách to 12,6% (20 bệnh nhân), cổ trướng 11,9% (20 bệnh nhân), vàng da 9,4% (15 bệnh nhân), gan to 8,8% (14 bệnh nhân).</w:t>
      </w:r>
    </w:p>
    <w:p w14:paraId="24C76C6A" w14:textId="45E2139F" w:rsidR="004A3597" w:rsidRPr="00156D40" w:rsidRDefault="004A3597" w:rsidP="00EE1BCA">
      <w:pPr>
        <w:pStyle w:val="Heading3"/>
        <w:spacing w:before="0" w:line="336" w:lineRule="auto"/>
        <w:rPr>
          <w:rFonts w:ascii="Times New Roman" w:hAnsi="Times New Roman" w:cs="Times New Roman"/>
          <w:b/>
          <w:i/>
          <w:iCs/>
          <w:color w:val="auto"/>
          <w:sz w:val="28"/>
          <w:szCs w:val="28"/>
          <w:lang w:val="vi-VN"/>
        </w:rPr>
      </w:pPr>
      <w:bookmarkStart w:id="428" w:name="_Toc181649387"/>
      <w:r w:rsidRPr="00156D40">
        <w:rPr>
          <w:rFonts w:ascii="Times New Roman" w:hAnsi="Times New Roman" w:cs="Times New Roman"/>
          <w:b/>
          <w:i/>
          <w:iCs/>
          <w:color w:val="auto"/>
          <w:sz w:val="28"/>
          <w:szCs w:val="28"/>
          <w:lang w:val="vi-VN"/>
        </w:rPr>
        <w:t>3.1.3. Đặc điểm một số xét nghiệm của bệnh nhân UTBMTBG</w:t>
      </w:r>
      <w:bookmarkEnd w:id="428"/>
    </w:p>
    <w:p w14:paraId="43DFB4C7" w14:textId="4236BAF3" w:rsidR="00D3104A" w:rsidRDefault="00DC4B15" w:rsidP="00D3104A">
      <w:pPr>
        <w:pStyle w:val="abang"/>
      </w:pPr>
      <w:bookmarkStart w:id="429" w:name="_Toc179277775"/>
      <w:bookmarkStart w:id="430" w:name="_Toc181649682"/>
      <w:r w:rsidRPr="00156D40">
        <w:rPr>
          <w:lang w:val="vi-VN"/>
        </w:rPr>
        <w:t>Bả</w:t>
      </w:r>
      <w:r w:rsidR="00EE1BCA" w:rsidRPr="00156D40">
        <w:rPr>
          <w:lang w:val="vi-VN"/>
        </w:rPr>
        <w:t>ng 3.</w:t>
      </w:r>
      <w:r w:rsidRPr="00156D40">
        <w:fldChar w:fldCharType="begin"/>
      </w:r>
      <w:r w:rsidRPr="00156D40">
        <w:rPr>
          <w:lang w:val="vi-VN"/>
        </w:rPr>
        <w:instrText xml:space="preserve"> SEQ Bảng_3. \* ARABIC </w:instrText>
      </w:r>
      <w:r w:rsidRPr="00156D40">
        <w:fldChar w:fldCharType="separate"/>
      </w:r>
      <w:r w:rsidR="005D257F">
        <w:rPr>
          <w:lang w:val="vi-VN"/>
        </w:rPr>
        <w:t>3</w:t>
      </w:r>
      <w:r w:rsidRPr="00156D40">
        <w:fldChar w:fldCharType="end"/>
      </w:r>
      <w:r w:rsidR="0018384B" w:rsidRPr="00156D40">
        <w:rPr>
          <w:lang w:val="vi-VN"/>
        </w:rPr>
        <w:t>.</w:t>
      </w:r>
      <w:r w:rsidRPr="00156D40">
        <w:rPr>
          <w:lang w:val="vi-VN"/>
        </w:rPr>
        <w:t xml:space="preserve"> Đặc điểm </w:t>
      </w:r>
      <w:r w:rsidR="00D3104A">
        <w:rPr>
          <w:lang w:val="vi-VN"/>
        </w:rPr>
        <w:t xml:space="preserve">một số chỉ số </w:t>
      </w:r>
      <w:r w:rsidR="00D527B4">
        <w:rPr>
          <w:lang w:val="en-GB"/>
        </w:rPr>
        <w:t>tế bào máu</w:t>
      </w:r>
      <w:bookmarkEnd w:id="429"/>
      <w:bookmarkEnd w:id="430"/>
      <w:r w:rsidR="001A6ED5">
        <w:rPr>
          <w:lang w:val="en-GB"/>
        </w:rPr>
        <w:t xml:space="preserve"> ngoại vi </w:t>
      </w:r>
      <w:r w:rsidR="00D3104A" w:rsidRPr="00156D40">
        <w:t>(n = 159)</w:t>
      </w:r>
    </w:p>
    <w:p w14:paraId="7F18D78B" w14:textId="77777777" w:rsidR="00D527B4" w:rsidRPr="00160ED0" w:rsidRDefault="00D527B4" w:rsidP="00067232">
      <w:pPr>
        <w:pStyle w:val="abang"/>
        <w:rPr>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9" w:type="dxa"/>
          <w:right w:w="115" w:type="dxa"/>
        </w:tblCellMar>
        <w:tblLook w:val="04A0" w:firstRow="1" w:lastRow="0" w:firstColumn="1" w:lastColumn="0" w:noHBand="0" w:noVBand="1"/>
      </w:tblPr>
      <w:tblGrid>
        <w:gridCol w:w="2584"/>
        <w:gridCol w:w="2755"/>
        <w:gridCol w:w="1805"/>
        <w:gridCol w:w="1634"/>
      </w:tblGrid>
      <w:tr w:rsidR="004A3597" w:rsidRPr="00156D40" w14:paraId="3CFA338E" w14:textId="77777777" w:rsidTr="00521E40">
        <w:trPr>
          <w:trHeight w:val="288"/>
          <w:jc w:val="center"/>
        </w:trPr>
        <w:tc>
          <w:tcPr>
            <w:tcW w:w="3041" w:type="pct"/>
            <w:gridSpan w:val="2"/>
            <w:vAlign w:val="center"/>
          </w:tcPr>
          <w:p w14:paraId="3086822A" w14:textId="77777777" w:rsidR="004A3597" w:rsidRPr="00156D40" w:rsidRDefault="004A3597" w:rsidP="00EE1BCA">
            <w:pPr>
              <w:spacing w:after="0" w:line="336"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w:t>
            </w:r>
          </w:p>
        </w:tc>
        <w:tc>
          <w:tcPr>
            <w:tcW w:w="1028" w:type="pct"/>
            <w:vAlign w:val="center"/>
          </w:tcPr>
          <w:p w14:paraId="333C49D1" w14:textId="4D4F39C9" w:rsidR="004A3597" w:rsidRPr="00156D40" w:rsidRDefault="004A3597" w:rsidP="00EE1BCA">
            <w:pPr>
              <w:spacing w:after="0" w:line="336"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Số lượng</w:t>
            </w:r>
            <w:r w:rsidR="00DD3D42" w:rsidRPr="00156D40">
              <w:rPr>
                <w:rFonts w:ascii="Times New Roman" w:hAnsi="Times New Roman" w:cs="Times New Roman"/>
                <w:b/>
                <w:sz w:val="28"/>
                <w:szCs w:val="28"/>
              </w:rPr>
              <w:t xml:space="preserve"> (n)</w:t>
            </w:r>
          </w:p>
        </w:tc>
        <w:tc>
          <w:tcPr>
            <w:tcW w:w="931" w:type="pct"/>
            <w:vAlign w:val="center"/>
          </w:tcPr>
          <w:p w14:paraId="2AE8B87C" w14:textId="7DB83FC1" w:rsidR="004A3597" w:rsidRPr="00156D40" w:rsidRDefault="004A3597" w:rsidP="00EE1BCA">
            <w:pPr>
              <w:spacing w:after="0" w:line="336"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Tỷ lệ </w:t>
            </w:r>
            <w:r w:rsidR="00DD3D42" w:rsidRPr="00156D40">
              <w:rPr>
                <w:rFonts w:ascii="Times New Roman" w:hAnsi="Times New Roman" w:cs="Times New Roman"/>
                <w:b/>
                <w:sz w:val="28"/>
                <w:szCs w:val="28"/>
              </w:rPr>
              <w:t>(</w:t>
            </w:r>
            <w:r w:rsidRPr="00156D40">
              <w:rPr>
                <w:rFonts w:ascii="Times New Roman" w:hAnsi="Times New Roman" w:cs="Times New Roman"/>
                <w:b/>
                <w:sz w:val="28"/>
                <w:szCs w:val="28"/>
              </w:rPr>
              <w:t>%</w:t>
            </w:r>
            <w:r w:rsidR="00DD3D42" w:rsidRPr="00156D40">
              <w:rPr>
                <w:rFonts w:ascii="Times New Roman" w:hAnsi="Times New Roman" w:cs="Times New Roman"/>
                <w:b/>
                <w:sz w:val="28"/>
                <w:szCs w:val="28"/>
              </w:rPr>
              <w:t>)</w:t>
            </w:r>
          </w:p>
        </w:tc>
      </w:tr>
      <w:tr w:rsidR="004A3597" w:rsidRPr="00156D40" w14:paraId="7758DB4B" w14:textId="77777777" w:rsidTr="00521E40">
        <w:trPr>
          <w:trHeight w:val="288"/>
          <w:jc w:val="center"/>
        </w:trPr>
        <w:tc>
          <w:tcPr>
            <w:tcW w:w="1472" w:type="pct"/>
            <w:vMerge w:val="restart"/>
            <w:vAlign w:val="center"/>
          </w:tcPr>
          <w:p w14:paraId="6598A580"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Bạch cầu (G/L)</w:t>
            </w:r>
          </w:p>
        </w:tc>
        <w:tc>
          <w:tcPr>
            <w:tcW w:w="1569" w:type="pct"/>
            <w:vAlign w:val="center"/>
          </w:tcPr>
          <w:p w14:paraId="2C121451"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4CA221B8"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w:t>
            </w:r>
          </w:p>
        </w:tc>
        <w:tc>
          <w:tcPr>
            <w:tcW w:w="931" w:type="pct"/>
            <w:vAlign w:val="center"/>
          </w:tcPr>
          <w:p w14:paraId="02F475D3"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7,5</w:t>
            </w:r>
          </w:p>
        </w:tc>
      </w:tr>
      <w:tr w:rsidR="004A3597" w:rsidRPr="00156D40" w14:paraId="3F20519B" w14:textId="77777777" w:rsidTr="00521E40">
        <w:trPr>
          <w:trHeight w:val="288"/>
          <w:jc w:val="center"/>
        </w:trPr>
        <w:tc>
          <w:tcPr>
            <w:tcW w:w="1472" w:type="pct"/>
            <w:vMerge/>
            <w:vAlign w:val="center"/>
          </w:tcPr>
          <w:p w14:paraId="26E1BC91"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3D0BDBDF"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0AFEC1A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140</w:t>
            </w:r>
          </w:p>
        </w:tc>
        <w:tc>
          <w:tcPr>
            <w:tcW w:w="931" w:type="pct"/>
            <w:vAlign w:val="center"/>
          </w:tcPr>
          <w:p w14:paraId="6A57A34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88,1</w:t>
            </w:r>
          </w:p>
        </w:tc>
      </w:tr>
      <w:tr w:rsidR="004A3597" w:rsidRPr="00156D40" w14:paraId="7B56AFF9" w14:textId="77777777" w:rsidTr="00521E40">
        <w:trPr>
          <w:trHeight w:val="288"/>
          <w:jc w:val="center"/>
        </w:trPr>
        <w:tc>
          <w:tcPr>
            <w:tcW w:w="1472" w:type="pct"/>
            <w:vMerge/>
            <w:vAlign w:val="center"/>
          </w:tcPr>
          <w:p w14:paraId="55E78D96"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F2F8B0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4DF4AB8F"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w:t>
            </w:r>
          </w:p>
        </w:tc>
        <w:tc>
          <w:tcPr>
            <w:tcW w:w="931" w:type="pct"/>
            <w:vAlign w:val="center"/>
          </w:tcPr>
          <w:p w14:paraId="3E667301"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4,4</w:t>
            </w:r>
          </w:p>
        </w:tc>
      </w:tr>
      <w:tr w:rsidR="004A3597" w:rsidRPr="00156D40" w14:paraId="160E0FC4" w14:textId="77777777" w:rsidTr="00521E40">
        <w:trPr>
          <w:trHeight w:val="288"/>
          <w:jc w:val="center"/>
        </w:trPr>
        <w:tc>
          <w:tcPr>
            <w:tcW w:w="1472" w:type="pct"/>
            <w:vMerge/>
            <w:vAlign w:val="center"/>
          </w:tcPr>
          <w:p w14:paraId="47A9CFA7"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8901E98"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2BF2A0C2"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6,81 (5,65 - 8,37)</w:t>
            </w:r>
          </w:p>
        </w:tc>
      </w:tr>
      <w:tr w:rsidR="004A3597" w:rsidRPr="00156D40" w14:paraId="0BD6DDB1" w14:textId="77777777" w:rsidTr="00521E40">
        <w:trPr>
          <w:trHeight w:val="288"/>
          <w:jc w:val="center"/>
        </w:trPr>
        <w:tc>
          <w:tcPr>
            <w:tcW w:w="1472" w:type="pct"/>
            <w:vMerge w:val="restart"/>
            <w:vAlign w:val="center"/>
          </w:tcPr>
          <w:p w14:paraId="347F8B26"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(T/L)</w:t>
            </w:r>
          </w:p>
        </w:tc>
        <w:tc>
          <w:tcPr>
            <w:tcW w:w="1569" w:type="pct"/>
            <w:vAlign w:val="center"/>
          </w:tcPr>
          <w:p w14:paraId="1C0A0C72"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488C2A82"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41</w:t>
            </w:r>
          </w:p>
        </w:tc>
        <w:tc>
          <w:tcPr>
            <w:tcW w:w="931" w:type="pct"/>
            <w:vAlign w:val="center"/>
          </w:tcPr>
          <w:p w14:paraId="4447A6CD"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25,8</w:t>
            </w:r>
          </w:p>
        </w:tc>
      </w:tr>
      <w:tr w:rsidR="004A3597" w:rsidRPr="00156D40" w14:paraId="00693959" w14:textId="77777777" w:rsidTr="00521E40">
        <w:trPr>
          <w:trHeight w:val="288"/>
          <w:jc w:val="center"/>
        </w:trPr>
        <w:tc>
          <w:tcPr>
            <w:tcW w:w="1472" w:type="pct"/>
            <w:vMerge/>
            <w:vAlign w:val="center"/>
          </w:tcPr>
          <w:p w14:paraId="4D039343"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D354184"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1F1F2611"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109</w:t>
            </w:r>
          </w:p>
        </w:tc>
        <w:tc>
          <w:tcPr>
            <w:tcW w:w="931" w:type="pct"/>
            <w:vAlign w:val="center"/>
          </w:tcPr>
          <w:p w14:paraId="09042E1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68,6</w:t>
            </w:r>
          </w:p>
        </w:tc>
      </w:tr>
      <w:tr w:rsidR="004A3597" w:rsidRPr="00156D40" w14:paraId="66FB7B70" w14:textId="77777777" w:rsidTr="00521E40">
        <w:trPr>
          <w:trHeight w:val="288"/>
          <w:jc w:val="center"/>
        </w:trPr>
        <w:tc>
          <w:tcPr>
            <w:tcW w:w="1472" w:type="pct"/>
            <w:vMerge/>
            <w:vAlign w:val="center"/>
          </w:tcPr>
          <w:p w14:paraId="5FC9AAA7"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6A49FA9"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048DFA34"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w:t>
            </w:r>
          </w:p>
        </w:tc>
        <w:tc>
          <w:tcPr>
            <w:tcW w:w="931" w:type="pct"/>
            <w:vAlign w:val="center"/>
          </w:tcPr>
          <w:p w14:paraId="55C44E44"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5,6</w:t>
            </w:r>
          </w:p>
        </w:tc>
      </w:tr>
      <w:tr w:rsidR="004A3597" w:rsidRPr="00156D40" w14:paraId="01D412A7" w14:textId="77777777" w:rsidTr="00521E40">
        <w:trPr>
          <w:trHeight w:val="288"/>
          <w:jc w:val="center"/>
        </w:trPr>
        <w:tc>
          <w:tcPr>
            <w:tcW w:w="1472" w:type="pct"/>
            <w:vMerge/>
            <w:vAlign w:val="center"/>
          </w:tcPr>
          <w:p w14:paraId="58BB77BD"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AED77C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73182F1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4,77 (4,34 - 5,11)</w:t>
            </w:r>
          </w:p>
        </w:tc>
      </w:tr>
      <w:tr w:rsidR="004A3597" w:rsidRPr="00156D40" w14:paraId="4E566A64" w14:textId="77777777" w:rsidTr="00521E40">
        <w:trPr>
          <w:trHeight w:val="288"/>
          <w:jc w:val="center"/>
        </w:trPr>
        <w:tc>
          <w:tcPr>
            <w:tcW w:w="1472" w:type="pct"/>
            <w:vMerge w:val="restart"/>
            <w:vAlign w:val="center"/>
          </w:tcPr>
          <w:p w14:paraId="3FDC3D40"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Hemoglobin (g/L)</w:t>
            </w:r>
          </w:p>
        </w:tc>
        <w:tc>
          <w:tcPr>
            <w:tcW w:w="1569" w:type="pct"/>
            <w:vAlign w:val="center"/>
          </w:tcPr>
          <w:p w14:paraId="7F269D03"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076267FE"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w:t>
            </w:r>
          </w:p>
        </w:tc>
        <w:tc>
          <w:tcPr>
            <w:tcW w:w="931" w:type="pct"/>
            <w:vAlign w:val="center"/>
          </w:tcPr>
          <w:p w14:paraId="653C1DF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29,6</w:t>
            </w:r>
          </w:p>
        </w:tc>
      </w:tr>
      <w:tr w:rsidR="004A3597" w:rsidRPr="00156D40" w14:paraId="0C4A5645" w14:textId="77777777" w:rsidTr="00521E40">
        <w:trPr>
          <w:trHeight w:val="288"/>
          <w:jc w:val="center"/>
        </w:trPr>
        <w:tc>
          <w:tcPr>
            <w:tcW w:w="1472" w:type="pct"/>
            <w:vMerge/>
            <w:vAlign w:val="center"/>
          </w:tcPr>
          <w:p w14:paraId="643C5A1D"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7A59F7ED"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688946CA"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931" w:type="pct"/>
            <w:vAlign w:val="center"/>
          </w:tcPr>
          <w:p w14:paraId="756DB1C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62,9</w:t>
            </w:r>
          </w:p>
        </w:tc>
      </w:tr>
      <w:tr w:rsidR="004A3597" w:rsidRPr="00156D40" w14:paraId="1DB11CED" w14:textId="77777777" w:rsidTr="00521E40">
        <w:trPr>
          <w:trHeight w:val="288"/>
          <w:jc w:val="center"/>
        </w:trPr>
        <w:tc>
          <w:tcPr>
            <w:tcW w:w="1472" w:type="pct"/>
            <w:vMerge/>
            <w:vAlign w:val="center"/>
          </w:tcPr>
          <w:p w14:paraId="1ADC5E6C"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31F2868"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2D5DE91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w:t>
            </w:r>
          </w:p>
        </w:tc>
        <w:tc>
          <w:tcPr>
            <w:tcW w:w="931" w:type="pct"/>
            <w:vAlign w:val="center"/>
          </w:tcPr>
          <w:p w14:paraId="06C3B98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7,5</w:t>
            </w:r>
          </w:p>
        </w:tc>
      </w:tr>
      <w:tr w:rsidR="004A3597" w:rsidRPr="00156D40" w14:paraId="0712C8D0" w14:textId="77777777" w:rsidTr="00521E40">
        <w:trPr>
          <w:trHeight w:val="288"/>
          <w:jc w:val="center"/>
        </w:trPr>
        <w:tc>
          <w:tcPr>
            <w:tcW w:w="1472" w:type="pct"/>
            <w:vMerge/>
            <w:vAlign w:val="center"/>
          </w:tcPr>
          <w:p w14:paraId="2EAF825F"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1E293AEC"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2EC6435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146 (133 - 155)</w:t>
            </w:r>
          </w:p>
        </w:tc>
      </w:tr>
      <w:tr w:rsidR="004A3597" w:rsidRPr="00156D40" w14:paraId="3CE2C4AC" w14:textId="77777777" w:rsidTr="00521E40">
        <w:trPr>
          <w:trHeight w:val="288"/>
          <w:jc w:val="center"/>
        </w:trPr>
        <w:tc>
          <w:tcPr>
            <w:tcW w:w="1472" w:type="pct"/>
            <w:vMerge w:val="restart"/>
            <w:vAlign w:val="center"/>
          </w:tcPr>
          <w:p w14:paraId="76AE835D"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(G/L)</w:t>
            </w:r>
          </w:p>
        </w:tc>
        <w:tc>
          <w:tcPr>
            <w:tcW w:w="1569" w:type="pct"/>
            <w:vAlign w:val="center"/>
          </w:tcPr>
          <w:p w14:paraId="1FF282A5"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Thấp</w:t>
            </w:r>
          </w:p>
        </w:tc>
        <w:tc>
          <w:tcPr>
            <w:tcW w:w="1028" w:type="pct"/>
            <w:vAlign w:val="center"/>
          </w:tcPr>
          <w:p w14:paraId="358AB129"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45</w:t>
            </w:r>
          </w:p>
        </w:tc>
        <w:tc>
          <w:tcPr>
            <w:tcW w:w="931" w:type="pct"/>
            <w:vAlign w:val="center"/>
          </w:tcPr>
          <w:p w14:paraId="24BB34BC"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28,3</w:t>
            </w:r>
          </w:p>
        </w:tc>
      </w:tr>
      <w:tr w:rsidR="004A3597" w:rsidRPr="00156D40" w14:paraId="7E6FBE42" w14:textId="77777777" w:rsidTr="00521E40">
        <w:trPr>
          <w:trHeight w:val="288"/>
          <w:jc w:val="center"/>
        </w:trPr>
        <w:tc>
          <w:tcPr>
            <w:tcW w:w="1472" w:type="pct"/>
            <w:vMerge/>
            <w:vAlign w:val="center"/>
          </w:tcPr>
          <w:p w14:paraId="629FD30C"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28706806"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Bình thường</w:t>
            </w:r>
          </w:p>
        </w:tc>
        <w:tc>
          <w:tcPr>
            <w:tcW w:w="1028" w:type="pct"/>
            <w:vAlign w:val="center"/>
          </w:tcPr>
          <w:p w14:paraId="7B5380E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w:t>
            </w:r>
          </w:p>
        </w:tc>
        <w:tc>
          <w:tcPr>
            <w:tcW w:w="931" w:type="pct"/>
            <w:vAlign w:val="center"/>
          </w:tcPr>
          <w:p w14:paraId="4D84E5C6"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69,2</w:t>
            </w:r>
          </w:p>
        </w:tc>
      </w:tr>
      <w:tr w:rsidR="004A3597" w:rsidRPr="00156D40" w14:paraId="02719870" w14:textId="77777777" w:rsidTr="00521E40">
        <w:trPr>
          <w:trHeight w:val="288"/>
          <w:jc w:val="center"/>
        </w:trPr>
        <w:tc>
          <w:tcPr>
            <w:tcW w:w="1472" w:type="pct"/>
            <w:vMerge/>
            <w:vAlign w:val="center"/>
          </w:tcPr>
          <w:p w14:paraId="1FE2E84F"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5EF6DBC4"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Tăng</w:t>
            </w:r>
          </w:p>
        </w:tc>
        <w:tc>
          <w:tcPr>
            <w:tcW w:w="1028" w:type="pct"/>
            <w:vAlign w:val="center"/>
          </w:tcPr>
          <w:p w14:paraId="3F59C977"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w:t>
            </w:r>
          </w:p>
        </w:tc>
        <w:tc>
          <w:tcPr>
            <w:tcW w:w="931" w:type="pct"/>
            <w:vAlign w:val="center"/>
          </w:tcPr>
          <w:p w14:paraId="7292BD35"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w:t>
            </w:r>
          </w:p>
        </w:tc>
      </w:tr>
      <w:tr w:rsidR="004A3597" w:rsidRPr="00156D40" w14:paraId="25D43C8E" w14:textId="77777777" w:rsidTr="00521E40">
        <w:trPr>
          <w:trHeight w:val="288"/>
          <w:jc w:val="center"/>
        </w:trPr>
        <w:tc>
          <w:tcPr>
            <w:tcW w:w="1472" w:type="pct"/>
            <w:vMerge/>
            <w:vAlign w:val="center"/>
          </w:tcPr>
          <w:p w14:paraId="5AF1AFAB" w14:textId="77777777" w:rsidR="004A3597" w:rsidRPr="00156D40" w:rsidRDefault="004A3597" w:rsidP="00EE1BCA">
            <w:pPr>
              <w:spacing w:after="0" w:line="336" w:lineRule="auto"/>
              <w:jc w:val="center"/>
              <w:rPr>
                <w:rFonts w:ascii="Times New Roman" w:hAnsi="Times New Roman" w:cs="Times New Roman"/>
                <w:sz w:val="28"/>
                <w:szCs w:val="28"/>
              </w:rPr>
            </w:pPr>
          </w:p>
        </w:tc>
        <w:tc>
          <w:tcPr>
            <w:tcW w:w="1569" w:type="pct"/>
            <w:vAlign w:val="center"/>
          </w:tcPr>
          <w:p w14:paraId="04ED08B2" w14:textId="77777777" w:rsidR="004A3597" w:rsidRPr="00156D40" w:rsidRDefault="004A3597" w:rsidP="00EE1BCA">
            <w:pPr>
              <w:spacing w:after="0" w:line="336" w:lineRule="auto"/>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1959" w:type="pct"/>
            <w:gridSpan w:val="2"/>
            <w:vAlign w:val="center"/>
          </w:tcPr>
          <w:p w14:paraId="1473496B" w14:textId="77777777" w:rsidR="004A3597" w:rsidRPr="00156D40" w:rsidRDefault="004A3597" w:rsidP="00EE1BCA">
            <w:pPr>
              <w:autoSpaceDE w:val="0"/>
              <w:autoSpaceDN w:val="0"/>
              <w:adjustRightInd w:val="0"/>
              <w:spacing w:after="0" w:line="336"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185 (137 - 235)</w:t>
            </w:r>
          </w:p>
        </w:tc>
      </w:tr>
    </w:tbl>
    <w:p w14:paraId="64E7235D" w14:textId="77777777" w:rsidR="0016329E" w:rsidRPr="00071972" w:rsidRDefault="0016329E" w:rsidP="00EE1BCA">
      <w:pPr>
        <w:autoSpaceDE w:val="0"/>
        <w:autoSpaceDN w:val="0"/>
        <w:adjustRightInd w:val="0"/>
        <w:spacing w:after="0" w:line="336" w:lineRule="auto"/>
        <w:ind w:right="62" w:firstLine="720"/>
        <w:jc w:val="both"/>
        <w:rPr>
          <w:rFonts w:ascii="Times New Roman" w:hAnsi="Times New Roman" w:cs="Times New Roman"/>
          <w:sz w:val="10"/>
          <w:szCs w:val="28"/>
        </w:rPr>
      </w:pPr>
    </w:p>
    <w:p w14:paraId="1BA6FD5D" w14:textId="4EB3DB0B" w:rsidR="004A3597" w:rsidRPr="00156D40" w:rsidRDefault="004A3597" w:rsidP="00EE1BCA">
      <w:pPr>
        <w:autoSpaceDE w:val="0"/>
        <w:autoSpaceDN w:val="0"/>
        <w:adjustRightInd w:val="0"/>
        <w:spacing w:after="0" w:line="336" w:lineRule="auto"/>
        <w:ind w:right="6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Số lượng hồng cầu, nồng độ hemoglobin, số lượng bạch cầu và tiểu cầu ở trong khoảng giá trị bình thường chiếm tỷ lệ chủ yếu, lần lượt là 68,6%, 62,9%, 88,1% và 69,2%. </w:t>
      </w:r>
    </w:p>
    <w:p w14:paraId="7AC5F70D" w14:textId="77777777" w:rsidR="00DE5A05" w:rsidRDefault="00DE5A05" w:rsidP="00EE1BCA">
      <w:pPr>
        <w:pStyle w:val="abang"/>
      </w:pPr>
      <w:bookmarkStart w:id="431" w:name="_Toc179277776"/>
      <w:bookmarkStart w:id="432" w:name="_Toc181649683"/>
    </w:p>
    <w:p w14:paraId="61A87A86" w14:textId="548FB367" w:rsidR="003B5DF4" w:rsidRDefault="00EE1BCA" w:rsidP="003B5DF4">
      <w:pPr>
        <w:pStyle w:val="abang"/>
      </w:pPr>
      <w:r w:rsidRPr="00156D40">
        <w:lastRenderedPageBreak/>
        <w:t>Bảng 3.</w:t>
      </w:r>
      <w:r w:rsidR="006D5648" w:rsidRPr="00156D40">
        <w:fldChar w:fldCharType="begin"/>
      </w:r>
      <w:r w:rsidR="006D5648" w:rsidRPr="00156D40">
        <w:instrText xml:space="preserve"> SEQ Bảng_3. \* ARABIC </w:instrText>
      </w:r>
      <w:r w:rsidR="006D5648" w:rsidRPr="00156D40">
        <w:fldChar w:fldCharType="separate"/>
      </w:r>
      <w:r w:rsidR="005D257F">
        <w:t>4</w:t>
      </w:r>
      <w:r w:rsidR="006D5648" w:rsidRPr="00156D40">
        <w:fldChar w:fldCharType="end"/>
      </w:r>
      <w:r w:rsidR="00D527B4">
        <w:t>.</w:t>
      </w:r>
      <w:r w:rsidR="006D5648" w:rsidRPr="00156D40">
        <w:t xml:space="preserve"> Đặc điểm enzym gan và chức năng gan</w:t>
      </w:r>
      <w:r w:rsidR="003B5DF4">
        <w:t xml:space="preserve"> </w:t>
      </w:r>
      <w:r w:rsidR="003B5DF4" w:rsidRPr="00156D40">
        <w:t>(n = 159)</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705"/>
        <w:gridCol w:w="2238"/>
        <w:gridCol w:w="1922"/>
      </w:tblGrid>
      <w:tr w:rsidR="00DD3D42" w:rsidRPr="00156D40" w14:paraId="6389D577" w14:textId="77777777" w:rsidTr="003B5DF4">
        <w:trPr>
          <w:trHeight w:hRule="exact" w:val="668"/>
          <w:jc w:val="center"/>
        </w:trPr>
        <w:tc>
          <w:tcPr>
            <w:tcW w:w="4938" w:type="dxa"/>
            <w:gridSpan w:val="2"/>
            <w:vAlign w:val="center"/>
          </w:tcPr>
          <w:bookmarkEnd w:id="431"/>
          <w:bookmarkEnd w:id="432"/>
          <w:p w14:paraId="1E1E855F" w14:textId="77777777"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w:t>
            </w:r>
          </w:p>
        </w:tc>
        <w:tc>
          <w:tcPr>
            <w:tcW w:w="2238" w:type="dxa"/>
            <w:vAlign w:val="center"/>
          </w:tcPr>
          <w:p w14:paraId="13EF5645" w14:textId="1B37EF9E"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1922" w:type="dxa"/>
            <w:vAlign w:val="center"/>
          </w:tcPr>
          <w:p w14:paraId="5FCD56DA" w14:textId="5D21DA95" w:rsidR="00DD3D42" w:rsidRPr="00156D40" w:rsidRDefault="00DD3D42" w:rsidP="00DD3D4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1A826B53" w14:textId="77777777" w:rsidTr="003B5DF4">
        <w:trPr>
          <w:trHeight w:val="573"/>
          <w:jc w:val="center"/>
        </w:trPr>
        <w:tc>
          <w:tcPr>
            <w:tcW w:w="2233" w:type="dxa"/>
            <w:vMerge w:val="restart"/>
            <w:vAlign w:val="center"/>
          </w:tcPr>
          <w:p w14:paraId="39CF2221"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AST (U/L)</w:t>
            </w:r>
          </w:p>
        </w:tc>
        <w:tc>
          <w:tcPr>
            <w:tcW w:w="2705" w:type="dxa"/>
            <w:vAlign w:val="center"/>
          </w:tcPr>
          <w:p w14:paraId="5A5D150B"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40</w:t>
            </w:r>
          </w:p>
        </w:tc>
        <w:tc>
          <w:tcPr>
            <w:tcW w:w="2238" w:type="dxa"/>
          </w:tcPr>
          <w:p w14:paraId="3FFD24A8"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w:t>
            </w:r>
          </w:p>
        </w:tc>
        <w:tc>
          <w:tcPr>
            <w:tcW w:w="1922" w:type="dxa"/>
          </w:tcPr>
          <w:p w14:paraId="6D741CD1"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32,1</w:t>
            </w:r>
          </w:p>
        </w:tc>
      </w:tr>
      <w:tr w:rsidR="00DD3D42" w:rsidRPr="00156D40" w14:paraId="5BF55C0A" w14:textId="77777777" w:rsidTr="003B5DF4">
        <w:trPr>
          <w:trHeight w:val="573"/>
          <w:jc w:val="center"/>
        </w:trPr>
        <w:tc>
          <w:tcPr>
            <w:tcW w:w="2233" w:type="dxa"/>
            <w:vMerge/>
            <w:vAlign w:val="center"/>
          </w:tcPr>
          <w:p w14:paraId="185C0A20"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1DFD1F3B"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40</w:t>
            </w:r>
          </w:p>
        </w:tc>
        <w:tc>
          <w:tcPr>
            <w:tcW w:w="2238" w:type="dxa"/>
          </w:tcPr>
          <w:p w14:paraId="12A3D75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108</w:t>
            </w:r>
          </w:p>
        </w:tc>
        <w:tc>
          <w:tcPr>
            <w:tcW w:w="1922" w:type="dxa"/>
          </w:tcPr>
          <w:p w14:paraId="32896506"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67,9</w:t>
            </w:r>
          </w:p>
        </w:tc>
      </w:tr>
      <w:tr w:rsidR="00DD3D42" w:rsidRPr="00156D40" w14:paraId="4F65E755" w14:textId="77777777" w:rsidTr="009312C4">
        <w:trPr>
          <w:trHeight w:val="573"/>
          <w:jc w:val="center"/>
        </w:trPr>
        <w:tc>
          <w:tcPr>
            <w:tcW w:w="2233" w:type="dxa"/>
            <w:vMerge/>
            <w:vAlign w:val="center"/>
          </w:tcPr>
          <w:p w14:paraId="6ED8C2B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CB2296B" w14:textId="4B70F5AF"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29EBA000"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51,5 (36,3 - 90,5)</w:t>
            </w:r>
          </w:p>
        </w:tc>
      </w:tr>
      <w:tr w:rsidR="00DD3D42" w:rsidRPr="00156D40" w14:paraId="4EB59728" w14:textId="77777777" w:rsidTr="003B5DF4">
        <w:trPr>
          <w:trHeight w:val="573"/>
          <w:jc w:val="center"/>
        </w:trPr>
        <w:tc>
          <w:tcPr>
            <w:tcW w:w="2233" w:type="dxa"/>
            <w:vMerge w:val="restart"/>
            <w:vAlign w:val="center"/>
          </w:tcPr>
          <w:p w14:paraId="13687EB9"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ALT (U/L)</w:t>
            </w:r>
          </w:p>
        </w:tc>
        <w:tc>
          <w:tcPr>
            <w:tcW w:w="2705" w:type="dxa"/>
            <w:vAlign w:val="center"/>
          </w:tcPr>
          <w:p w14:paraId="2AD246B1"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37</w:t>
            </w:r>
          </w:p>
        </w:tc>
        <w:tc>
          <w:tcPr>
            <w:tcW w:w="2238" w:type="dxa"/>
          </w:tcPr>
          <w:p w14:paraId="5FEEB2B7"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w:t>
            </w:r>
          </w:p>
        </w:tc>
        <w:tc>
          <w:tcPr>
            <w:tcW w:w="1922" w:type="dxa"/>
          </w:tcPr>
          <w:p w14:paraId="634AFC15"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32,1</w:t>
            </w:r>
          </w:p>
        </w:tc>
      </w:tr>
      <w:tr w:rsidR="00DD3D42" w:rsidRPr="00156D40" w14:paraId="6FBAF880" w14:textId="77777777" w:rsidTr="003B5DF4">
        <w:trPr>
          <w:trHeight w:val="573"/>
          <w:jc w:val="center"/>
        </w:trPr>
        <w:tc>
          <w:tcPr>
            <w:tcW w:w="2233" w:type="dxa"/>
            <w:vMerge/>
            <w:vAlign w:val="center"/>
          </w:tcPr>
          <w:p w14:paraId="2774B818"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43C72D09"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37</w:t>
            </w:r>
          </w:p>
        </w:tc>
        <w:tc>
          <w:tcPr>
            <w:tcW w:w="2238" w:type="dxa"/>
          </w:tcPr>
          <w:p w14:paraId="4B17949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108</w:t>
            </w:r>
          </w:p>
        </w:tc>
        <w:tc>
          <w:tcPr>
            <w:tcW w:w="1922" w:type="dxa"/>
          </w:tcPr>
          <w:p w14:paraId="62ABB13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67,9</w:t>
            </w:r>
          </w:p>
        </w:tc>
      </w:tr>
      <w:tr w:rsidR="00DD3D42" w:rsidRPr="00156D40" w14:paraId="7FF49231" w14:textId="77777777" w:rsidTr="009312C4">
        <w:trPr>
          <w:trHeight w:val="573"/>
          <w:jc w:val="center"/>
        </w:trPr>
        <w:tc>
          <w:tcPr>
            <w:tcW w:w="2233" w:type="dxa"/>
            <w:vMerge/>
            <w:vAlign w:val="center"/>
          </w:tcPr>
          <w:p w14:paraId="72DC3F0F"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66C0655" w14:textId="32418634"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793BA34C"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48,3 (33,6 - 77,0)</w:t>
            </w:r>
          </w:p>
        </w:tc>
      </w:tr>
      <w:tr w:rsidR="00DD3D42" w:rsidRPr="00156D40" w14:paraId="7B3C4987" w14:textId="77777777" w:rsidTr="003B5DF4">
        <w:trPr>
          <w:trHeight w:val="573"/>
          <w:jc w:val="center"/>
        </w:trPr>
        <w:tc>
          <w:tcPr>
            <w:tcW w:w="2233" w:type="dxa"/>
            <w:vMerge w:val="restart"/>
            <w:vAlign w:val="center"/>
          </w:tcPr>
          <w:p w14:paraId="64995E1B"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Bilirubin toàn phần (µmol/L)</w:t>
            </w:r>
          </w:p>
        </w:tc>
        <w:tc>
          <w:tcPr>
            <w:tcW w:w="2705" w:type="dxa"/>
            <w:vAlign w:val="center"/>
          </w:tcPr>
          <w:p w14:paraId="6ABC18D5"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21</w:t>
            </w:r>
          </w:p>
        </w:tc>
        <w:tc>
          <w:tcPr>
            <w:tcW w:w="2238" w:type="dxa"/>
          </w:tcPr>
          <w:p w14:paraId="4D119A37"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114</w:t>
            </w:r>
          </w:p>
        </w:tc>
        <w:tc>
          <w:tcPr>
            <w:tcW w:w="1922" w:type="dxa"/>
          </w:tcPr>
          <w:p w14:paraId="37560CF8"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72,2</w:t>
            </w:r>
          </w:p>
        </w:tc>
      </w:tr>
      <w:tr w:rsidR="00DD3D42" w:rsidRPr="00156D40" w14:paraId="22027472" w14:textId="77777777" w:rsidTr="003B5DF4">
        <w:trPr>
          <w:trHeight w:val="573"/>
          <w:jc w:val="center"/>
        </w:trPr>
        <w:tc>
          <w:tcPr>
            <w:tcW w:w="2233" w:type="dxa"/>
            <w:vMerge/>
            <w:vAlign w:val="center"/>
          </w:tcPr>
          <w:p w14:paraId="52DDAC2A"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1D22A54C"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21</w:t>
            </w:r>
          </w:p>
        </w:tc>
        <w:tc>
          <w:tcPr>
            <w:tcW w:w="2238" w:type="dxa"/>
          </w:tcPr>
          <w:p w14:paraId="552C068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44</w:t>
            </w:r>
          </w:p>
        </w:tc>
        <w:tc>
          <w:tcPr>
            <w:tcW w:w="1922" w:type="dxa"/>
          </w:tcPr>
          <w:p w14:paraId="1502A862"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27,8</w:t>
            </w:r>
          </w:p>
        </w:tc>
      </w:tr>
      <w:tr w:rsidR="00DD3D42" w:rsidRPr="00156D40" w14:paraId="666BEF39" w14:textId="77777777" w:rsidTr="009312C4">
        <w:trPr>
          <w:trHeight w:val="573"/>
          <w:jc w:val="center"/>
        </w:trPr>
        <w:tc>
          <w:tcPr>
            <w:tcW w:w="2233" w:type="dxa"/>
            <w:vMerge/>
            <w:vAlign w:val="center"/>
          </w:tcPr>
          <w:p w14:paraId="5339FFC5"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731617E8" w14:textId="51B3FDDB"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31A01C56"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14,9 (11,1 - 21,9)</w:t>
            </w:r>
          </w:p>
        </w:tc>
      </w:tr>
      <w:tr w:rsidR="00DD3D42" w:rsidRPr="00156D40" w14:paraId="607597C6" w14:textId="77777777" w:rsidTr="003B5DF4">
        <w:trPr>
          <w:trHeight w:val="573"/>
          <w:jc w:val="center"/>
        </w:trPr>
        <w:tc>
          <w:tcPr>
            <w:tcW w:w="2233" w:type="dxa"/>
            <w:vMerge w:val="restart"/>
            <w:vAlign w:val="center"/>
          </w:tcPr>
          <w:p w14:paraId="55C551B2"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(g/L)</w:t>
            </w:r>
          </w:p>
        </w:tc>
        <w:tc>
          <w:tcPr>
            <w:tcW w:w="2705" w:type="dxa"/>
            <w:vAlign w:val="center"/>
          </w:tcPr>
          <w:p w14:paraId="0DDBFA66"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&lt; 35</w:t>
            </w:r>
          </w:p>
        </w:tc>
        <w:tc>
          <w:tcPr>
            <w:tcW w:w="2238" w:type="dxa"/>
          </w:tcPr>
          <w:p w14:paraId="4B21E1A3"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45</w:t>
            </w:r>
          </w:p>
        </w:tc>
        <w:tc>
          <w:tcPr>
            <w:tcW w:w="1922" w:type="dxa"/>
          </w:tcPr>
          <w:p w14:paraId="6DDA0819"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29,6</w:t>
            </w:r>
          </w:p>
        </w:tc>
      </w:tr>
      <w:tr w:rsidR="00DD3D42" w:rsidRPr="00156D40" w14:paraId="430F6457" w14:textId="77777777" w:rsidTr="003B5DF4">
        <w:trPr>
          <w:trHeight w:val="573"/>
          <w:jc w:val="center"/>
        </w:trPr>
        <w:tc>
          <w:tcPr>
            <w:tcW w:w="2233" w:type="dxa"/>
            <w:vMerge/>
            <w:vAlign w:val="center"/>
          </w:tcPr>
          <w:p w14:paraId="1A4C67F7"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003D2AD4"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35</w:t>
            </w:r>
          </w:p>
        </w:tc>
        <w:tc>
          <w:tcPr>
            <w:tcW w:w="2238" w:type="dxa"/>
          </w:tcPr>
          <w:p w14:paraId="45A0AE0E"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107</w:t>
            </w:r>
          </w:p>
        </w:tc>
        <w:tc>
          <w:tcPr>
            <w:tcW w:w="1922" w:type="dxa"/>
          </w:tcPr>
          <w:p w14:paraId="40421AEA"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70,4</w:t>
            </w:r>
          </w:p>
        </w:tc>
      </w:tr>
      <w:tr w:rsidR="00DD3D42" w:rsidRPr="00156D40" w14:paraId="04AE8BC3" w14:textId="77777777" w:rsidTr="009312C4">
        <w:trPr>
          <w:trHeight w:val="573"/>
          <w:jc w:val="center"/>
        </w:trPr>
        <w:tc>
          <w:tcPr>
            <w:tcW w:w="2233" w:type="dxa"/>
            <w:vMerge/>
            <w:vAlign w:val="center"/>
          </w:tcPr>
          <w:p w14:paraId="4089359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6AD90551" w14:textId="0C750723"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tcPr>
          <w:p w14:paraId="22ADE81E"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39,0 (34,6 - 42,1)</w:t>
            </w:r>
          </w:p>
        </w:tc>
      </w:tr>
      <w:tr w:rsidR="00DD3D42" w:rsidRPr="00156D40" w14:paraId="7EAE622C" w14:textId="77777777" w:rsidTr="003B5DF4">
        <w:trPr>
          <w:trHeight w:val="573"/>
          <w:jc w:val="center"/>
        </w:trPr>
        <w:tc>
          <w:tcPr>
            <w:tcW w:w="2233" w:type="dxa"/>
            <w:vMerge w:val="restart"/>
            <w:vAlign w:val="center"/>
          </w:tcPr>
          <w:p w14:paraId="3734688B" w14:textId="77777777" w:rsidR="00DD3D42" w:rsidRPr="00156D40" w:rsidRDefault="00DD3D42" w:rsidP="00DD3D4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2705" w:type="dxa"/>
            <w:vAlign w:val="center"/>
          </w:tcPr>
          <w:p w14:paraId="709B78E1"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70</w:t>
            </w:r>
          </w:p>
        </w:tc>
        <w:tc>
          <w:tcPr>
            <w:tcW w:w="2238" w:type="dxa"/>
            <w:vAlign w:val="center"/>
          </w:tcPr>
          <w:p w14:paraId="17794E85"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w:t>
            </w:r>
          </w:p>
        </w:tc>
        <w:tc>
          <w:tcPr>
            <w:tcW w:w="1922" w:type="dxa"/>
            <w:vAlign w:val="center"/>
          </w:tcPr>
          <w:p w14:paraId="23C604AF"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14,5</w:t>
            </w:r>
          </w:p>
        </w:tc>
      </w:tr>
      <w:tr w:rsidR="00DD3D42" w:rsidRPr="00156D40" w14:paraId="3CA40E23" w14:textId="77777777" w:rsidTr="003B5DF4">
        <w:trPr>
          <w:trHeight w:val="573"/>
          <w:jc w:val="center"/>
        </w:trPr>
        <w:tc>
          <w:tcPr>
            <w:tcW w:w="2233" w:type="dxa"/>
            <w:vMerge/>
            <w:vAlign w:val="center"/>
          </w:tcPr>
          <w:p w14:paraId="02F91F75"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2A388D84"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70</w:t>
            </w:r>
          </w:p>
        </w:tc>
        <w:tc>
          <w:tcPr>
            <w:tcW w:w="2238" w:type="dxa"/>
            <w:vAlign w:val="center"/>
          </w:tcPr>
          <w:p w14:paraId="5699DBC4"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136</w:t>
            </w:r>
          </w:p>
        </w:tc>
        <w:tc>
          <w:tcPr>
            <w:tcW w:w="1922" w:type="dxa"/>
            <w:vAlign w:val="center"/>
          </w:tcPr>
          <w:p w14:paraId="6790E4BD" w14:textId="77777777"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85,5</w:t>
            </w:r>
          </w:p>
        </w:tc>
      </w:tr>
      <w:tr w:rsidR="00DD3D42" w:rsidRPr="00156D40" w14:paraId="24C8343A" w14:textId="77777777" w:rsidTr="009312C4">
        <w:trPr>
          <w:trHeight w:val="573"/>
          <w:jc w:val="center"/>
        </w:trPr>
        <w:tc>
          <w:tcPr>
            <w:tcW w:w="2233" w:type="dxa"/>
            <w:vMerge/>
            <w:vAlign w:val="center"/>
          </w:tcPr>
          <w:p w14:paraId="7CBF28A2" w14:textId="77777777" w:rsidR="00DD3D42" w:rsidRPr="00156D40" w:rsidRDefault="00DD3D42" w:rsidP="00DD3D42">
            <w:pPr>
              <w:spacing w:after="0" w:line="360" w:lineRule="auto"/>
              <w:jc w:val="center"/>
              <w:rPr>
                <w:rFonts w:ascii="Times New Roman" w:hAnsi="Times New Roman" w:cs="Times New Roman"/>
                <w:sz w:val="28"/>
                <w:szCs w:val="28"/>
              </w:rPr>
            </w:pPr>
          </w:p>
        </w:tc>
        <w:tc>
          <w:tcPr>
            <w:tcW w:w="2705" w:type="dxa"/>
            <w:vAlign w:val="center"/>
          </w:tcPr>
          <w:p w14:paraId="4C86B979" w14:textId="77777777" w:rsidR="00DD3D42" w:rsidRPr="00156D40" w:rsidRDefault="00DD3D42" w:rsidP="00DD3D4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(Q1-Q3)</w:t>
            </w:r>
          </w:p>
        </w:tc>
        <w:tc>
          <w:tcPr>
            <w:tcW w:w="4160" w:type="dxa"/>
            <w:gridSpan w:val="2"/>
            <w:vAlign w:val="center"/>
          </w:tcPr>
          <w:p w14:paraId="67864314" w14:textId="01677FEB" w:rsidR="00DD3D42" w:rsidRPr="00156D40" w:rsidRDefault="00DD3D42" w:rsidP="00DD3D4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(75 - 97)</w:t>
            </w:r>
          </w:p>
        </w:tc>
      </w:tr>
    </w:tbl>
    <w:p w14:paraId="40AB758D" w14:textId="77777777" w:rsidR="00DC61E4" w:rsidRPr="00071972" w:rsidRDefault="00DC61E4" w:rsidP="00EE1BCA">
      <w:pPr>
        <w:spacing w:after="0" w:line="360" w:lineRule="auto"/>
        <w:ind w:firstLine="720"/>
        <w:jc w:val="both"/>
        <w:rPr>
          <w:rFonts w:ascii="Times New Roman" w:hAnsi="Times New Roman" w:cs="Times New Roman"/>
          <w:sz w:val="8"/>
          <w:szCs w:val="28"/>
        </w:rPr>
      </w:pPr>
    </w:p>
    <w:p w14:paraId="13517F48" w14:textId="3EC90401" w:rsidR="004A3597" w:rsidRPr="00156D40" w:rsidRDefault="004A3597" w:rsidP="00EE1BC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Hoạt độ enzym AST và ALT tăng chiếm tỷ lệ lần lượt là 67,9% và 67,9%. </w:t>
      </w:r>
    </w:p>
    <w:p w14:paraId="29F1A813" w14:textId="77777777" w:rsidR="00DC4B15" w:rsidRPr="00156D40" w:rsidRDefault="004A3597" w:rsidP="00EE1BCA">
      <w:pPr>
        <w:spacing w:after="0" w:line="360" w:lineRule="auto"/>
        <w:ind w:right="2" w:firstLine="720"/>
        <w:jc w:val="both"/>
        <w:rPr>
          <w:rFonts w:ascii="Times New Roman" w:hAnsi="Times New Roman" w:cs="Times New Roman"/>
          <w:b/>
          <w:bCs/>
          <w:sz w:val="28"/>
          <w:szCs w:val="28"/>
          <w:highlight w:val="white"/>
        </w:rPr>
      </w:pPr>
      <w:r w:rsidRPr="00156D40">
        <w:rPr>
          <w:rFonts w:ascii="Times New Roman" w:hAnsi="Times New Roman" w:cs="Times New Roman"/>
          <w:sz w:val="28"/>
          <w:szCs w:val="28"/>
        </w:rPr>
        <w:t>Tỷ lệ bệnh nhân UTBMTBG có nồng độ bilirubin toàn phần, albumin huyết tương và tỷ lệ Prothrombin trong khoảng giá trị bình thường là 72,2%, 70,4% và 85,5%, theo thứ tự</w:t>
      </w:r>
      <w:r w:rsidR="00DC4B15" w:rsidRPr="00156D40">
        <w:rPr>
          <w:rFonts w:ascii="Times New Roman" w:hAnsi="Times New Roman" w:cs="Times New Roman"/>
          <w:sz w:val="28"/>
          <w:szCs w:val="28"/>
        </w:rPr>
        <w:t>.</w:t>
      </w:r>
      <w:bookmarkStart w:id="433" w:name="_Toc484645464"/>
      <w:bookmarkStart w:id="434" w:name="_Toc501531690"/>
    </w:p>
    <w:bookmarkEnd w:id="433"/>
    <w:bookmarkEnd w:id="434"/>
    <w:p w14:paraId="404A4A79" w14:textId="77777777" w:rsidR="00EE1BCA" w:rsidRPr="00156D40" w:rsidRDefault="00EE1BCA">
      <w:pPr>
        <w:rPr>
          <w:rFonts w:ascii="Times New Roman" w:hAnsi="Times New Roman" w:cs="Times New Roman"/>
          <w:bCs/>
          <w:color w:val="000000" w:themeColor="text1"/>
          <w:sz w:val="28"/>
          <w:szCs w:val="28"/>
        </w:rPr>
      </w:pPr>
      <w:r w:rsidRPr="00156D40">
        <w:rPr>
          <w:rFonts w:ascii="Times New Roman" w:hAnsi="Times New Roman" w:cs="Times New Roman"/>
          <w:sz w:val="28"/>
          <w:szCs w:val="28"/>
        </w:rPr>
        <w:br w:type="page"/>
      </w:r>
    </w:p>
    <w:p w14:paraId="7AEDC673" w14:textId="039399B4" w:rsidR="003B5DF4" w:rsidRDefault="0073697C" w:rsidP="003B5DF4">
      <w:pPr>
        <w:pStyle w:val="abang"/>
      </w:pPr>
      <w:bookmarkStart w:id="435" w:name="_Toc179277777"/>
      <w:bookmarkStart w:id="436" w:name="_Toc181649685"/>
      <w:r w:rsidRPr="00156D40">
        <w:lastRenderedPageBreak/>
        <w:t>Bả</w:t>
      </w:r>
      <w:r w:rsidR="00EE1BCA" w:rsidRPr="00156D40">
        <w:t>ng 3.</w:t>
      </w:r>
      <w:r w:rsidRPr="00156D40">
        <w:fldChar w:fldCharType="begin"/>
      </w:r>
      <w:r w:rsidRPr="00156D40">
        <w:instrText xml:space="preserve"> SEQ Bảng_3. \* ARABIC </w:instrText>
      </w:r>
      <w:r w:rsidRPr="00156D40">
        <w:fldChar w:fldCharType="separate"/>
      </w:r>
      <w:r w:rsidR="005D257F">
        <w:t>5</w:t>
      </w:r>
      <w:r w:rsidRPr="00156D40">
        <w:fldChar w:fldCharType="end"/>
      </w:r>
      <w:r w:rsidR="00E96834" w:rsidRPr="00156D40">
        <w:t>.</w:t>
      </w:r>
      <w:r w:rsidRPr="00156D40">
        <w:t xml:space="preserve"> </w:t>
      </w:r>
      <w:r w:rsidRPr="00156D40">
        <w:rPr>
          <w:bCs/>
          <w:highlight w:val="white"/>
        </w:rPr>
        <w:t>Nồng độ AFP huyết tương</w:t>
      </w:r>
      <w:r w:rsidR="003B5DF4">
        <w:rPr>
          <w:bCs/>
          <w:highlight w:val="white"/>
        </w:rPr>
        <w:t xml:space="preserve"> </w:t>
      </w:r>
      <w:r w:rsidR="003B5DF4">
        <w:rPr>
          <w:highlight w:val="white"/>
        </w:rPr>
        <w:t>ở bệnh nhân UTBMTBG</w:t>
      </w:r>
      <w:r w:rsidR="003B5DF4" w:rsidRPr="00156D40">
        <w:rPr>
          <w:highlight w:val="white"/>
        </w:rPr>
        <w:t xml:space="preserve"> </w:t>
      </w:r>
      <w:r w:rsidR="003B5DF4" w:rsidRPr="00156D40">
        <w:t>(n = 159)</w:t>
      </w:r>
    </w:p>
    <w:tbl>
      <w:tblPr>
        <w:tblW w:w="8765" w:type="dxa"/>
        <w:jc w:val="center"/>
        <w:tblLook w:val="04A0" w:firstRow="1" w:lastRow="0" w:firstColumn="1" w:lastColumn="0" w:noHBand="0" w:noVBand="1"/>
      </w:tblPr>
      <w:tblGrid>
        <w:gridCol w:w="3969"/>
        <w:gridCol w:w="2477"/>
        <w:gridCol w:w="2319"/>
      </w:tblGrid>
      <w:tr w:rsidR="004A3597" w:rsidRPr="00156D40" w14:paraId="515A50B4" w14:textId="77777777" w:rsidTr="00C74192">
        <w:trPr>
          <w:cantSplit/>
          <w:jc w:val="center"/>
        </w:trPr>
        <w:tc>
          <w:tcPr>
            <w:tcW w:w="3969" w:type="dxa"/>
            <w:tcBorders>
              <w:top w:val="single" w:sz="4" w:space="0" w:color="auto"/>
              <w:left w:val="single" w:sz="4" w:space="0" w:color="auto"/>
              <w:bottom w:val="single" w:sz="4" w:space="0" w:color="000000"/>
              <w:right w:val="nil"/>
            </w:tcBorders>
            <w:shd w:val="clear" w:color="auto" w:fill="auto"/>
            <w:noWrap/>
            <w:vAlign w:val="center"/>
            <w:hideMark/>
          </w:tcPr>
          <w:bookmarkEnd w:id="435"/>
          <w:bookmarkEnd w:id="436"/>
          <w:p w14:paraId="32E02C49" w14:textId="7EB0930C"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val="es-ES" w:eastAsia="ko-KR"/>
              </w:rPr>
            </w:pPr>
            <w:r w:rsidRPr="00156D40">
              <w:rPr>
                <w:rFonts w:ascii="Times New Roman" w:hAnsi="Times New Roman" w:cs="Times New Roman"/>
                <w:b/>
                <w:color w:val="000000"/>
                <w:sz w:val="28"/>
                <w:szCs w:val="28"/>
                <w:highlight w:val="white"/>
                <w:lang w:val="es-ES" w:eastAsia="ko-KR"/>
              </w:rPr>
              <w:t>Phân nhóm AFP (ng/</w:t>
            </w:r>
            <w:r w:rsidR="007E0968" w:rsidRPr="00156D40">
              <w:rPr>
                <w:rFonts w:ascii="Times New Roman" w:hAnsi="Times New Roman" w:cs="Times New Roman"/>
                <w:b/>
                <w:color w:val="000000"/>
                <w:sz w:val="28"/>
                <w:szCs w:val="28"/>
                <w:highlight w:val="white"/>
                <w:u w:color="FF0000"/>
                <w:lang w:val="es-ES" w:eastAsia="ko-KR"/>
              </w:rPr>
              <w:t>mL</w:t>
            </w:r>
            <w:r w:rsidRPr="00156D40">
              <w:rPr>
                <w:rFonts w:ascii="Times New Roman" w:hAnsi="Times New Roman" w:cs="Times New Roman"/>
                <w:b/>
                <w:color w:val="000000"/>
                <w:sz w:val="28"/>
                <w:szCs w:val="28"/>
                <w:highlight w:val="white"/>
                <w:lang w:val="es-ES" w:eastAsia="ko-KR"/>
              </w:rPr>
              <w:t>)</w:t>
            </w:r>
          </w:p>
        </w:tc>
        <w:tc>
          <w:tcPr>
            <w:tcW w:w="24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0FC801" w14:textId="79265A8D"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Số lượng</w:t>
            </w:r>
            <w:r w:rsidR="00DD3D42" w:rsidRPr="00156D40">
              <w:rPr>
                <w:rFonts w:ascii="Times New Roman" w:hAnsi="Times New Roman" w:cs="Times New Roman"/>
                <w:b/>
                <w:color w:val="000000"/>
                <w:sz w:val="28"/>
                <w:szCs w:val="28"/>
                <w:highlight w:val="white"/>
                <w:lang w:eastAsia="ko-KR"/>
              </w:rPr>
              <w:t xml:space="preserve"> (n)</w:t>
            </w:r>
          </w:p>
        </w:tc>
        <w:tc>
          <w:tcPr>
            <w:tcW w:w="2319" w:type="dxa"/>
            <w:tcBorders>
              <w:top w:val="single" w:sz="4" w:space="0" w:color="auto"/>
              <w:left w:val="nil"/>
              <w:bottom w:val="single" w:sz="4" w:space="0" w:color="auto"/>
              <w:right w:val="single" w:sz="4" w:space="0" w:color="auto"/>
            </w:tcBorders>
            <w:shd w:val="clear" w:color="auto" w:fill="auto"/>
            <w:noWrap/>
            <w:vAlign w:val="center"/>
            <w:hideMark/>
          </w:tcPr>
          <w:p w14:paraId="4178C640" w14:textId="77777777" w:rsidR="004A3597" w:rsidRPr="00156D40" w:rsidRDefault="004A3597" w:rsidP="00067232">
            <w:pPr>
              <w:spacing w:before="40" w:after="4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Tỷ lệ (%)</w:t>
            </w:r>
          </w:p>
        </w:tc>
      </w:tr>
      <w:tr w:rsidR="004A3597" w:rsidRPr="00156D40" w14:paraId="051CAAA2"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10D6DFDC"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&lt; 20</w:t>
            </w:r>
          </w:p>
        </w:tc>
        <w:tc>
          <w:tcPr>
            <w:tcW w:w="2477" w:type="dxa"/>
            <w:tcBorders>
              <w:top w:val="single" w:sz="4" w:space="0" w:color="auto"/>
              <w:left w:val="nil"/>
              <w:bottom w:val="single" w:sz="4" w:space="0" w:color="auto"/>
              <w:right w:val="single" w:sz="4" w:space="0" w:color="auto"/>
            </w:tcBorders>
            <w:shd w:val="clear" w:color="auto" w:fill="auto"/>
            <w:noWrap/>
          </w:tcPr>
          <w:p w14:paraId="1E56C5ED"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58</w:t>
            </w:r>
          </w:p>
        </w:tc>
        <w:tc>
          <w:tcPr>
            <w:tcW w:w="2319" w:type="dxa"/>
            <w:tcBorders>
              <w:top w:val="nil"/>
              <w:left w:val="nil"/>
              <w:bottom w:val="single" w:sz="4" w:space="0" w:color="auto"/>
              <w:right w:val="single" w:sz="4" w:space="0" w:color="auto"/>
            </w:tcBorders>
            <w:shd w:val="clear" w:color="auto" w:fill="auto"/>
            <w:noWrap/>
          </w:tcPr>
          <w:p w14:paraId="01F3E81F"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36,5</w:t>
            </w:r>
          </w:p>
        </w:tc>
      </w:tr>
      <w:tr w:rsidR="004A3597" w:rsidRPr="00156D40" w14:paraId="1B15BC07"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37CAB344"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20 - 400</w:t>
            </w:r>
          </w:p>
        </w:tc>
        <w:tc>
          <w:tcPr>
            <w:tcW w:w="2477" w:type="dxa"/>
            <w:tcBorders>
              <w:top w:val="nil"/>
              <w:left w:val="nil"/>
              <w:bottom w:val="single" w:sz="4" w:space="0" w:color="auto"/>
              <w:right w:val="single" w:sz="4" w:space="0" w:color="auto"/>
            </w:tcBorders>
            <w:shd w:val="clear" w:color="auto" w:fill="auto"/>
            <w:noWrap/>
          </w:tcPr>
          <w:p w14:paraId="764BFAD4"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40</w:t>
            </w:r>
          </w:p>
        </w:tc>
        <w:tc>
          <w:tcPr>
            <w:tcW w:w="2319" w:type="dxa"/>
            <w:tcBorders>
              <w:top w:val="nil"/>
              <w:left w:val="nil"/>
              <w:bottom w:val="single" w:sz="4" w:space="0" w:color="auto"/>
              <w:right w:val="single" w:sz="4" w:space="0" w:color="auto"/>
            </w:tcBorders>
            <w:shd w:val="clear" w:color="auto" w:fill="auto"/>
            <w:noWrap/>
          </w:tcPr>
          <w:p w14:paraId="5BE27E57"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25,2</w:t>
            </w:r>
          </w:p>
        </w:tc>
      </w:tr>
      <w:tr w:rsidR="004A3597" w:rsidRPr="00156D40" w14:paraId="77412647" w14:textId="77777777" w:rsidTr="00C74192">
        <w:trPr>
          <w:cantSplit/>
          <w:jc w:val="center"/>
        </w:trPr>
        <w:tc>
          <w:tcPr>
            <w:tcW w:w="3969" w:type="dxa"/>
            <w:tcBorders>
              <w:top w:val="nil"/>
              <w:left w:val="single" w:sz="4" w:space="0" w:color="auto"/>
              <w:bottom w:val="single" w:sz="4" w:space="0" w:color="auto"/>
              <w:right w:val="single" w:sz="4" w:space="0" w:color="auto"/>
            </w:tcBorders>
            <w:shd w:val="clear" w:color="auto" w:fill="auto"/>
            <w:noWrap/>
            <w:vAlign w:val="center"/>
            <w:hideMark/>
          </w:tcPr>
          <w:p w14:paraId="2BDB2C04"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&gt; 400</w:t>
            </w:r>
          </w:p>
        </w:tc>
        <w:tc>
          <w:tcPr>
            <w:tcW w:w="2477" w:type="dxa"/>
            <w:tcBorders>
              <w:top w:val="nil"/>
              <w:left w:val="nil"/>
              <w:bottom w:val="single" w:sz="4" w:space="0" w:color="auto"/>
              <w:right w:val="single" w:sz="4" w:space="0" w:color="auto"/>
            </w:tcBorders>
            <w:shd w:val="clear" w:color="auto" w:fill="auto"/>
            <w:noWrap/>
          </w:tcPr>
          <w:p w14:paraId="12345645"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61</w:t>
            </w:r>
          </w:p>
        </w:tc>
        <w:tc>
          <w:tcPr>
            <w:tcW w:w="2319" w:type="dxa"/>
            <w:tcBorders>
              <w:top w:val="nil"/>
              <w:left w:val="nil"/>
              <w:bottom w:val="single" w:sz="4" w:space="0" w:color="auto"/>
              <w:right w:val="single" w:sz="4" w:space="0" w:color="auto"/>
            </w:tcBorders>
            <w:shd w:val="clear" w:color="auto" w:fill="auto"/>
            <w:noWrap/>
          </w:tcPr>
          <w:p w14:paraId="7CDE4D1C" w14:textId="77777777" w:rsidR="004A3597" w:rsidRPr="00156D40" w:rsidRDefault="004A3597" w:rsidP="00067232">
            <w:pPr>
              <w:spacing w:before="40" w:after="4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38,4</w:t>
            </w:r>
          </w:p>
        </w:tc>
      </w:tr>
      <w:tr w:rsidR="004A3597" w:rsidRPr="00156D40" w14:paraId="627A1072" w14:textId="77777777" w:rsidTr="00C74192">
        <w:trPr>
          <w:cantSplit/>
          <w:jc w:val="center"/>
        </w:trPr>
        <w:tc>
          <w:tcPr>
            <w:tcW w:w="39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665C6B"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Trung vị (Q1 - Q3)</w:t>
            </w:r>
          </w:p>
        </w:tc>
        <w:tc>
          <w:tcPr>
            <w:tcW w:w="4796" w:type="dxa"/>
            <w:gridSpan w:val="2"/>
            <w:tcBorders>
              <w:top w:val="single" w:sz="4" w:space="0" w:color="auto"/>
              <w:left w:val="nil"/>
              <w:bottom w:val="single" w:sz="4" w:space="0" w:color="auto"/>
              <w:right w:val="single" w:sz="4" w:space="0" w:color="auto"/>
            </w:tcBorders>
            <w:shd w:val="clear" w:color="auto" w:fill="auto"/>
            <w:noWrap/>
            <w:vAlign w:val="center"/>
          </w:tcPr>
          <w:p w14:paraId="06F43AA2" w14:textId="77777777" w:rsidR="004A3597" w:rsidRPr="00156D40" w:rsidRDefault="004A3597" w:rsidP="00067232">
            <w:pPr>
              <w:spacing w:before="40" w:after="40" w:line="240" w:lineRule="auto"/>
              <w:jc w:val="center"/>
              <w:rPr>
                <w:rFonts w:ascii="Times New Roman" w:hAnsi="Times New Roman" w:cs="Times New Roman"/>
                <w:color w:val="000000"/>
                <w:sz w:val="28"/>
                <w:szCs w:val="28"/>
                <w:highlight w:val="white"/>
                <w:vertAlign w:val="superscript"/>
                <w:lang w:eastAsia="ko-KR"/>
              </w:rPr>
            </w:pPr>
            <w:r w:rsidRPr="00156D40">
              <w:rPr>
                <w:rFonts w:ascii="Times New Roman" w:hAnsi="Times New Roman" w:cs="Times New Roman"/>
                <w:color w:val="010205"/>
                <w:sz w:val="28"/>
                <w:szCs w:val="28"/>
              </w:rPr>
              <w:t>102,93 (7,41 – 2000)</w:t>
            </w:r>
          </w:p>
        </w:tc>
      </w:tr>
    </w:tbl>
    <w:p w14:paraId="276FB84D" w14:textId="77777777" w:rsidR="00071972" w:rsidRPr="00071972" w:rsidRDefault="00071972" w:rsidP="00EE1BCA">
      <w:pPr>
        <w:spacing w:after="0" w:line="360" w:lineRule="auto"/>
        <w:ind w:firstLine="709"/>
        <w:jc w:val="both"/>
        <w:rPr>
          <w:rFonts w:ascii="Times New Roman" w:eastAsia="Batang" w:hAnsi="Times New Roman" w:cs="Times New Roman"/>
          <w:sz w:val="8"/>
          <w:szCs w:val="28"/>
          <w:highlight w:val="white"/>
          <w:lang w:eastAsia="ko-KR"/>
        </w:rPr>
      </w:pPr>
    </w:p>
    <w:p w14:paraId="6AD25464" w14:textId="256B7B8E" w:rsidR="004A3597" w:rsidRPr="00156D40" w:rsidRDefault="004A3597" w:rsidP="00EE1BCA">
      <w:pPr>
        <w:spacing w:after="0" w:line="360" w:lineRule="auto"/>
        <w:ind w:firstLine="709"/>
        <w:jc w:val="both"/>
        <w:rPr>
          <w:rFonts w:ascii="Times New Roman" w:eastAsia="Batang" w:hAnsi="Times New Roman" w:cs="Times New Roman"/>
          <w:sz w:val="28"/>
          <w:szCs w:val="28"/>
          <w:highlight w:val="white"/>
          <w:lang w:eastAsia="ko-KR"/>
        </w:rPr>
      </w:pPr>
      <w:r w:rsidRPr="00156D40">
        <w:rPr>
          <w:rFonts w:ascii="Times New Roman" w:eastAsia="Batang" w:hAnsi="Times New Roman" w:cs="Times New Roman"/>
          <w:sz w:val="28"/>
          <w:szCs w:val="28"/>
          <w:highlight w:val="white"/>
          <w:lang w:eastAsia="ko-KR"/>
        </w:rPr>
        <w:t xml:space="preserve">63,5% số bệnh nhân </w:t>
      </w:r>
      <w:r w:rsidR="00FB2A9E">
        <w:rPr>
          <w:rFonts w:ascii="Times New Roman" w:eastAsia="Batang" w:hAnsi="Times New Roman" w:cs="Times New Roman"/>
          <w:sz w:val="28"/>
          <w:szCs w:val="28"/>
          <w:highlight w:val="white"/>
          <w:lang w:eastAsia="ko-KR"/>
        </w:rPr>
        <w:t>UTBMTBG</w:t>
      </w:r>
      <w:r w:rsidRPr="00156D40">
        <w:rPr>
          <w:rFonts w:ascii="Times New Roman" w:eastAsia="Batang" w:hAnsi="Times New Roman" w:cs="Times New Roman"/>
          <w:sz w:val="28"/>
          <w:szCs w:val="28"/>
          <w:highlight w:val="white"/>
          <w:lang w:eastAsia="ko-KR"/>
        </w:rPr>
        <w:t xml:space="preserve"> có nồng độ AFP huyết </w:t>
      </w:r>
      <w:r w:rsidR="00E96834" w:rsidRPr="00156D40">
        <w:rPr>
          <w:rFonts w:ascii="Times New Roman" w:eastAsia="Batang" w:hAnsi="Times New Roman" w:cs="Times New Roman"/>
          <w:sz w:val="28"/>
          <w:szCs w:val="28"/>
          <w:highlight w:val="white"/>
          <w:lang w:eastAsia="ko-KR"/>
        </w:rPr>
        <w:t>tương</w:t>
      </w:r>
      <w:r w:rsidRPr="00156D40">
        <w:rPr>
          <w:rFonts w:ascii="Times New Roman" w:eastAsia="Batang" w:hAnsi="Times New Roman" w:cs="Times New Roman"/>
          <w:sz w:val="28"/>
          <w:szCs w:val="28"/>
          <w:highlight w:val="white"/>
          <w:lang w:eastAsia="ko-KR"/>
        </w:rPr>
        <w:t xml:space="preserve"> tăng ≥ 20ng/</w:t>
      </w:r>
      <w:r w:rsidR="007E0968" w:rsidRPr="00156D40">
        <w:rPr>
          <w:rFonts w:ascii="Times New Roman" w:eastAsia="Batang" w:hAnsi="Times New Roman" w:cs="Times New Roman"/>
          <w:sz w:val="28"/>
          <w:szCs w:val="28"/>
          <w:highlight w:val="white"/>
          <w:u w:color="FF0000"/>
          <w:lang w:eastAsia="ko-KR"/>
        </w:rPr>
        <w:t>mL</w:t>
      </w:r>
      <w:r w:rsidRPr="00156D40">
        <w:rPr>
          <w:rFonts w:ascii="Times New Roman" w:eastAsia="Batang" w:hAnsi="Times New Roman" w:cs="Times New Roman"/>
          <w:sz w:val="28"/>
          <w:szCs w:val="28"/>
          <w:highlight w:val="white"/>
          <w:lang w:eastAsia="ko-KR"/>
        </w:rPr>
        <w:t>, tro</w:t>
      </w:r>
      <w:r w:rsidRPr="00156D40">
        <w:rPr>
          <w:rFonts w:ascii="Times New Roman" w:eastAsia="Batang" w:hAnsi="Times New Roman" w:cs="Times New Roman"/>
          <w:sz w:val="28"/>
          <w:szCs w:val="28"/>
          <w:highlight w:val="white"/>
          <w:u w:color="FF0000"/>
          <w:lang w:eastAsia="ko-KR"/>
        </w:rPr>
        <w:t>ng</w:t>
      </w:r>
      <w:r w:rsidRPr="00156D40">
        <w:rPr>
          <w:rFonts w:ascii="Times New Roman" w:eastAsia="Batang" w:hAnsi="Times New Roman" w:cs="Times New Roman"/>
          <w:sz w:val="28"/>
          <w:szCs w:val="28"/>
          <w:highlight w:val="white"/>
          <w:lang w:eastAsia="ko-KR"/>
        </w:rPr>
        <w:t xml:space="preserve"> đó tăng cao &gt; 400ng/</w:t>
      </w:r>
      <w:r w:rsidR="007E0968" w:rsidRPr="00156D40">
        <w:rPr>
          <w:rFonts w:ascii="Times New Roman" w:eastAsia="Batang" w:hAnsi="Times New Roman" w:cs="Times New Roman"/>
          <w:sz w:val="28"/>
          <w:szCs w:val="28"/>
          <w:highlight w:val="white"/>
          <w:u w:color="FF0000"/>
          <w:lang w:eastAsia="ko-KR"/>
        </w:rPr>
        <w:t>mL</w:t>
      </w:r>
      <w:r w:rsidRPr="00156D40">
        <w:rPr>
          <w:rFonts w:ascii="Times New Roman" w:eastAsia="Batang" w:hAnsi="Times New Roman" w:cs="Times New Roman"/>
          <w:sz w:val="28"/>
          <w:szCs w:val="28"/>
          <w:highlight w:val="white"/>
          <w:u w:color="FF0000"/>
          <w:lang w:eastAsia="ko-KR"/>
        </w:rPr>
        <w:t xml:space="preserve"> gặp</w:t>
      </w:r>
      <w:r w:rsidRPr="00156D40">
        <w:rPr>
          <w:rFonts w:ascii="Times New Roman" w:eastAsia="Batang" w:hAnsi="Times New Roman" w:cs="Times New Roman"/>
          <w:sz w:val="28"/>
          <w:szCs w:val="28"/>
          <w:highlight w:val="white"/>
          <w:lang w:eastAsia="ko-KR"/>
        </w:rPr>
        <w:t xml:space="preserve"> ở 38,4% số bệnh nhân với giá trị trung vị là 102,93 ng/</w:t>
      </w:r>
      <w:r w:rsidR="007E0968" w:rsidRPr="00156D40">
        <w:rPr>
          <w:rFonts w:ascii="Times New Roman" w:eastAsia="Batang" w:hAnsi="Times New Roman" w:cs="Times New Roman"/>
          <w:sz w:val="28"/>
          <w:szCs w:val="28"/>
          <w:highlight w:val="white"/>
          <w:lang w:eastAsia="ko-KR"/>
        </w:rPr>
        <w:t>mL</w:t>
      </w:r>
      <w:r w:rsidRPr="00156D40">
        <w:rPr>
          <w:rFonts w:ascii="Times New Roman" w:eastAsia="Batang" w:hAnsi="Times New Roman" w:cs="Times New Roman"/>
          <w:sz w:val="28"/>
          <w:szCs w:val="28"/>
          <w:highlight w:val="white"/>
          <w:lang w:eastAsia="ko-KR"/>
        </w:rPr>
        <w:t>.</w:t>
      </w:r>
    </w:p>
    <w:p w14:paraId="53ABAA5C" w14:textId="5F08361E" w:rsidR="004A3597" w:rsidRPr="007E6397" w:rsidRDefault="004A3597" w:rsidP="00EE1BCA">
      <w:pPr>
        <w:pStyle w:val="Heading3"/>
        <w:spacing w:before="0" w:line="360" w:lineRule="auto"/>
        <w:rPr>
          <w:rFonts w:ascii="Times New Roman" w:hAnsi="Times New Roman" w:cs="Times New Roman"/>
          <w:b/>
          <w:i/>
          <w:color w:val="auto"/>
          <w:sz w:val="28"/>
          <w:szCs w:val="28"/>
        </w:rPr>
      </w:pPr>
      <w:bookmarkStart w:id="437" w:name="_Toc181649388"/>
      <w:r w:rsidRPr="007E6397">
        <w:rPr>
          <w:rFonts w:ascii="Times New Roman" w:hAnsi="Times New Roman" w:cs="Times New Roman"/>
          <w:b/>
          <w:i/>
          <w:color w:val="auto"/>
          <w:sz w:val="28"/>
          <w:szCs w:val="28"/>
        </w:rPr>
        <w:t>3.1.4. Một số đặc điểm hình thái u gan</w:t>
      </w:r>
      <w:bookmarkEnd w:id="437"/>
      <w:r w:rsidRPr="007E6397">
        <w:rPr>
          <w:rFonts w:ascii="Times New Roman" w:hAnsi="Times New Roman" w:cs="Times New Roman"/>
          <w:b/>
          <w:i/>
          <w:color w:val="auto"/>
          <w:sz w:val="28"/>
          <w:szCs w:val="28"/>
        </w:rPr>
        <w:t xml:space="preserve"> </w:t>
      </w:r>
      <w:r w:rsidR="007E6397" w:rsidRPr="007E6397">
        <w:rPr>
          <w:rFonts w:ascii="Times New Roman" w:hAnsi="Times New Roman" w:cs="Times New Roman"/>
          <w:b/>
          <w:i/>
          <w:color w:val="auto"/>
          <w:sz w:val="28"/>
          <w:szCs w:val="28"/>
          <w:highlight w:val="white"/>
        </w:rPr>
        <w:t>của bệnh nhân UTBMTBG</w:t>
      </w:r>
    </w:p>
    <w:p w14:paraId="7C7202C4" w14:textId="75CD68D3" w:rsidR="003B5DF4" w:rsidRDefault="0073697C" w:rsidP="003B5DF4">
      <w:pPr>
        <w:pStyle w:val="abang"/>
      </w:pPr>
      <w:bookmarkStart w:id="438" w:name="_Toc179277778"/>
      <w:bookmarkStart w:id="439" w:name="_Toc181649686"/>
      <w:r w:rsidRPr="00156D40">
        <w:t>Bả</w:t>
      </w:r>
      <w:r w:rsidR="00EE1BCA" w:rsidRPr="00156D40">
        <w:t>ng 3.</w:t>
      </w:r>
      <w:r w:rsidRPr="00156D40">
        <w:fldChar w:fldCharType="begin"/>
      </w:r>
      <w:r w:rsidRPr="00156D40">
        <w:instrText xml:space="preserve"> SEQ Bảng_3. \* ARABIC </w:instrText>
      </w:r>
      <w:r w:rsidRPr="00156D40">
        <w:fldChar w:fldCharType="separate"/>
      </w:r>
      <w:r w:rsidR="005D257F">
        <w:t>6</w:t>
      </w:r>
      <w:r w:rsidRPr="00156D40">
        <w:fldChar w:fldCharType="end"/>
      </w:r>
      <w:r w:rsidR="00E96834" w:rsidRPr="00156D40">
        <w:t>.</w:t>
      </w:r>
      <w:r w:rsidRPr="00156D40">
        <w:t xml:space="preserve"> Một số đặc điểm u gan trên chẩn đoán hình ảnh </w:t>
      </w:r>
      <w:bookmarkEnd w:id="438"/>
      <w:bookmarkEnd w:id="439"/>
      <w:r w:rsidR="003B5DF4" w:rsidRPr="00156D40">
        <w:t>(n = 159)</w:t>
      </w:r>
    </w:p>
    <w:tbl>
      <w:tblPr>
        <w:tblStyle w:val="TableGrid"/>
        <w:tblW w:w="8612" w:type="dxa"/>
        <w:jc w:val="center"/>
        <w:tblLook w:val="04A0" w:firstRow="1" w:lastRow="0" w:firstColumn="1" w:lastColumn="0" w:noHBand="0" w:noVBand="1"/>
      </w:tblPr>
      <w:tblGrid>
        <w:gridCol w:w="2662"/>
        <w:gridCol w:w="2104"/>
        <w:gridCol w:w="2411"/>
        <w:gridCol w:w="1435"/>
      </w:tblGrid>
      <w:tr w:rsidR="00DD3D42" w:rsidRPr="00156D40" w14:paraId="32596900" w14:textId="77777777" w:rsidTr="00267812">
        <w:trPr>
          <w:cantSplit/>
          <w:jc w:val="center"/>
        </w:trPr>
        <w:tc>
          <w:tcPr>
            <w:tcW w:w="4766" w:type="dxa"/>
            <w:gridSpan w:val="2"/>
            <w:tcBorders>
              <w:top w:val="single" w:sz="4" w:space="0" w:color="auto"/>
              <w:left w:val="single" w:sz="4" w:space="0" w:color="auto"/>
              <w:bottom w:val="single" w:sz="4" w:space="0" w:color="auto"/>
              <w:right w:val="single" w:sz="4" w:space="0" w:color="auto"/>
            </w:tcBorders>
            <w:hideMark/>
          </w:tcPr>
          <w:p w14:paraId="2AB0FEFD" w14:textId="77777777"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u gan</w:t>
            </w:r>
          </w:p>
        </w:tc>
        <w:tc>
          <w:tcPr>
            <w:tcW w:w="2411" w:type="dxa"/>
            <w:tcBorders>
              <w:top w:val="single" w:sz="4" w:space="0" w:color="auto"/>
              <w:left w:val="single" w:sz="4" w:space="0" w:color="auto"/>
              <w:bottom w:val="single" w:sz="4" w:space="0" w:color="auto"/>
              <w:right w:val="single" w:sz="4" w:space="0" w:color="auto"/>
            </w:tcBorders>
            <w:vAlign w:val="center"/>
            <w:hideMark/>
          </w:tcPr>
          <w:p w14:paraId="633306C0" w14:textId="683B5259"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796E199" w14:textId="2C603BC5" w:rsidR="00DD3D42" w:rsidRPr="00156D40" w:rsidRDefault="00DD3D42" w:rsidP="00267812">
            <w:pPr>
              <w:autoSpaceDE w:val="0"/>
              <w:autoSpaceDN w:val="0"/>
              <w:adjustRightInd w:val="0"/>
              <w:spacing w:line="312" w:lineRule="auto"/>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22AF353C"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2B1DE43E"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Vị trí</w:t>
            </w:r>
          </w:p>
        </w:tc>
        <w:tc>
          <w:tcPr>
            <w:tcW w:w="2104" w:type="dxa"/>
            <w:tcBorders>
              <w:top w:val="single" w:sz="4" w:space="0" w:color="auto"/>
              <w:left w:val="single" w:sz="4" w:space="0" w:color="auto"/>
              <w:bottom w:val="single" w:sz="4" w:space="0" w:color="auto"/>
              <w:right w:val="single" w:sz="4" w:space="0" w:color="auto"/>
            </w:tcBorders>
            <w:vAlign w:val="center"/>
            <w:hideMark/>
          </w:tcPr>
          <w:p w14:paraId="34C9DDB0"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Gan phải</w:t>
            </w:r>
          </w:p>
        </w:tc>
        <w:tc>
          <w:tcPr>
            <w:tcW w:w="2411" w:type="dxa"/>
            <w:tcBorders>
              <w:top w:val="single" w:sz="4" w:space="0" w:color="auto"/>
              <w:left w:val="single" w:sz="4" w:space="0" w:color="auto"/>
              <w:bottom w:val="single" w:sz="4" w:space="0" w:color="auto"/>
              <w:right w:val="single" w:sz="4" w:space="0" w:color="auto"/>
            </w:tcBorders>
          </w:tcPr>
          <w:p w14:paraId="3F4A877F" w14:textId="42210E73"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eastAsia="Times New Roman" w:hAnsi="Times New Roman" w:cs="Times New Roman"/>
                <w:color w:val="000000"/>
                <w:sz w:val="28"/>
                <w:szCs w:val="28"/>
              </w:rPr>
              <w:t>112</w:t>
            </w:r>
          </w:p>
        </w:tc>
        <w:tc>
          <w:tcPr>
            <w:tcW w:w="1435" w:type="dxa"/>
            <w:tcBorders>
              <w:top w:val="single" w:sz="4" w:space="0" w:color="auto"/>
              <w:left w:val="single" w:sz="4" w:space="0" w:color="auto"/>
              <w:bottom w:val="single" w:sz="4" w:space="0" w:color="auto"/>
              <w:right w:val="single" w:sz="4" w:space="0" w:color="auto"/>
            </w:tcBorders>
          </w:tcPr>
          <w:p w14:paraId="293CF5D2" w14:textId="6D37A2B6"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 xml:space="preserve">70,4 </w:t>
            </w:r>
          </w:p>
        </w:tc>
      </w:tr>
      <w:tr w:rsidR="00DD3D42" w:rsidRPr="00156D40" w14:paraId="44C3DEE3"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9FE43"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4CBC2469"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Gan trái</w:t>
            </w:r>
          </w:p>
        </w:tc>
        <w:tc>
          <w:tcPr>
            <w:tcW w:w="2411" w:type="dxa"/>
            <w:tcBorders>
              <w:top w:val="single" w:sz="4" w:space="0" w:color="auto"/>
              <w:left w:val="single" w:sz="4" w:space="0" w:color="auto"/>
              <w:bottom w:val="single" w:sz="4" w:space="0" w:color="auto"/>
              <w:right w:val="single" w:sz="4" w:space="0" w:color="auto"/>
            </w:tcBorders>
          </w:tcPr>
          <w:p w14:paraId="68CDA257" w14:textId="71AD29D2"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hAnsi="Times New Roman" w:cs="Times New Roman"/>
                <w:sz w:val="28"/>
                <w:szCs w:val="28"/>
              </w:rPr>
              <w:t>26</w:t>
            </w:r>
          </w:p>
        </w:tc>
        <w:tc>
          <w:tcPr>
            <w:tcW w:w="1435" w:type="dxa"/>
            <w:tcBorders>
              <w:top w:val="single" w:sz="4" w:space="0" w:color="auto"/>
              <w:left w:val="single" w:sz="4" w:space="0" w:color="auto"/>
              <w:bottom w:val="single" w:sz="4" w:space="0" w:color="auto"/>
              <w:right w:val="single" w:sz="4" w:space="0" w:color="auto"/>
            </w:tcBorders>
          </w:tcPr>
          <w:p w14:paraId="33D9C769" w14:textId="0A6A0C78"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16,4</w:t>
            </w:r>
          </w:p>
        </w:tc>
      </w:tr>
      <w:tr w:rsidR="00DD3D42" w:rsidRPr="00156D40" w14:paraId="5C04FCEB"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A78D7"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290AA9CC"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Cả hai thùy</w:t>
            </w:r>
          </w:p>
        </w:tc>
        <w:tc>
          <w:tcPr>
            <w:tcW w:w="2411" w:type="dxa"/>
            <w:tcBorders>
              <w:top w:val="single" w:sz="4" w:space="0" w:color="auto"/>
              <w:left w:val="single" w:sz="4" w:space="0" w:color="auto"/>
              <w:bottom w:val="single" w:sz="4" w:space="0" w:color="auto"/>
              <w:right w:val="single" w:sz="4" w:space="0" w:color="auto"/>
            </w:tcBorders>
          </w:tcPr>
          <w:p w14:paraId="1920BAD9" w14:textId="77777777" w:rsidR="00DD3D42" w:rsidRPr="00156D40" w:rsidRDefault="00DD3D42" w:rsidP="00267812">
            <w:pPr>
              <w:spacing w:line="312" w:lineRule="auto"/>
              <w:jc w:val="center"/>
              <w:rPr>
                <w:rFonts w:ascii="Times New Roman" w:eastAsia="Times New Roman" w:hAnsi="Times New Roman" w:cs="Times New Roman"/>
                <w:color w:val="000000"/>
                <w:sz w:val="28"/>
                <w:szCs w:val="28"/>
              </w:rPr>
            </w:pPr>
            <w:r w:rsidRPr="00156D40">
              <w:rPr>
                <w:rFonts w:ascii="Times New Roman" w:hAnsi="Times New Roman" w:cs="Times New Roman"/>
                <w:sz w:val="28"/>
                <w:szCs w:val="28"/>
              </w:rPr>
              <w:t>21</w:t>
            </w:r>
          </w:p>
        </w:tc>
        <w:tc>
          <w:tcPr>
            <w:tcW w:w="1435" w:type="dxa"/>
            <w:tcBorders>
              <w:top w:val="single" w:sz="4" w:space="0" w:color="auto"/>
              <w:left w:val="single" w:sz="4" w:space="0" w:color="auto"/>
              <w:bottom w:val="single" w:sz="4" w:space="0" w:color="auto"/>
              <w:right w:val="single" w:sz="4" w:space="0" w:color="auto"/>
            </w:tcBorders>
          </w:tcPr>
          <w:p w14:paraId="17ACD21A" w14:textId="77777777" w:rsidR="00DD3D42" w:rsidRPr="00156D40" w:rsidRDefault="00DD3D42" w:rsidP="00267812">
            <w:pPr>
              <w:spacing w:line="312" w:lineRule="auto"/>
              <w:jc w:val="center"/>
              <w:rPr>
                <w:rFonts w:ascii="Times New Roman" w:eastAsia="Times New Roman" w:hAnsi="Times New Roman" w:cs="Times New Roman"/>
                <w:iCs/>
                <w:color w:val="000000"/>
                <w:sz w:val="28"/>
                <w:szCs w:val="28"/>
              </w:rPr>
            </w:pPr>
            <w:r w:rsidRPr="00156D40">
              <w:rPr>
                <w:rFonts w:ascii="Times New Roman" w:hAnsi="Times New Roman" w:cs="Times New Roman"/>
                <w:sz w:val="28"/>
                <w:szCs w:val="28"/>
              </w:rPr>
              <w:t>13,2</w:t>
            </w:r>
          </w:p>
        </w:tc>
      </w:tr>
      <w:tr w:rsidR="00DD3D42" w:rsidRPr="00156D40" w14:paraId="6F8C0A05" w14:textId="77777777" w:rsidTr="00267812">
        <w:trPr>
          <w:cantSplit/>
          <w:jc w:val="center"/>
        </w:trPr>
        <w:tc>
          <w:tcPr>
            <w:tcW w:w="2662" w:type="dxa"/>
            <w:vMerge w:val="restart"/>
            <w:tcBorders>
              <w:top w:val="single" w:sz="4" w:space="0" w:color="auto"/>
              <w:left w:val="single" w:sz="4" w:space="0" w:color="auto"/>
              <w:right w:val="single" w:sz="4" w:space="0" w:color="auto"/>
            </w:tcBorders>
            <w:vAlign w:val="center"/>
            <w:hideMark/>
          </w:tcPr>
          <w:p w14:paraId="4667BC88"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Số lượng</w:t>
            </w:r>
          </w:p>
        </w:tc>
        <w:tc>
          <w:tcPr>
            <w:tcW w:w="2104" w:type="dxa"/>
            <w:tcBorders>
              <w:top w:val="single" w:sz="4" w:space="0" w:color="auto"/>
              <w:left w:val="single" w:sz="4" w:space="0" w:color="auto"/>
              <w:bottom w:val="single" w:sz="4" w:space="0" w:color="auto"/>
              <w:right w:val="single" w:sz="4" w:space="0" w:color="auto"/>
            </w:tcBorders>
            <w:vAlign w:val="center"/>
            <w:hideMark/>
          </w:tcPr>
          <w:p w14:paraId="14B87C3C"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1 u</w:t>
            </w:r>
          </w:p>
        </w:tc>
        <w:tc>
          <w:tcPr>
            <w:tcW w:w="2411" w:type="dxa"/>
            <w:tcBorders>
              <w:top w:val="single" w:sz="4" w:space="0" w:color="auto"/>
              <w:left w:val="single" w:sz="4" w:space="0" w:color="auto"/>
              <w:bottom w:val="single" w:sz="4" w:space="0" w:color="auto"/>
              <w:right w:val="single" w:sz="4" w:space="0" w:color="auto"/>
            </w:tcBorders>
          </w:tcPr>
          <w:p w14:paraId="0482C093"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111</w:t>
            </w:r>
          </w:p>
        </w:tc>
        <w:tc>
          <w:tcPr>
            <w:tcW w:w="1435" w:type="dxa"/>
            <w:tcBorders>
              <w:top w:val="single" w:sz="4" w:space="0" w:color="auto"/>
              <w:left w:val="single" w:sz="4" w:space="0" w:color="auto"/>
              <w:bottom w:val="single" w:sz="4" w:space="0" w:color="auto"/>
              <w:right w:val="single" w:sz="4" w:space="0" w:color="auto"/>
            </w:tcBorders>
          </w:tcPr>
          <w:p w14:paraId="2722726A"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69,8</w:t>
            </w:r>
          </w:p>
        </w:tc>
      </w:tr>
      <w:tr w:rsidR="00DD3D42" w:rsidRPr="00156D40" w14:paraId="50C406C4" w14:textId="77777777" w:rsidTr="00267812">
        <w:trPr>
          <w:cantSplit/>
          <w:jc w:val="center"/>
        </w:trPr>
        <w:tc>
          <w:tcPr>
            <w:tcW w:w="0" w:type="auto"/>
            <w:vMerge/>
            <w:tcBorders>
              <w:left w:val="single" w:sz="4" w:space="0" w:color="auto"/>
              <w:right w:val="single" w:sz="4" w:space="0" w:color="auto"/>
            </w:tcBorders>
            <w:vAlign w:val="center"/>
            <w:hideMark/>
          </w:tcPr>
          <w:p w14:paraId="6A6966E3"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689D0314"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2 u</w:t>
            </w:r>
          </w:p>
        </w:tc>
        <w:tc>
          <w:tcPr>
            <w:tcW w:w="2411" w:type="dxa"/>
            <w:tcBorders>
              <w:top w:val="single" w:sz="4" w:space="0" w:color="auto"/>
              <w:left w:val="single" w:sz="4" w:space="0" w:color="auto"/>
              <w:bottom w:val="single" w:sz="4" w:space="0" w:color="auto"/>
              <w:right w:val="single" w:sz="4" w:space="0" w:color="auto"/>
            </w:tcBorders>
          </w:tcPr>
          <w:p w14:paraId="6A8C16B1"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15</w:t>
            </w:r>
          </w:p>
        </w:tc>
        <w:tc>
          <w:tcPr>
            <w:tcW w:w="1435" w:type="dxa"/>
            <w:tcBorders>
              <w:top w:val="single" w:sz="4" w:space="0" w:color="auto"/>
              <w:left w:val="single" w:sz="4" w:space="0" w:color="auto"/>
              <w:bottom w:val="single" w:sz="4" w:space="0" w:color="auto"/>
              <w:right w:val="single" w:sz="4" w:space="0" w:color="auto"/>
            </w:tcBorders>
          </w:tcPr>
          <w:p w14:paraId="1B4F6AE1"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9,4</w:t>
            </w:r>
          </w:p>
        </w:tc>
      </w:tr>
      <w:tr w:rsidR="00DD3D42" w:rsidRPr="00156D40" w14:paraId="278C1405"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0B445C8E" w14:textId="77777777" w:rsidR="00DD3D42" w:rsidRPr="00156D40" w:rsidRDefault="00DD3D4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589F74C6" w14:textId="77777777" w:rsidR="00DD3D42" w:rsidRPr="00156D40" w:rsidRDefault="00DD3D4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3 u</w:t>
            </w:r>
          </w:p>
        </w:tc>
        <w:tc>
          <w:tcPr>
            <w:tcW w:w="2411" w:type="dxa"/>
            <w:tcBorders>
              <w:top w:val="single" w:sz="4" w:space="0" w:color="auto"/>
              <w:left w:val="single" w:sz="4" w:space="0" w:color="auto"/>
              <w:bottom w:val="single" w:sz="4" w:space="0" w:color="auto"/>
              <w:right w:val="single" w:sz="4" w:space="0" w:color="auto"/>
            </w:tcBorders>
          </w:tcPr>
          <w:p w14:paraId="784FAAD1" w14:textId="77777777" w:rsidR="00DD3D42" w:rsidRPr="00156D40" w:rsidRDefault="00DD3D4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33</w:t>
            </w:r>
          </w:p>
        </w:tc>
        <w:tc>
          <w:tcPr>
            <w:tcW w:w="1435" w:type="dxa"/>
            <w:tcBorders>
              <w:top w:val="single" w:sz="4" w:space="0" w:color="auto"/>
              <w:left w:val="single" w:sz="4" w:space="0" w:color="auto"/>
              <w:bottom w:val="single" w:sz="4" w:space="0" w:color="auto"/>
              <w:right w:val="single" w:sz="4" w:space="0" w:color="auto"/>
            </w:tcBorders>
          </w:tcPr>
          <w:p w14:paraId="2358FA6E" w14:textId="77777777" w:rsidR="00DD3D42" w:rsidRPr="00156D40" w:rsidRDefault="00DD3D42" w:rsidP="00267812">
            <w:pPr>
              <w:autoSpaceDE w:val="0"/>
              <w:autoSpaceDN w:val="0"/>
              <w:adjustRightInd w:val="0"/>
              <w:spacing w:line="312" w:lineRule="auto"/>
              <w:jc w:val="center"/>
              <w:rPr>
                <w:rFonts w:ascii="Times New Roman" w:hAnsi="Times New Roman" w:cs="Times New Roman"/>
                <w:iCs/>
                <w:sz w:val="28"/>
                <w:szCs w:val="28"/>
              </w:rPr>
            </w:pPr>
            <w:r w:rsidRPr="00156D40">
              <w:rPr>
                <w:rFonts w:ascii="Times New Roman" w:hAnsi="Times New Roman" w:cs="Times New Roman"/>
                <w:sz w:val="28"/>
                <w:szCs w:val="28"/>
              </w:rPr>
              <w:t>20,8</w:t>
            </w:r>
          </w:p>
        </w:tc>
      </w:tr>
      <w:tr w:rsidR="00267812" w:rsidRPr="00156D40" w14:paraId="75DB3F14" w14:textId="77777777" w:rsidTr="00267812">
        <w:trPr>
          <w:cantSplit/>
          <w:jc w:val="center"/>
        </w:trPr>
        <w:tc>
          <w:tcPr>
            <w:tcW w:w="0" w:type="auto"/>
            <w:vMerge w:val="restart"/>
            <w:tcBorders>
              <w:left w:val="single" w:sz="4" w:space="0" w:color="auto"/>
              <w:right w:val="single" w:sz="4" w:space="0" w:color="auto"/>
            </w:tcBorders>
            <w:vAlign w:val="center"/>
          </w:tcPr>
          <w:p w14:paraId="5C2C0F45" w14:textId="77777777" w:rsidR="00267812"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Kích thước u </w:t>
            </w:r>
          </w:p>
          <w:p w14:paraId="440904C2" w14:textId="4760806F" w:rsidR="00267812" w:rsidRPr="00156D40"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lớn nhất</w:t>
            </w:r>
          </w:p>
        </w:tc>
        <w:tc>
          <w:tcPr>
            <w:tcW w:w="2104" w:type="dxa"/>
            <w:tcBorders>
              <w:top w:val="single" w:sz="4" w:space="0" w:color="auto"/>
              <w:left w:val="single" w:sz="4" w:space="0" w:color="auto"/>
              <w:bottom w:val="single" w:sz="4" w:space="0" w:color="auto"/>
              <w:right w:val="single" w:sz="4" w:space="0" w:color="auto"/>
            </w:tcBorders>
            <w:vAlign w:val="center"/>
          </w:tcPr>
          <w:p w14:paraId="29085826" w14:textId="2548F460"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5 cm</w:t>
            </w:r>
          </w:p>
        </w:tc>
        <w:tc>
          <w:tcPr>
            <w:tcW w:w="2411" w:type="dxa"/>
            <w:tcBorders>
              <w:top w:val="single" w:sz="4" w:space="0" w:color="auto"/>
              <w:left w:val="single" w:sz="4" w:space="0" w:color="auto"/>
              <w:bottom w:val="single" w:sz="4" w:space="0" w:color="auto"/>
              <w:right w:val="single" w:sz="4" w:space="0" w:color="auto"/>
            </w:tcBorders>
          </w:tcPr>
          <w:p w14:paraId="402A8332" w14:textId="7AD3CD3B"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81</w:t>
            </w:r>
          </w:p>
        </w:tc>
        <w:tc>
          <w:tcPr>
            <w:tcW w:w="1435" w:type="dxa"/>
            <w:tcBorders>
              <w:top w:val="single" w:sz="4" w:space="0" w:color="auto"/>
              <w:left w:val="single" w:sz="4" w:space="0" w:color="auto"/>
              <w:bottom w:val="single" w:sz="4" w:space="0" w:color="auto"/>
              <w:right w:val="single" w:sz="4" w:space="0" w:color="auto"/>
            </w:tcBorders>
          </w:tcPr>
          <w:p w14:paraId="39F7E364" w14:textId="2A753FC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50,9</w:t>
            </w:r>
          </w:p>
        </w:tc>
      </w:tr>
      <w:tr w:rsidR="00267812" w:rsidRPr="00156D40" w14:paraId="6FE77B4B" w14:textId="77777777" w:rsidTr="00267812">
        <w:trPr>
          <w:cantSplit/>
          <w:jc w:val="center"/>
        </w:trPr>
        <w:tc>
          <w:tcPr>
            <w:tcW w:w="0" w:type="auto"/>
            <w:vMerge/>
            <w:tcBorders>
              <w:left w:val="single" w:sz="4" w:space="0" w:color="auto"/>
              <w:right w:val="single" w:sz="4" w:space="0" w:color="auto"/>
            </w:tcBorders>
            <w:vAlign w:val="center"/>
          </w:tcPr>
          <w:p w14:paraId="2E0DE1B3"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65986358" w14:textId="6F1C8C22"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5 cm</w:t>
            </w:r>
          </w:p>
        </w:tc>
        <w:tc>
          <w:tcPr>
            <w:tcW w:w="2411" w:type="dxa"/>
            <w:tcBorders>
              <w:top w:val="single" w:sz="4" w:space="0" w:color="auto"/>
              <w:left w:val="single" w:sz="4" w:space="0" w:color="auto"/>
              <w:bottom w:val="single" w:sz="4" w:space="0" w:color="auto"/>
              <w:right w:val="single" w:sz="4" w:space="0" w:color="auto"/>
            </w:tcBorders>
          </w:tcPr>
          <w:p w14:paraId="22282693" w14:textId="3538E233"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78</w:t>
            </w:r>
          </w:p>
        </w:tc>
        <w:tc>
          <w:tcPr>
            <w:tcW w:w="1435" w:type="dxa"/>
            <w:tcBorders>
              <w:top w:val="single" w:sz="4" w:space="0" w:color="auto"/>
              <w:left w:val="single" w:sz="4" w:space="0" w:color="auto"/>
              <w:bottom w:val="single" w:sz="4" w:space="0" w:color="auto"/>
              <w:right w:val="single" w:sz="4" w:space="0" w:color="auto"/>
            </w:tcBorders>
          </w:tcPr>
          <w:p w14:paraId="795C95B0" w14:textId="624A7D1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49,1</w:t>
            </w:r>
          </w:p>
        </w:tc>
      </w:tr>
      <w:tr w:rsidR="00267812" w:rsidRPr="00156D40" w14:paraId="2F76E043"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5EC1B847"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48C752DC" w14:textId="7D45276C"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Trung bình (cm)</w:t>
            </w:r>
          </w:p>
        </w:tc>
        <w:tc>
          <w:tcPr>
            <w:tcW w:w="3846" w:type="dxa"/>
            <w:gridSpan w:val="2"/>
            <w:tcBorders>
              <w:top w:val="single" w:sz="4" w:space="0" w:color="auto"/>
              <w:left w:val="single" w:sz="4" w:space="0" w:color="auto"/>
              <w:bottom w:val="single" w:sz="4" w:space="0" w:color="auto"/>
              <w:right w:val="single" w:sz="4" w:space="0" w:color="auto"/>
            </w:tcBorders>
            <w:vAlign w:val="center"/>
          </w:tcPr>
          <w:p w14:paraId="4240151D" w14:textId="2E5392A2"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eastAsia="Times New Roman" w:hAnsi="Times New Roman" w:cs="Times New Roman"/>
                <w:sz w:val="28"/>
                <w:szCs w:val="28"/>
              </w:rPr>
              <w:t xml:space="preserve">6,8 </w:t>
            </w:r>
            <w:r w:rsidRPr="00156D40">
              <w:rPr>
                <w:rFonts w:ascii="Times New Roman" w:hAnsi="Times New Roman" w:cs="Times New Roman"/>
                <w:sz w:val="28"/>
                <w:szCs w:val="28"/>
              </w:rPr>
              <w:t>± 3,9</w:t>
            </w:r>
          </w:p>
        </w:tc>
      </w:tr>
      <w:tr w:rsidR="00267812" w:rsidRPr="00156D40" w14:paraId="58385A7D"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43E8D749" w14:textId="4D3AE325"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Huyết khối TMC</w:t>
            </w:r>
          </w:p>
        </w:tc>
        <w:tc>
          <w:tcPr>
            <w:tcW w:w="2104" w:type="dxa"/>
            <w:tcBorders>
              <w:top w:val="single" w:sz="4" w:space="0" w:color="auto"/>
              <w:left w:val="single" w:sz="4" w:space="0" w:color="auto"/>
              <w:bottom w:val="single" w:sz="4" w:space="0" w:color="auto"/>
              <w:right w:val="single" w:sz="4" w:space="0" w:color="auto"/>
            </w:tcBorders>
            <w:vAlign w:val="center"/>
            <w:hideMark/>
          </w:tcPr>
          <w:p w14:paraId="5697F2B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Không </w:t>
            </w:r>
          </w:p>
        </w:tc>
        <w:tc>
          <w:tcPr>
            <w:tcW w:w="2411" w:type="dxa"/>
            <w:tcBorders>
              <w:top w:val="single" w:sz="4" w:space="0" w:color="auto"/>
              <w:left w:val="single" w:sz="4" w:space="0" w:color="auto"/>
              <w:bottom w:val="single" w:sz="4" w:space="0" w:color="auto"/>
              <w:right w:val="single" w:sz="4" w:space="0" w:color="auto"/>
            </w:tcBorders>
          </w:tcPr>
          <w:p w14:paraId="1E46751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135</w:t>
            </w:r>
          </w:p>
        </w:tc>
        <w:tc>
          <w:tcPr>
            <w:tcW w:w="1435" w:type="dxa"/>
            <w:tcBorders>
              <w:top w:val="single" w:sz="4" w:space="0" w:color="auto"/>
              <w:left w:val="single" w:sz="4" w:space="0" w:color="auto"/>
              <w:bottom w:val="single" w:sz="4" w:space="0" w:color="auto"/>
              <w:right w:val="single" w:sz="4" w:space="0" w:color="auto"/>
            </w:tcBorders>
          </w:tcPr>
          <w:p w14:paraId="10062EA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84,9</w:t>
            </w:r>
          </w:p>
        </w:tc>
      </w:tr>
      <w:tr w:rsidR="00267812" w:rsidRPr="00156D40" w14:paraId="5EAB6B4C"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F4527E"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2C0D6086"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Có </w:t>
            </w:r>
          </w:p>
        </w:tc>
        <w:tc>
          <w:tcPr>
            <w:tcW w:w="2411" w:type="dxa"/>
            <w:tcBorders>
              <w:top w:val="single" w:sz="4" w:space="0" w:color="auto"/>
              <w:left w:val="single" w:sz="4" w:space="0" w:color="auto"/>
              <w:bottom w:val="single" w:sz="4" w:space="0" w:color="auto"/>
              <w:right w:val="single" w:sz="4" w:space="0" w:color="auto"/>
            </w:tcBorders>
          </w:tcPr>
          <w:p w14:paraId="183CC9BA"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24</w:t>
            </w:r>
          </w:p>
        </w:tc>
        <w:tc>
          <w:tcPr>
            <w:tcW w:w="1435" w:type="dxa"/>
            <w:tcBorders>
              <w:top w:val="single" w:sz="4" w:space="0" w:color="auto"/>
              <w:left w:val="single" w:sz="4" w:space="0" w:color="auto"/>
              <w:bottom w:val="single" w:sz="4" w:space="0" w:color="auto"/>
              <w:right w:val="single" w:sz="4" w:space="0" w:color="auto"/>
            </w:tcBorders>
          </w:tcPr>
          <w:p w14:paraId="6F139E4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15,1</w:t>
            </w:r>
          </w:p>
        </w:tc>
      </w:tr>
      <w:tr w:rsidR="00267812" w:rsidRPr="00156D40" w14:paraId="6CDDC5C1" w14:textId="77777777" w:rsidTr="00267812">
        <w:trPr>
          <w:cantSplit/>
          <w:jc w:val="center"/>
        </w:trPr>
        <w:tc>
          <w:tcPr>
            <w:tcW w:w="2662" w:type="dxa"/>
            <w:vMerge w:val="restart"/>
            <w:tcBorders>
              <w:top w:val="single" w:sz="4" w:space="0" w:color="auto"/>
              <w:left w:val="single" w:sz="4" w:space="0" w:color="auto"/>
              <w:bottom w:val="single" w:sz="4" w:space="0" w:color="auto"/>
              <w:right w:val="single" w:sz="4" w:space="0" w:color="auto"/>
            </w:tcBorders>
            <w:vAlign w:val="center"/>
            <w:hideMark/>
          </w:tcPr>
          <w:p w14:paraId="71401F4B" w14:textId="77777777" w:rsidR="00267812" w:rsidRPr="00156D40" w:rsidRDefault="00267812" w:rsidP="00267812">
            <w:pPr>
              <w:autoSpaceDE w:val="0"/>
              <w:autoSpaceDN w:val="0"/>
              <w:adjustRightInd w:val="0"/>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Hạch rốn gan</w:t>
            </w:r>
          </w:p>
        </w:tc>
        <w:tc>
          <w:tcPr>
            <w:tcW w:w="2104" w:type="dxa"/>
            <w:tcBorders>
              <w:top w:val="single" w:sz="4" w:space="0" w:color="auto"/>
              <w:left w:val="single" w:sz="4" w:space="0" w:color="auto"/>
              <w:bottom w:val="single" w:sz="4" w:space="0" w:color="auto"/>
              <w:right w:val="single" w:sz="4" w:space="0" w:color="auto"/>
            </w:tcBorders>
            <w:vAlign w:val="center"/>
            <w:hideMark/>
          </w:tcPr>
          <w:p w14:paraId="43FD7489"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 xml:space="preserve">Không </w:t>
            </w:r>
          </w:p>
        </w:tc>
        <w:tc>
          <w:tcPr>
            <w:tcW w:w="2411" w:type="dxa"/>
            <w:tcBorders>
              <w:top w:val="single" w:sz="4" w:space="0" w:color="auto"/>
              <w:left w:val="single" w:sz="4" w:space="0" w:color="auto"/>
              <w:bottom w:val="single" w:sz="4" w:space="0" w:color="auto"/>
              <w:right w:val="single" w:sz="4" w:space="0" w:color="auto"/>
            </w:tcBorders>
          </w:tcPr>
          <w:p w14:paraId="6D6C8202"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141</w:t>
            </w:r>
          </w:p>
        </w:tc>
        <w:tc>
          <w:tcPr>
            <w:tcW w:w="1435" w:type="dxa"/>
            <w:tcBorders>
              <w:top w:val="single" w:sz="4" w:space="0" w:color="auto"/>
              <w:left w:val="single" w:sz="4" w:space="0" w:color="auto"/>
              <w:bottom w:val="single" w:sz="4" w:space="0" w:color="auto"/>
              <w:right w:val="single" w:sz="4" w:space="0" w:color="auto"/>
            </w:tcBorders>
          </w:tcPr>
          <w:p w14:paraId="76C4898C"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88,7</w:t>
            </w:r>
          </w:p>
        </w:tc>
      </w:tr>
      <w:tr w:rsidR="00267812" w:rsidRPr="00156D40" w14:paraId="22DB8848" w14:textId="77777777" w:rsidTr="00267812">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F86DBC"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hideMark/>
          </w:tcPr>
          <w:p w14:paraId="5F96791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Có</w:t>
            </w:r>
          </w:p>
        </w:tc>
        <w:tc>
          <w:tcPr>
            <w:tcW w:w="2411" w:type="dxa"/>
            <w:tcBorders>
              <w:top w:val="single" w:sz="4" w:space="0" w:color="auto"/>
              <w:left w:val="single" w:sz="4" w:space="0" w:color="auto"/>
              <w:bottom w:val="single" w:sz="4" w:space="0" w:color="auto"/>
              <w:right w:val="single" w:sz="4" w:space="0" w:color="auto"/>
            </w:tcBorders>
          </w:tcPr>
          <w:p w14:paraId="2AAF951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color w:val="000000"/>
                <w:sz w:val="28"/>
                <w:szCs w:val="28"/>
              </w:rPr>
            </w:pPr>
            <w:r w:rsidRPr="00156D40">
              <w:rPr>
                <w:rFonts w:ascii="Times New Roman" w:hAnsi="Times New Roman" w:cs="Times New Roman"/>
                <w:sz w:val="28"/>
                <w:szCs w:val="28"/>
              </w:rPr>
              <w:t>18</w:t>
            </w:r>
          </w:p>
        </w:tc>
        <w:tc>
          <w:tcPr>
            <w:tcW w:w="1435" w:type="dxa"/>
            <w:tcBorders>
              <w:top w:val="single" w:sz="4" w:space="0" w:color="auto"/>
              <w:left w:val="single" w:sz="4" w:space="0" w:color="auto"/>
              <w:bottom w:val="single" w:sz="4" w:space="0" w:color="auto"/>
              <w:right w:val="single" w:sz="4" w:space="0" w:color="auto"/>
            </w:tcBorders>
          </w:tcPr>
          <w:p w14:paraId="2CF735E6"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iCs/>
                <w:color w:val="000000"/>
                <w:sz w:val="28"/>
                <w:szCs w:val="28"/>
              </w:rPr>
            </w:pPr>
            <w:r w:rsidRPr="00156D40">
              <w:rPr>
                <w:rFonts w:ascii="Times New Roman" w:hAnsi="Times New Roman" w:cs="Times New Roman"/>
                <w:sz w:val="28"/>
                <w:szCs w:val="28"/>
              </w:rPr>
              <w:t>11,3</w:t>
            </w:r>
          </w:p>
        </w:tc>
      </w:tr>
      <w:tr w:rsidR="00267812" w:rsidRPr="00156D40" w14:paraId="59DD6023" w14:textId="77777777" w:rsidTr="00267812">
        <w:trPr>
          <w:cantSplit/>
          <w:jc w:val="center"/>
        </w:trPr>
        <w:tc>
          <w:tcPr>
            <w:tcW w:w="0" w:type="auto"/>
            <w:vMerge w:val="restart"/>
            <w:tcBorders>
              <w:top w:val="single" w:sz="4" w:space="0" w:color="auto"/>
              <w:left w:val="single" w:sz="4" w:space="0" w:color="auto"/>
              <w:right w:val="single" w:sz="4" w:space="0" w:color="auto"/>
            </w:tcBorders>
            <w:vAlign w:val="center"/>
          </w:tcPr>
          <w:p w14:paraId="5B07EFD2" w14:textId="77777777" w:rsidR="00267812" w:rsidRPr="00156D40" w:rsidRDefault="00267812" w:rsidP="00267812">
            <w:pPr>
              <w:spacing w:line="312" w:lineRule="auto"/>
              <w:jc w:val="center"/>
              <w:rPr>
                <w:rFonts w:ascii="Times New Roman" w:hAnsi="Times New Roman" w:cs="Times New Roman"/>
                <w:sz w:val="28"/>
                <w:szCs w:val="28"/>
              </w:rPr>
            </w:pPr>
            <w:r w:rsidRPr="00156D40">
              <w:rPr>
                <w:rFonts w:ascii="Times New Roman" w:hAnsi="Times New Roman" w:cs="Times New Roman"/>
                <w:sz w:val="28"/>
                <w:szCs w:val="28"/>
              </w:rPr>
              <w:t>Di căn xa</w:t>
            </w:r>
          </w:p>
        </w:tc>
        <w:tc>
          <w:tcPr>
            <w:tcW w:w="2104" w:type="dxa"/>
            <w:tcBorders>
              <w:top w:val="single" w:sz="4" w:space="0" w:color="auto"/>
              <w:left w:val="single" w:sz="4" w:space="0" w:color="auto"/>
              <w:bottom w:val="single" w:sz="4" w:space="0" w:color="auto"/>
              <w:right w:val="single" w:sz="4" w:space="0" w:color="auto"/>
            </w:tcBorders>
            <w:vAlign w:val="center"/>
          </w:tcPr>
          <w:p w14:paraId="5A8837EF"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Không</w:t>
            </w:r>
          </w:p>
        </w:tc>
        <w:tc>
          <w:tcPr>
            <w:tcW w:w="2411" w:type="dxa"/>
            <w:tcBorders>
              <w:top w:val="single" w:sz="4" w:space="0" w:color="auto"/>
              <w:left w:val="single" w:sz="4" w:space="0" w:color="auto"/>
              <w:bottom w:val="single" w:sz="4" w:space="0" w:color="auto"/>
              <w:right w:val="single" w:sz="4" w:space="0" w:color="auto"/>
            </w:tcBorders>
          </w:tcPr>
          <w:p w14:paraId="36D6B433"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156</w:t>
            </w:r>
          </w:p>
        </w:tc>
        <w:tc>
          <w:tcPr>
            <w:tcW w:w="1435" w:type="dxa"/>
            <w:tcBorders>
              <w:top w:val="single" w:sz="4" w:space="0" w:color="auto"/>
              <w:left w:val="single" w:sz="4" w:space="0" w:color="auto"/>
              <w:bottom w:val="single" w:sz="4" w:space="0" w:color="auto"/>
              <w:right w:val="single" w:sz="4" w:space="0" w:color="auto"/>
            </w:tcBorders>
          </w:tcPr>
          <w:p w14:paraId="65CBE357"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98,1</w:t>
            </w:r>
          </w:p>
        </w:tc>
      </w:tr>
      <w:tr w:rsidR="00267812" w:rsidRPr="00156D40" w14:paraId="078C4570" w14:textId="77777777" w:rsidTr="00267812">
        <w:trPr>
          <w:cantSplit/>
          <w:jc w:val="center"/>
        </w:trPr>
        <w:tc>
          <w:tcPr>
            <w:tcW w:w="0" w:type="auto"/>
            <w:vMerge/>
            <w:tcBorders>
              <w:left w:val="single" w:sz="4" w:space="0" w:color="auto"/>
              <w:bottom w:val="single" w:sz="4" w:space="0" w:color="auto"/>
              <w:right w:val="single" w:sz="4" w:space="0" w:color="auto"/>
            </w:tcBorders>
            <w:vAlign w:val="center"/>
          </w:tcPr>
          <w:p w14:paraId="1CBE0F42" w14:textId="77777777" w:rsidR="00267812" w:rsidRPr="00156D40" w:rsidRDefault="00267812" w:rsidP="00267812">
            <w:pPr>
              <w:spacing w:line="312" w:lineRule="auto"/>
              <w:jc w:val="center"/>
              <w:rPr>
                <w:rFonts w:ascii="Times New Roman" w:hAnsi="Times New Roman" w:cs="Times New Roman"/>
                <w:sz w:val="28"/>
                <w:szCs w:val="28"/>
              </w:rPr>
            </w:pPr>
          </w:p>
        </w:tc>
        <w:tc>
          <w:tcPr>
            <w:tcW w:w="2104" w:type="dxa"/>
            <w:tcBorders>
              <w:top w:val="single" w:sz="4" w:space="0" w:color="auto"/>
              <w:left w:val="single" w:sz="4" w:space="0" w:color="auto"/>
              <w:bottom w:val="single" w:sz="4" w:space="0" w:color="auto"/>
              <w:right w:val="single" w:sz="4" w:space="0" w:color="auto"/>
            </w:tcBorders>
            <w:vAlign w:val="center"/>
          </w:tcPr>
          <w:p w14:paraId="425C2A12" w14:textId="77777777" w:rsidR="00267812" w:rsidRPr="00156D40" w:rsidRDefault="00267812" w:rsidP="00267812">
            <w:pPr>
              <w:autoSpaceDE w:val="0"/>
              <w:autoSpaceDN w:val="0"/>
              <w:adjustRightInd w:val="0"/>
              <w:spacing w:line="312" w:lineRule="auto"/>
              <w:jc w:val="both"/>
              <w:rPr>
                <w:rFonts w:ascii="Times New Roman" w:hAnsi="Times New Roman" w:cs="Times New Roman"/>
                <w:sz w:val="28"/>
                <w:szCs w:val="28"/>
              </w:rPr>
            </w:pPr>
            <w:r w:rsidRPr="00156D40">
              <w:rPr>
                <w:rFonts w:ascii="Times New Roman" w:hAnsi="Times New Roman" w:cs="Times New Roman"/>
                <w:sz w:val="28"/>
                <w:szCs w:val="28"/>
              </w:rPr>
              <w:t>Có</w:t>
            </w:r>
          </w:p>
        </w:tc>
        <w:tc>
          <w:tcPr>
            <w:tcW w:w="2411" w:type="dxa"/>
            <w:tcBorders>
              <w:top w:val="single" w:sz="4" w:space="0" w:color="auto"/>
              <w:left w:val="single" w:sz="4" w:space="0" w:color="auto"/>
              <w:bottom w:val="single" w:sz="4" w:space="0" w:color="auto"/>
              <w:right w:val="single" w:sz="4" w:space="0" w:color="auto"/>
            </w:tcBorders>
          </w:tcPr>
          <w:p w14:paraId="64C6DF3C"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3</w:t>
            </w:r>
          </w:p>
        </w:tc>
        <w:tc>
          <w:tcPr>
            <w:tcW w:w="1435" w:type="dxa"/>
            <w:tcBorders>
              <w:top w:val="single" w:sz="4" w:space="0" w:color="auto"/>
              <w:left w:val="single" w:sz="4" w:space="0" w:color="auto"/>
              <w:bottom w:val="single" w:sz="4" w:space="0" w:color="auto"/>
              <w:right w:val="single" w:sz="4" w:space="0" w:color="auto"/>
            </w:tcBorders>
          </w:tcPr>
          <w:p w14:paraId="3C6EF3D0" w14:textId="77777777" w:rsidR="00267812" w:rsidRPr="00156D40" w:rsidRDefault="00267812" w:rsidP="00267812">
            <w:pPr>
              <w:autoSpaceDE w:val="0"/>
              <w:autoSpaceDN w:val="0"/>
              <w:adjustRightInd w:val="0"/>
              <w:spacing w:line="312" w:lineRule="auto"/>
              <w:ind w:left="60" w:right="60"/>
              <w:jc w:val="center"/>
              <w:rPr>
                <w:rFonts w:ascii="Times New Roman" w:hAnsi="Times New Roman" w:cs="Times New Roman"/>
                <w:sz w:val="28"/>
                <w:szCs w:val="28"/>
              </w:rPr>
            </w:pPr>
            <w:r w:rsidRPr="00156D40">
              <w:rPr>
                <w:rFonts w:ascii="Times New Roman" w:hAnsi="Times New Roman" w:cs="Times New Roman"/>
                <w:sz w:val="28"/>
                <w:szCs w:val="28"/>
              </w:rPr>
              <w:t>1,9</w:t>
            </w:r>
          </w:p>
        </w:tc>
      </w:tr>
    </w:tbl>
    <w:p w14:paraId="4D2D9351" w14:textId="6D1F50C3" w:rsidR="00201CE2" w:rsidRDefault="004A3597" w:rsidP="00267812">
      <w:pPr>
        <w:spacing w:after="0" w:line="360" w:lineRule="auto"/>
        <w:ind w:right="74" w:firstLine="720"/>
        <w:jc w:val="both"/>
        <w:rPr>
          <w:rFonts w:ascii="Times New Roman" w:hAnsi="Times New Roman" w:cs="Times New Roman"/>
          <w:sz w:val="28"/>
          <w:szCs w:val="28"/>
          <w:highlight w:val="white"/>
        </w:rPr>
      </w:pPr>
      <w:bookmarkStart w:id="440" w:name="_Hlk502653869"/>
      <w:r w:rsidRPr="00156D40">
        <w:rPr>
          <w:rFonts w:ascii="Times New Roman" w:hAnsi="Times New Roman" w:cs="Times New Roman"/>
          <w:sz w:val="28"/>
          <w:szCs w:val="28"/>
        </w:rPr>
        <w:t xml:space="preserve">Vị trí khối u ở thùy gan phải chiếm tỷ lệ chủ yếu là 70,4%, có một khối u chiếm 69,8%, kích thước khối u ≤ 5cm chiếm 50,9%, hạch ổ bụng là 11,3%, huyết khối tĩnh mạch cửa là 15,1% và di căn xa có tỷ lệ thấp là 1,9%. </w:t>
      </w:r>
      <w:bookmarkStart w:id="441" w:name="_Toc177109436"/>
      <w:bookmarkStart w:id="442" w:name="_Toc484645466"/>
      <w:bookmarkStart w:id="443" w:name="_Toc501531693"/>
      <w:bookmarkEnd w:id="440"/>
    </w:p>
    <w:p w14:paraId="3BA79A50" w14:textId="2A68944F" w:rsidR="007E6397" w:rsidRPr="007E6397" w:rsidRDefault="007E6397" w:rsidP="007E6397">
      <w:pPr>
        <w:pStyle w:val="Heading3"/>
        <w:spacing w:before="0" w:line="360" w:lineRule="auto"/>
        <w:rPr>
          <w:rFonts w:ascii="Times New Roman" w:hAnsi="Times New Roman" w:cs="Times New Roman"/>
          <w:b/>
          <w:i/>
          <w:color w:val="auto"/>
          <w:sz w:val="28"/>
          <w:szCs w:val="28"/>
        </w:rPr>
      </w:pPr>
      <w:r>
        <w:rPr>
          <w:rFonts w:ascii="Times New Roman" w:hAnsi="Times New Roman" w:cs="Times New Roman"/>
          <w:b/>
          <w:i/>
          <w:color w:val="auto"/>
          <w:sz w:val="28"/>
          <w:szCs w:val="28"/>
        </w:rPr>
        <w:lastRenderedPageBreak/>
        <w:t>3.1.5</w:t>
      </w:r>
      <w:r w:rsidRPr="007E6397">
        <w:rPr>
          <w:rFonts w:ascii="Times New Roman" w:hAnsi="Times New Roman" w:cs="Times New Roman"/>
          <w:b/>
          <w:i/>
          <w:color w:val="auto"/>
          <w:sz w:val="28"/>
          <w:szCs w:val="28"/>
        </w:rPr>
        <w:t xml:space="preserve">. </w:t>
      </w:r>
      <w:r>
        <w:rPr>
          <w:rFonts w:ascii="Times New Roman" w:hAnsi="Times New Roman" w:cs="Times New Roman"/>
          <w:b/>
          <w:i/>
          <w:color w:val="auto"/>
          <w:sz w:val="28"/>
          <w:szCs w:val="28"/>
        </w:rPr>
        <w:t xml:space="preserve">Đặc điểm giai đoạn </w:t>
      </w:r>
      <w:r w:rsidRPr="007E6397">
        <w:rPr>
          <w:rFonts w:ascii="Times New Roman" w:hAnsi="Times New Roman" w:cs="Times New Roman"/>
          <w:b/>
          <w:i/>
          <w:color w:val="auto"/>
          <w:sz w:val="28"/>
          <w:szCs w:val="28"/>
          <w:highlight w:val="white"/>
        </w:rPr>
        <w:t>của bệnh nhân UTBMTBG</w:t>
      </w:r>
    </w:p>
    <w:p w14:paraId="6970124F" w14:textId="20DE601A" w:rsidR="00267812" w:rsidRPr="007E6397" w:rsidRDefault="00201CE2" w:rsidP="007E6397">
      <w:pPr>
        <w:pStyle w:val="abang"/>
      </w:pPr>
      <w:bookmarkStart w:id="444" w:name="_Toc179277779"/>
      <w:bookmarkStart w:id="445" w:name="_Toc181649687"/>
      <w:r w:rsidRPr="00156D40">
        <w:t>Bả</w:t>
      </w:r>
      <w:r w:rsidR="00EE1BCA" w:rsidRPr="00156D40">
        <w:t>ng 3.</w:t>
      </w:r>
      <w:r w:rsidRPr="00156D40">
        <w:fldChar w:fldCharType="begin"/>
      </w:r>
      <w:r w:rsidRPr="00156D40">
        <w:instrText xml:space="preserve"> SEQ Bảng_3. \* ARABIC </w:instrText>
      </w:r>
      <w:r w:rsidRPr="00156D40">
        <w:fldChar w:fldCharType="separate"/>
      </w:r>
      <w:r w:rsidR="005D257F">
        <w:t>7</w:t>
      </w:r>
      <w:r w:rsidRPr="00156D40">
        <w:fldChar w:fldCharType="end"/>
      </w:r>
      <w:r w:rsidR="00E96834" w:rsidRPr="00156D40">
        <w:t>.</w:t>
      </w:r>
      <w:r w:rsidRPr="00156D40">
        <w:t xml:space="preserve"> </w:t>
      </w:r>
      <w:r w:rsidRPr="00156D40">
        <w:rPr>
          <w:highlight w:val="white"/>
        </w:rPr>
        <w:t>Đặc điểm chức năng gan theo Child-Pugh</w:t>
      </w:r>
      <w:r w:rsidR="003B5DF4">
        <w:rPr>
          <w:highlight w:val="white"/>
        </w:rPr>
        <w:t xml:space="preserve"> </w:t>
      </w:r>
      <w:bookmarkStart w:id="446" w:name="_Toc179278168"/>
      <w:bookmarkStart w:id="447" w:name="_Toc181649688"/>
      <w:bookmarkEnd w:id="444"/>
      <w:bookmarkEnd w:id="445"/>
      <w:r w:rsidRPr="00156D40">
        <w:t>(n = 159)</w:t>
      </w:r>
      <w:bookmarkEnd w:id="446"/>
      <w:bookmarkEnd w:id="4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5"/>
        <w:gridCol w:w="1587"/>
        <w:gridCol w:w="2300"/>
        <w:gridCol w:w="1886"/>
      </w:tblGrid>
      <w:tr w:rsidR="00DD3D42" w:rsidRPr="00156D40" w14:paraId="52740A38" w14:textId="77777777" w:rsidTr="009312C4">
        <w:trPr>
          <w:cantSplit/>
          <w:trHeight w:val="761"/>
          <w:jc w:val="center"/>
        </w:trPr>
        <w:tc>
          <w:tcPr>
            <w:tcW w:w="2616" w:type="pct"/>
            <w:gridSpan w:val="2"/>
            <w:shd w:val="clear" w:color="auto" w:fill="auto"/>
            <w:noWrap/>
            <w:vAlign w:val="center"/>
            <w:hideMark/>
          </w:tcPr>
          <w:p w14:paraId="31A6AF16" w14:textId="77777777"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color w:val="000000"/>
                <w:sz w:val="28"/>
                <w:szCs w:val="28"/>
                <w:highlight w:val="white"/>
                <w:lang w:eastAsia="ko-KR"/>
              </w:rPr>
              <w:t>Chức năng gan</w:t>
            </w:r>
          </w:p>
        </w:tc>
        <w:tc>
          <w:tcPr>
            <w:tcW w:w="1310" w:type="pct"/>
            <w:shd w:val="clear" w:color="auto" w:fill="auto"/>
            <w:noWrap/>
            <w:vAlign w:val="center"/>
            <w:hideMark/>
          </w:tcPr>
          <w:p w14:paraId="6297B3F6" w14:textId="41A0BEF3"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sz w:val="28"/>
                <w:szCs w:val="28"/>
              </w:rPr>
              <w:t>Số lượng (n)</w:t>
            </w:r>
          </w:p>
        </w:tc>
        <w:tc>
          <w:tcPr>
            <w:tcW w:w="1074" w:type="pct"/>
            <w:shd w:val="clear" w:color="auto" w:fill="auto"/>
            <w:noWrap/>
            <w:vAlign w:val="center"/>
            <w:hideMark/>
          </w:tcPr>
          <w:p w14:paraId="70DFBD74" w14:textId="43983AE7" w:rsidR="00DD3D42" w:rsidRPr="00156D40" w:rsidRDefault="00DD3D42" w:rsidP="00880189">
            <w:pPr>
              <w:spacing w:before="120" w:after="120" w:line="240" w:lineRule="auto"/>
              <w:jc w:val="center"/>
              <w:rPr>
                <w:rFonts w:ascii="Times New Roman" w:hAnsi="Times New Roman" w:cs="Times New Roman"/>
                <w:b/>
                <w:color w:val="000000"/>
                <w:sz w:val="28"/>
                <w:szCs w:val="28"/>
                <w:highlight w:val="white"/>
                <w:lang w:eastAsia="ko-KR"/>
              </w:rPr>
            </w:pPr>
            <w:r w:rsidRPr="00156D40">
              <w:rPr>
                <w:rFonts w:ascii="Times New Roman" w:hAnsi="Times New Roman" w:cs="Times New Roman"/>
                <w:b/>
                <w:sz w:val="28"/>
                <w:szCs w:val="28"/>
              </w:rPr>
              <w:t>Tỷ lệ (%)</w:t>
            </w:r>
          </w:p>
        </w:tc>
      </w:tr>
      <w:tr w:rsidR="00DD3D42" w:rsidRPr="00156D40" w14:paraId="3AF409C0" w14:textId="77777777" w:rsidTr="009312C4">
        <w:trPr>
          <w:cantSplit/>
          <w:trHeight w:val="783"/>
          <w:jc w:val="center"/>
        </w:trPr>
        <w:tc>
          <w:tcPr>
            <w:tcW w:w="1712" w:type="pct"/>
            <w:vMerge w:val="restart"/>
            <w:shd w:val="clear" w:color="auto" w:fill="auto"/>
            <w:noWrap/>
            <w:vAlign w:val="center"/>
            <w:hideMark/>
          </w:tcPr>
          <w:p w14:paraId="48B8E295"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Phân mức Child- Pugh</w:t>
            </w:r>
          </w:p>
        </w:tc>
        <w:tc>
          <w:tcPr>
            <w:tcW w:w="903" w:type="pct"/>
            <w:shd w:val="clear" w:color="auto" w:fill="auto"/>
            <w:noWrap/>
            <w:vAlign w:val="center"/>
            <w:hideMark/>
          </w:tcPr>
          <w:p w14:paraId="77D9389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A</w:t>
            </w:r>
          </w:p>
        </w:tc>
        <w:tc>
          <w:tcPr>
            <w:tcW w:w="1310" w:type="pct"/>
            <w:shd w:val="clear" w:color="auto" w:fill="auto"/>
            <w:noWrap/>
          </w:tcPr>
          <w:p w14:paraId="635D8147"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128</w:t>
            </w:r>
          </w:p>
        </w:tc>
        <w:tc>
          <w:tcPr>
            <w:tcW w:w="1074" w:type="pct"/>
            <w:shd w:val="clear" w:color="auto" w:fill="auto"/>
            <w:noWrap/>
          </w:tcPr>
          <w:p w14:paraId="15355B16"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80,5</w:t>
            </w:r>
          </w:p>
        </w:tc>
      </w:tr>
      <w:tr w:rsidR="00DD3D42" w:rsidRPr="00156D40" w14:paraId="285302FF" w14:textId="77777777" w:rsidTr="009312C4">
        <w:trPr>
          <w:cantSplit/>
          <w:trHeight w:val="783"/>
          <w:jc w:val="center"/>
        </w:trPr>
        <w:tc>
          <w:tcPr>
            <w:tcW w:w="1712" w:type="pct"/>
            <w:vMerge/>
            <w:vAlign w:val="center"/>
            <w:hideMark/>
          </w:tcPr>
          <w:p w14:paraId="3F26CB6A" w14:textId="77777777" w:rsidR="00DD3D42" w:rsidRPr="00156D40" w:rsidRDefault="00DD3D42" w:rsidP="00880189">
            <w:pPr>
              <w:spacing w:before="120" w:after="120" w:line="240" w:lineRule="auto"/>
              <w:rPr>
                <w:rFonts w:ascii="Times New Roman" w:hAnsi="Times New Roman" w:cs="Times New Roman"/>
                <w:color w:val="000000"/>
                <w:sz w:val="28"/>
                <w:szCs w:val="28"/>
                <w:highlight w:val="white"/>
                <w:lang w:eastAsia="ko-KR"/>
              </w:rPr>
            </w:pPr>
          </w:p>
        </w:tc>
        <w:tc>
          <w:tcPr>
            <w:tcW w:w="903" w:type="pct"/>
            <w:shd w:val="clear" w:color="auto" w:fill="auto"/>
            <w:noWrap/>
            <w:vAlign w:val="center"/>
            <w:hideMark/>
          </w:tcPr>
          <w:p w14:paraId="4E5671F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B</w:t>
            </w:r>
          </w:p>
        </w:tc>
        <w:tc>
          <w:tcPr>
            <w:tcW w:w="1310" w:type="pct"/>
            <w:shd w:val="clear" w:color="auto" w:fill="auto"/>
            <w:noWrap/>
          </w:tcPr>
          <w:p w14:paraId="655F872B"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26</w:t>
            </w:r>
          </w:p>
        </w:tc>
        <w:tc>
          <w:tcPr>
            <w:tcW w:w="1074" w:type="pct"/>
            <w:shd w:val="clear" w:color="auto" w:fill="auto"/>
            <w:noWrap/>
          </w:tcPr>
          <w:p w14:paraId="1CD1666C"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16,4</w:t>
            </w:r>
          </w:p>
        </w:tc>
      </w:tr>
      <w:tr w:rsidR="00DD3D42" w:rsidRPr="00156D40" w14:paraId="6E163ABE" w14:textId="77777777" w:rsidTr="009312C4">
        <w:trPr>
          <w:cantSplit/>
          <w:trHeight w:val="783"/>
          <w:jc w:val="center"/>
        </w:trPr>
        <w:tc>
          <w:tcPr>
            <w:tcW w:w="1712" w:type="pct"/>
            <w:vMerge/>
            <w:vAlign w:val="center"/>
          </w:tcPr>
          <w:p w14:paraId="13A6A83D" w14:textId="77777777" w:rsidR="00DD3D42" w:rsidRPr="00156D40" w:rsidRDefault="00DD3D42" w:rsidP="00880189">
            <w:pPr>
              <w:spacing w:before="120" w:after="120" w:line="240" w:lineRule="auto"/>
              <w:rPr>
                <w:rFonts w:ascii="Times New Roman" w:hAnsi="Times New Roman" w:cs="Times New Roman"/>
                <w:color w:val="000000"/>
                <w:sz w:val="28"/>
                <w:szCs w:val="28"/>
                <w:highlight w:val="white"/>
                <w:lang w:eastAsia="ko-KR"/>
              </w:rPr>
            </w:pPr>
          </w:p>
        </w:tc>
        <w:tc>
          <w:tcPr>
            <w:tcW w:w="903" w:type="pct"/>
            <w:shd w:val="clear" w:color="auto" w:fill="auto"/>
            <w:noWrap/>
            <w:vAlign w:val="center"/>
          </w:tcPr>
          <w:p w14:paraId="7B90D717"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00000"/>
                <w:sz w:val="28"/>
                <w:szCs w:val="28"/>
                <w:highlight w:val="white"/>
                <w:lang w:eastAsia="ko-KR"/>
              </w:rPr>
              <w:t>C</w:t>
            </w:r>
          </w:p>
        </w:tc>
        <w:tc>
          <w:tcPr>
            <w:tcW w:w="1310" w:type="pct"/>
            <w:shd w:val="clear" w:color="auto" w:fill="auto"/>
            <w:noWrap/>
          </w:tcPr>
          <w:p w14:paraId="7E9890A0"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5</w:t>
            </w:r>
          </w:p>
        </w:tc>
        <w:tc>
          <w:tcPr>
            <w:tcW w:w="1074" w:type="pct"/>
            <w:shd w:val="clear" w:color="auto" w:fill="auto"/>
            <w:noWrap/>
          </w:tcPr>
          <w:p w14:paraId="3DF15352" w14:textId="77777777" w:rsidR="00DD3D42" w:rsidRPr="00156D40" w:rsidRDefault="00DD3D42" w:rsidP="00880189">
            <w:pPr>
              <w:spacing w:before="120" w:after="120" w:line="240" w:lineRule="auto"/>
              <w:jc w:val="center"/>
              <w:rPr>
                <w:rFonts w:ascii="Times New Roman" w:hAnsi="Times New Roman" w:cs="Times New Roman"/>
                <w:color w:val="000000"/>
                <w:sz w:val="28"/>
                <w:szCs w:val="28"/>
                <w:highlight w:val="white"/>
                <w:lang w:eastAsia="ko-KR"/>
              </w:rPr>
            </w:pPr>
            <w:r w:rsidRPr="00156D40">
              <w:rPr>
                <w:rFonts w:ascii="Times New Roman" w:hAnsi="Times New Roman" w:cs="Times New Roman"/>
                <w:color w:val="010205"/>
                <w:sz w:val="28"/>
                <w:szCs w:val="28"/>
              </w:rPr>
              <w:t>3,1</w:t>
            </w:r>
          </w:p>
        </w:tc>
      </w:tr>
    </w:tbl>
    <w:p w14:paraId="39D7D22A" w14:textId="77777777" w:rsidR="00DE5A05" w:rsidRPr="00071972" w:rsidRDefault="00DE5A05" w:rsidP="00EE1BCA">
      <w:pPr>
        <w:spacing w:after="0" w:line="360" w:lineRule="auto"/>
        <w:ind w:firstLine="709"/>
        <w:jc w:val="both"/>
        <w:rPr>
          <w:rFonts w:ascii="Times New Roman" w:eastAsia="Batang" w:hAnsi="Times New Roman" w:cs="Times New Roman"/>
          <w:sz w:val="10"/>
          <w:szCs w:val="28"/>
          <w:highlight w:val="white"/>
          <w:lang w:eastAsia="ko-KR"/>
        </w:rPr>
      </w:pPr>
    </w:p>
    <w:p w14:paraId="3A70CD80" w14:textId="09C837C6" w:rsidR="004A3597" w:rsidRDefault="004A3597" w:rsidP="00EE1BCA">
      <w:pPr>
        <w:spacing w:after="0" w:line="360" w:lineRule="auto"/>
        <w:ind w:firstLine="709"/>
        <w:jc w:val="both"/>
        <w:rPr>
          <w:rFonts w:ascii="Times New Roman" w:eastAsia="Batang" w:hAnsi="Times New Roman" w:cs="Times New Roman"/>
          <w:sz w:val="28"/>
          <w:szCs w:val="28"/>
          <w:highlight w:val="white"/>
          <w:lang w:eastAsia="ko-KR"/>
        </w:rPr>
      </w:pPr>
      <w:r w:rsidRPr="00156D40">
        <w:rPr>
          <w:rFonts w:ascii="Times New Roman" w:eastAsia="Batang" w:hAnsi="Times New Roman" w:cs="Times New Roman"/>
          <w:sz w:val="28"/>
          <w:szCs w:val="28"/>
          <w:highlight w:val="white"/>
          <w:lang w:eastAsia="ko-KR"/>
        </w:rPr>
        <w:t xml:space="preserve">Đa số bệnh nhân </w:t>
      </w:r>
      <w:r w:rsidR="00FB2A9E">
        <w:rPr>
          <w:rFonts w:ascii="Times New Roman" w:hAnsi="Times New Roman" w:cs="Times New Roman"/>
          <w:sz w:val="28"/>
          <w:szCs w:val="28"/>
          <w:highlight w:val="white"/>
          <w:lang w:val="es-ES"/>
        </w:rPr>
        <w:t>UTBMTBG</w:t>
      </w:r>
      <w:r w:rsidRPr="00156D40">
        <w:rPr>
          <w:rFonts w:ascii="Times New Roman" w:hAnsi="Times New Roman" w:cs="Times New Roman"/>
          <w:sz w:val="28"/>
          <w:szCs w:val="28"/>
          <w:highlight w:val="white"/>
          <w:lang w:val="es-ES"/>
        </w:rPr>
        <w:t xml:space="preserve"> </w:t>
      </w:r>
      <w:r w:rsidRPr="00156D40">
        <w:rPr>
          <w:rFonts w:ascii="Times New Roman" w:eastAsia="Batang" w:hAnsi="Times New Roman" w:cs="Times New Roman"/>
          <w:sz w:val="28"/>
          <w:szCs w:val="28"/>
          <w:highlight w:val="white"/>
          <w:lang w:eastAsia="ko-KR"/>
        </w:rPr>
        <w:t xml:space="preserve">có chức năng gan ở </w:t>
      </w:r>
      <w:r w:rsidRPr="00156D40">
        <w:rPr>
          <w:rFonts w:ascii="Times New Roman" w:eastAsia="Batang" w:hAnsi="Times New Roman" w:cs="Times New Roman"/>
          <w:sz w:val="28"/>
          <w:szCs w:val="28"/>
          <w:highlight w:val="white"/>
          <w:u w:color="FF0000"/>
          <w:lang w:eastAsia="ko-KR"/>
        </w:rPr>
        <w:t>phân mức</w:t>
      </w:r>
      <w:r w:rsidRPr="00156D40">
        <w:rPr>
          <w:rFonts w:ascii="Times New Roman" w:eastAsia="Batang" w:hAnsi="Times New Roman" w:cs="Times New Roman"/>
          <w:sz w:val="28"/>
          <w:szCs w:val="28"/>
          <w:highlight w:val="white"/>
          <w:lang w:eastAsia="ko-KR"/>
        </w:rPr>
        <w:t xml:space="preserve"> Child - Pugh A (80,5%).</w:t>
      </w:r>
    </w:p>
    <w:p w14:paraId="33C80D55" w14:textId="77777777" w:rsidR="0024011F" w:rsidRPr="0024011F" w:rsidRDefault="0024011F" w:rsidP="00EE1BCA">
      <w:pPr>
        <w:spacing w:after="0" w:line="360" w:lineRule="auto"/>
        <w:ind w:firstLine="709"/>
        <w:jc w:val="both"/>
        <w:rPr>
          <w:rFonts w:ascii="Times New Roman" w:eastAsia="Batang" w:hAnsi="Times New Roman" w:cs="Times New Roman"/>
          <w:highlight w:val="white"/>
          <w:lang w:eastAsia="ko-KR"/>
        </w:rPr>
      </w:pPr>
    </w:p>
    <w:p w14:paraId="5F46C161" w14:textId="51E7D8AC" w:rsidR="00C62E71" w:rsidRDefault="00EE1BCA" w:rsidP="003B5DF4">
      <w:pPr>
        <w:pStyle w:val="abang"/>
      </w:pPr>
      <w:bookmarkStart w:id="448" w:name="_Toc179277780"/>
      <w:bookmarkStart w:id="449" w:name="_Toc181649689"/>
      <w:bookmarkEnd w:id="441"/>
      <w:r w:rsidRPr="00156D40">
        <w:t>Bảng 3.</w:t>
      </w:r>
      <w:r w:rsidR="00C62E71" w:rsidRPr="00156D40">
        <w:fldChar w:fldCharType="begin"/>
      </w:r>
      <w:r w:rsidR="00C62E71" w:rsidRPr="00156D40">
        <w:instrText xml:space="preserve"> SEQ Bảng_3. \* ARABIC </w:instrText>
      </w:r>
      <w:r w:rsidR="00C62E71" w:rsidRPr="00156D40">
        <w:fldChar w:fldCharType="separate"/>
      </w:r>
      <w:r w:rsidR="005D257F">
        <w:t>8</w:t>
      </w:r>
      <w:r w:rsidR="00C62E71" w:rsidRPr="00156D40">
        <w:fldChar w:fldCharType="end"/>
      </w:r>
      <w:r w:rsidR="00E96834" w:rsidRPr="00156D40">
        <w:t>.</w:t>
      </w:r>
      <w:r w:rsidR="00C62E71" w:rsidRPr="00156D40">
        <w:t xml:space="preserve"> Đặc điểm phân loại giai đoạn khối u (T)</w:t>
      </w:r>
      <w:bookmarkEnd w:id="448"/>
      <w:bookmarkEnd w:id="449"/>
      <w:r w:rsidR="003B5DF4">
        <w:t xml:space="preserve"> </w:t>
      </w:r>
      <w:r w:rsidR="003B5DF4" w:rsidRPr="00156D40">
        <w:t>(n = 159)</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1"/>
        <w:gridCol w:w="2145"/>
        <w:gridCol w:w="2288"/>
        <w:gridCol w:w="2286"/>
      </w:tblGrid>
      <w:tr w:rsidR="00DD3D42" w:rsidRPr="00156D40" w14:paraId="4D6AD02A" w14:textId="77777777" w:rsidTr="009643BF">
        <w:trPr>
          <w:trHeight w:val="688"/>
          <w:jc w:val="center"/>
        </w:trPr>
        <w:tc>
          <w:tcPr>
            <w:tcW w:w="4426" w:type="dxa"/>
            <w:gridSpan w:val="2"/>
            <w:vAlign w:val="center"/>
          </w:tcPr>
          <w:p w14:paraId="441D4DBA"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Đặc điểm khối u</w:t>
            </w:r>
          </w:p>
        </w:tc>
        <w:tc>
          <w:tcPr>
            <w:tcW w:w="2288" w:type="dxa"/>
            <w:vAlign w:val="center"/>
          </w:tcPr>
          <w:p w14:paraId="333BBED9" w14:textId="2E50E9B5"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Số lượng (n)</w:t>
            </w:r>
          </w:p>
        </w:tc>
        <w:tc>
          <w:tcPr>
            <w:tcW w:w="2286" w:type="dxa"/>
            <w:vAlign w:val="center"/>
          </w:tcPr>
          <w:p w14:paraId="1615625A" w14:textId="56D20E69" w:rsidR="00DD3D42" w:rsidRPr="00156D40" w:rsidRDefault="00DD3D42" w:rsidP="00880189">
            <w:pPr>
              <w:spacing w:before="120" w:after="120" w:line="240" w:lineRule="auto"/>
              <w:ind w:right="74"/>
              <w:jc w:val="center"/>
              <w:rPr>
                <w:rFonts w:ascii="Times New Roman" w:hAnsi="Times New Roman" w:cs="Times New Roman"/>
                <w:b/>
                <w:sz w:val="28"/>
                <w:szCs w:val="28"/>
              </w:rPr>
            </w:pPr>
            <w:r w:rsidRPr="00156D40">
              <w:rPr>
                <w:rFonts w:ascii="Times New Roman" w:hAnsi="Times New Roman" w:cs="Times New Roman"/>
                <w:b/>
                <w:sz w:val="28"/>
                <w:szCs w:val="28"/>
              </w:rPr>
              <w:t>Tỷ lệ (%)</w:t>
            </w:r>
          </w:p>
        </w:tc>
      </w:tr>
      <w:tr w:rsidR="00DD3D42" w:rsidRPr="00156D40" w14:paraId="2B8E5842" w14:textId="77777777" w:rsidTr="009643BF">
        <w:trPr>
          <w:trHeight w:val="708"/>
          <w:jc w:val="center"/>
        </w:trPr>
        <w:tc>
          <w:tcPr>
            <w:tcW w:w="2281" w:type="dxa"/>
            <w:vMerge w:val="restart"/>
            <w:vAlign w:val="center"/>
          </w:tcPr>
          <w:p w14:paraId="15C0C150" w14:textId="77777777" w:rsidR="00DD3D42" w:rsidRPr="00156D40" w:rsidRDefault="00DD3D42" w:rsidP="00267812">
            <w:pPr>
              <w:spacing w:before="120" w:after="120" w:line="360" w:lineRule="auto"/>
              <w:ind w:right="74"/>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Phân loại giai đoạn T</w:t>
            </w:r>
          </w:p>
        </w:tc>
        <w:tc>
          <w:tcPr>
            <w:tcW w:w="2144" w:type="dxa"/>
            <w:vAlign w:val="center"/>
          </w:tcPr>
          <w:p w14:paraId="1EC4DCAD"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w:t>
            </w:r>
          </w:p>
        </w:tc>
        <w:tc>
          <w:tcPr>
            <w:tcW w:w="2288" w:type="dxa"/>
          </w:tcPr>
          <w:p w14:paraId="01529EAF"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w:t>
            </w:r>
          </w:p>
        </w:tc>
        <w:tc>
          <w:tcPr>
            <w:tcW w:w="2286" w:type="dxa"/>
          </w:tcPr>
          <w:p w14:paraId="599E5E2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19,5</w:t>
            </w:r>
          </w:p>
        </w:tc>
      </w:tr>
      <w:tr w:rsidR="00DD3D42" w:rsidRPr="00156D40" w14:paraId="2FA482D5" w14:textId="77777777" w:rsidTr="009643BF">
        <w:trPr>
          <w:trHeight w:val="708"/>
          <w:jc w:val="center"/>
        </w:trPr>
        <w:tc>
          <w:tcPr>
            <w:tcW w:w="2281" w:type="dxa"/>
            <w:vMerge/>
            <w:vAlign w:val="center"/>
          </w:tcPr>
          <w:p w14:paraId="0EDC9E5E"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40B42D14"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T2</w:t>
            </w:r>
          </w:p>
        </w:tc>
        <w:tc>
          <w:tcPr>
            <w:tcW w:w="2288" w:type="dxa"/>
          </w:tcPr>
          <w:p w14:paraId="5B322331"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78</w:t>
            </w:r>
          </w:p>
        </w:tc>
        <w:tc>
          <w:tcPr>
            <w:tcW w:w="2286" w:type="dxa"/>
          </w:tcPr>
          <w:p w14:paraId="2D7D0138"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49,1</w:t>
            </w:r>
          </w:p>
        </w:tc>
      </w:tr>
      <w:tr w:rsidR="00DD3D42" w:rsidRPr="00156D40" w14:paraId="59D812CB" w14:textId="77777777" w:rsidTr="009643BF">
        <w:trPr>
          <w:trHeight w:val="708"/>
          <w:jc w:val="center"/>
        </w:trPr>
        <w:tc>
          <w:tcPr>
            <w:tcW w:w="2281" w:type="dxa"/>
            <w:vMerge/>
            <w:vAlign w:val="center"/>
          </w:tcPr>
          <w:p w14:paraId="553BF5C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7850A94F"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w:t>
            </w:r>
          </w:p>
        </w:tc>
        <w:tc>
          <w:tcPr>
            <w:tcW w:w="2288" w:type="dxa"/>
          </w:tcPr>
          <w:p w14:paraId="497C299E"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w:t>
            </w:r>
          </w:p>
        </w:tc>
        <w:tc>
          <w:tcPr>
            <w:tcW w:w="2286" w:type="dxa"/>
          </w:tcPr>
          <w:p w14:paraId="3B557E39"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13,2</w:t>
            </w:r>
          </w:p>
        </w:tc>
      </w:tr>
      <w:tr w:rsidR="00DD3D42" w:rsidRPr="00156D40" w14:paraId="1A414F46" w14:textId="77777777" w:rsidTr="009643BF">
        <w:trPr>
          <w:trHeight w:val="726"/>
          <w:jc w:val="center"/>
        </w:trPr>
        <w:tc>
          <w:tcPr>
            <w:tcW w:w="2281" w:type="dxa"/>
            <w:vMerge/>
            <w:vAlign w:val="center"/>
          </w:tcPr>
          <w:p w14:paraId="5155D78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653A3174"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T4</w:t>
            </w:r>
          </w:p>
        </w:tc>
        <w:tc>
          <w:tcPr>
            <w:tcW w:w="2288" w:type="dxa"/>
          </w:tcPr>
          <w:p w14:paraId="04882010"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29</w:t>
            </w:r>
          </w:p>
        </w:tc>
        <w:tc>
          <w:tcPr>
            <w:tcW w:w="2286" w:type="dxa"/>
          </w:tcPr>
          <w:p w14:paraId="7542AF05"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18,2</w:t>
            </w:r>
          </w:p>
        </w:tc>
      </w:tr>
      <w:tr w:rsidR="00DD3D42" w:rsidRPr="00156D40" w14:paraId="39DB42AE" w14:textId="77777777" w:rsidTr="009643BF">
        <w:trPr>
          <w:trHeight w:val="708"/>
          <w:jc w:val="center"/>
        </w:trPr>
        <w:tc>
          <w:tcPr>
            <w:tcW w:w="2281" w:type="dxa"/>
            <w:vMerge/>
            <w:vAlign w:val="center"/>
          </w:tcPr>
          <w:p w14:paraId="568AFF07" w14:textId="77777777" w:rsidR="00DD3D42" w:rsidRPr="00156D40" w:rsidRDefault="00DD3D42" w:rsidP="00880189">
            <w:pPr>
              <w:spacing w:before="120" w:after="120" w:line="240" w:lineRule="auto"/>
              <w:ind w:right="74"/>
              <w:jc w:val="center"/>
              <w:rPr>
                <w:rFonts w:ascii="Times New Roman" w:hAnsi="Times New Roman" w:cs="Times New Roman"/>
                <w:b/>
                <w:sz w:val="28"/>
                <w:szCs w:val="28"/>
              </w:rPr>
            </w:pPr>
          </w:p>
        </w:tc>
        <w:tc>
          <w:tcPr>
            <w:tcW w:w="2144" w:type="dxa"/>
            <w:vAlign w:val="center"/>
          </w:tcPr>
          <w:p w14:paraId="2D669E2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Tổng</w:t>
            </w:r>
          </w:p>
        </w:tc>
        <w:tc>
          <w:tcPr>
            <w:tcW w:w="2288" w:type="dxa"/>
            <w:vAlign w:val="center"/>
          </w:tcPr>
          <w:p w14:paraId="54CD8273"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159</w:t>
            </w:r>
          </w:p>
        </w:tc>
        <w:tc>
          <w:tcPr>
            <w:tcW w:w="2286" w:type="dxa"/>
            <w:vAlign w:val="center"/>
          </w:tcPr>
          <w:p w14:paraId="6B125888" w14:textId="77777777" w:rsidR="00DD3D42" w:rsidRPr="00156D40" w:rsidRDefault="00DD3D42" w:rsidP="00880189">
            <w:pPr>
              <w:autoSpaceDE w:val="0"/>
              <w:autoSpaceDN w:val="0"/>
              <w:adjustRightInd w:val="0"/>
              <w:spacing w:before="120" w:after="120" w:line="24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100,0</w:t>
            </w:r>
          </w:p>
        </w:tc>
      </w:tr>
    </w:tbl>
    <w:p w14:paraId="6ED95BDB" w14:textId="77777777" w:rsidR="00DC61E4" w:rsidRPr="00071972" w:rsidRDefault="00DC61E4" w:rsidP="004638A5">
      <w:pPr>
        <w:spacing w:after="0" w:line="360" w:lineRule="auto"/>
        <w:ind w:right="74" w:firstLine="720"/>
        <w:jc w:val="both"/>
        <w:rPr>
          <w:rFonts w:ascii="Times New Roman" w:hAnsi="Times New Roman" w:cs="Times New Roman"/>
          <w:b/>
          <w:sz w:val="10"/>
          <w:szCs w:val="28"/>
        </w:rPr>
      </w:pPr>
    </w:p>
    <w:p w14:paraId="6585E14A" w14:textId="6810FD7C" w:rsidR="004638A5" w:rsidRPr="00156D40" w:rsidRDefault="004A3597" w:rsidP="004638A5">
      <w:pPr>
        <w:spacing w:after="0" w:line="360" w:lineRule="auto"/>
        <w:ind w:right="74" w:firstLine="720"/>
        <w:jc w:val="both"/>
        <w:rPr>
          <w:rFonts w:ascii="Times New Roman" w:hAnsi="Times New Roman" w:cs="Times New Roman"/>
          <w:sz w:val="28"/>
          <w:szCs w:val="28"/>
        </w:rPr>
      </w:pPr>
      <w:r w:rsidRPr="00156D40">
        <w:rPr>
          <w:rFonts w:ascii="Times New Roman" w:hAnsi="Times New Roman" w:cs="Times New Roman"/>
          <w:sz w:val="28"/>
          <w:szCs w:val="28"/>
        </w:rPr>
        <w:t>Khối u ở nhóm T2 chiếm tỷ lệ chủ yếu với 49,1%, giai đoạn T3 thấp nhất là 13,2%.</w:t>
      </w:r>
    </w:p>
    <w:p w14:paraId="4A13A64B" w14:textId="6C5D4971" w:rsidR="00ED7214" w:rsidRPr="00156D40" w:rsidRDefault="00880189" w:rsidP="00E40F73">
      <w:pPr>
        <w:jc w:val="center"/>
        <w:rPr>
          <w:rFonts w:ascii="Times New Roman" w:hAnsi="Times New Roman" w:cs="Times New Roman"/>
          <w:sz w:val="28"/>
          <w:szCs w:val="28"/>
        </w:rPr>
      </w:pPr>
      <w:r w:rsidRPr="00156D40">
        <w:rPr>
          <w:rFonts w:ascii="Times New Roman" w:hAnsi="Times New Roman" w:cs="Times New Roman"/>
          <w:sz w:val="28"/>
          <w:szCs w:val="28"/>
        </w:rPr>
        <w:br w:type="page"/>
      </w:r>
      <w:r w:rsidR="00ED7214" w:rsidRPr="00156D40">
        <w:rPr>
          <w:rFonts w:ascii="Times New Roman" w:hAnsi="Times New Roman" w:cs="Times New Roman"/>
          <w:noProof/>
          <w:sz w:val="28"/>
          <w:szCs w:val="28"/>
        </w:rPr>
        <w:lastRenderedPageBreak/>
        <w:drawing>
          <wp:inline distT="0" distB="0" distL="0" distR="0" wp14:anchorId="6EDF73D8" wp14:editId="5C812021">
            <wp:extent cx="4925695" cy="2774731"/>
            <wp:effectExtent l="0" t="0" r="8255" b="698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3A95894" w14:textId="3746AD97" w:rsidR="004A3597" w:rsidRPr="00156D40" w:rsidRDefault="00C62E71" w:rsidP="00C96234">
      <w:pPr>
        <w:pStyle w:val="abieudo0"/>
      </w:pPr>
      <w:bookmarkStart w:id="450" w:name="_Toc181649936"/>
      <w:bookmarkStart w:id="451" w:name="_Toc181650121"/>
      <w:r w:rsidRPr="00156D40">
        <w:t>Biểu đồ 3.</w:t>
      </w:r>
      <w:r w:rsidR="0017502D">
        <w:fldChar w:fldCharType="begin"/>
      </w:r>
      <w:r w:rsidR="0017502D">
        <w:instrText xml:space="preserve"> SEQ Biểu_đồ_3. \* ARABIC </w:instrText>
      </w:r>
      <w:r w:rsidR="0017502D">
        <w:fldChar w:fldCharType="separate"/>
      </w:r>
      <w:r w:rsidR="005D257F">
        <w:rPr>
          <w:noProof/>
        </w:rPr>
        <w:t>2</w:t>
      </w:r>
      <w:r w:rsidR="0017502D">
        <w:rPr>
          <w:noProof/>
        </w:rPr>
        <w:fldChar w:fldCharType="end"/>
      </w:r>
      <w:bookmarkStart w:id="452" w:name="_Toc177109457"/>
      <w:r w:rsidR="004A3597" w:rsidRPr="00156D40">
        <w:t>.</w:t>
      </w:r>
      <w:bookmarkStart w:id="453" w:name="_Toc176462079"/>
      <w:r w:rsidR="004A3597" w:rsidRPr="00156D40">
        <w:t xml:space="preserve"> Đặc điểm giai đoạn UTBMTBG theo BCLC</w:t>
      </w:r>
      <w:bookmarkEnd w:id="452"/>
      <w:bookmarkEnd w:id="453"/>
      <w:r w:rsidR="004A3597" w:rsidRPr="00156D40">
        <w:t xml:space="preserve"> 2018</w:t>
      </w:r>
      <w:r w:rsidR="00000EB2" w:rsidRPr="00156D40">
        <w:t xml:space="preserve"> (n = 159)</w:t>
      </w:r>
      <w:bookmarkEnd w:id="450"/>
      <w:bookmarkEnd w:id="451"/>
    </w:p>
    <w:p w14:paraId="1A45A867" w14:textId="77777777" w:rsidR="00DC61E4" w:rsidRPr="00D40C63" w:rsidRDefault="00DC61E4" w:rsidP="004A3597">
      <w:pPr>
        <w:spacing w:after="0" w:line="360" w:lineRule="auto"/>
        <w:ind w:right="2" w:firstLine="720"/>
        <w:jc w:val="both"/>
        <w:rPr>
          <w:rFonts w:ascii="Times New Roman" w:hAnsi="Times New Roman" w:cs="Times New Roman"/>
          <w:b/>
          <w:sz w:val="12"/>
          <w:szCs w:val="28"/>
        </w:rPr>
      </w:pPr>
    </w:p>
    <w:p w14:paraId="327A8CAC" w14:textId="1C699A00" w:rsidR="004A3597" w:rsidRPr="00156D40" w:rsidRDefault="004A3597" w:rsidP="004A3597">
      <w:pPr>
        <w:spacing w:after="0" w:line="360" w:lineRule="auto"/>
        <w:ind w:right="2" w:firstLine="720"/>
        <w:jc w:val="both"/>
        <w:rPr>
          <w:rFonts w:ascii="Times New Roman" w:hAnsi="Times New Roman" w:cs="Times New Roman"/>
          <w:b/>
          <w:i/>
          <w:sz w:val="28"/>
          <w:szCs w:val="28"/>
        </w:rPr>
      </w:pPr>
      <w:r w:rsidRPr="00156D40">
        <w:rPr>
          <w:rFonts w:ascii="Times New Roman" w:hAnsi="Times New Roman" w:cs="Times New Roman"/>
          <w:sz w:val="28"/>
          <w:szCs w:val="28"/>
        </w:rPr>
        <w:t xml:space="preserve">Phân loại giai đoạn UTBMTBG theo BCLC năm 2018 thì giai đoạn rất sớm và sớm (O và A) có tỷ lệ cao nhất là 48,4%, nhóm UTBMTBG giai đoạn muộn (D) chiếm tỷ lệ thấp nhất với 3,1%, UTBMTBG giai đoạn trung gian (B) chiếm tỷ lệ 18,9% và giai đoạn tiến triển (C) có tỷ lệ 29,6%. </w:t>
      </w:r>
    </w:p>
    <w:p w14:paraId="7CC0A282" w14:textId="58B3055C" w:rsidR="00C62E71" w:rsidRPr="00156D40" w:rsidRDefault="00F06169" w:rsidP="00C62E71">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66E1778E" wp14:editId="2517B341">
            <wp:extent cx="4808483" cy="2979683"/>
            <wp:effectExtent l="0" t="0" r="11430" b="1143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93EC564" w14:textId="6F966935" w:rsidR="00DC61E4" w:rsidRPr="00D40C63" w:rsidRDefault="00C62E71" w:rsidP="00D40C63">
      <w:pPr>
        <w:pStyle w:val="abieudo0"/>
        <w:spacing w:line="360" w:lineRule="auto"/>
      </w:pPr>
      <w:bookmarkStart w:id="454" w:name="_Toc181649937"/>
      <w:bookmarkStart w:id="455" w:name="_Toc181650122"/>
      <w:r w:rsidRPr="00156D40">
        <w:t>Biểu đồ 3.</w:t>
      </w:r>
      <w:r w:rsidR="0017502D">
        <w:fldChar w:fldCharType="begin"/>
      </w:r>
      <w:r w:rsidR="0017502D">
        <w:instrText xml:space="preserve"> SEQ Biểu_đồ_3. \* ARABIC </w:instrText>
      </w:r>
      <w:r w:rsidR="0017502D">
        <w:fldChar w:fldCharType="separate"/>
      </w:r>
      <w:r w:rsidR="005D257F">
        <w:rPr>
          <w:noProof/>
        </w:rPr>
        <w:t>3</w:t>
      </w:r>
      <w:r w:rsidR="0017502D">
        <w:rPr>
          <w:noProof/>
        </w:rPr>
        <w:fldChar w:fldCharType="end"/>
      </w:r>
      <w:bookmarkStart w:id="456" w:name="_Toc177109458"/>
      <w:bookmarkStart w:id="457" w:name="_Toc176462080"/>
      <w:r w:rsidR="00E40F73">
        <w:rPr>
          <w:noProof/>
        </w:rPr>
        <w:t>.</w:t>
      </w:r>
      <w:r w:rsidR="004A3597" w:rsidRPr="00156D40">
        <w:t xml:space="preserve"> Đặc điểm giai đoạn </w:t>
      </w:r>
      <w:bookmarkEnd w:id="456"/>
      <w:bookmarkEnd w:id="457"/>
      <w:r w:rsidR="004A3597" w:rsidRPr="00156D40">
        <w:t>UTBMTBG theo TNM 2017</w:t>
      </w:r>
      <w:r w:rsidR="00000EB2" w:rsidRPr="00156D40">
        <w:t xml:space="preserve"> (n = 159)</w:t>
      </w:r>
      <w:bookmarkEnd w:id="454"/>
      <w:bookmarkEnd w:id="455"/>
    </w:p>
    <w:p w14:paraId="0138C122" w14:textId="753C9EB0" w:rsidR="004A3597" w:rsidRPr="00156D40" w:rsidRDefault="004A3597" w:rsidP="00D40C6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UTBMTBG giai đoạn II chiếm tỷ lệ chủ yếu là 44,0%, giai đoạn IV có tỷ lệ thấp nhất là 15,7%.</w:t>
      </w:r>
    </w:p>
    <w:p w14:paraId="7955E4B4" w14:textId="0D424C64" w:rsidR="004A3597" w:rsidRPr="00156D40" w:rsidRDefault="004A3597" w:rsidP="00ED7214">
      <w:pPr>
        <w:pStyle w:val="Heading2"/>
        <w:spacing w:before="0" w:line="360" w:lineRule="auto"/>
        <w:jc w:val="both"/>
        <w:rPr>
          <w:rFonts w:ascii="Times New Roman" w:hAnsi="Times New Roman" w:cs="Times New Roman"/>
          <w:b/>
          <w:color w:val="auto"/>
          <w:sz w:val="28"/>
          <w:szCs w:val="28"/>
        </w:rPr>
      </w:pPr>
      <w:bookmarkStart w:id="458" w:name="_Toc181649389"/>
      <w:bookmarkStart w:id="459" w:name="_Toc177210203"/>
      <w:r w:rsidRPr="00156D40">
        <w:rPr>
          <w:rFonts w:ascii="Times New Roman" w:hAnsi="Times New Roman" w:cs="Times New Roman"/>
          <w:b/>
          <w:color w:val="auto"/>
          <w:sz w:val="28"/>
          <w:szCs w:val="28"/>
        </w:rPr>
        <w:lastRenderedPageBreak/>
        <w:t xml:space="preserve">3.2. Giá trị của đột biến </w:t>
      </w:r>
      <w:r w:rsidR="001B08FA" w:rsidRPr="00156D40">
        <w:rPr>
          <w:rFonts w:ascii="Times New Roman" w:hAnsi="Times New Roman" w:cs="Times New Roman"/>
          <w:b/>
          <w:iCs/>
          <w:color w:val="auto"/>
          <w:sz w:val="28"/>
          <w:szCs w:val="28"/>
        </w:rPr>
        <w:t>h</w:t>
      </w:r>
      <w:r w:rsidR="003973BA" w:rsidRPr="00156D40">
        <w:rPr>
          <w:rFonts w:ascii="Times New Roman" w:hAnsi="Times New Roman" w:cs="Times New Roman"/>
          <w:b/>
          <w:i/>
          <w:iCs/>
          <w:color w:val="auto"/>
          <w:sz w:val="28"/>
          <w:szCs w:val="28"/>
        </w:rPr>
        <w:t>TERT</w:t>
      </w:r>
      <w:r w:rsidRPr="00156D40">
        <w:rPr>
          <w:rFonts w:ascii="Times New Roman" w:hAnsi="Times New Roman" w:cs="Times New Roman"/>
          <w:b/>
          <w:i/>
          <w:iCs/>
          <w:color w:val="auto"/>
          <w:sz w:val="28"/>
          <w:szCs w:val="28"/>
        </w:rPr>
        <w:t xml:space="preserve"> </w:t>
      </w:r>
      <w:r w:rsidRPr="00156D40">
        <w:rPr>
          <w:rFonts w:ascii="Times New Roman" w:hAnsi="Times New Roman" w:cs="Times New Roman"/>
          <w:b/>
          <w:color w:val="auto"/>
          <w:sz w:val="28"/>
          <w:szCs w:val="28"/>
        </w:rPr>
        <w:t xml:space="preserve">C228T và </w:t>
      </w:r>
      <w:r w:rsidR="00C365F9" w:rsidRPr="00156D40">
        <w:rPr>
          <w:rFonts w:ascii="Times New Roman" w:hAnsi="Times New Roman" w:cs="Times New Roman"/>
          <w:b/>
          <w:color w:val="auto"/>
          <w:sz w:val="28"/>
          <w:szCs w:val="28"/>
        </w:rPr>
        <w:t xml:space="preserve">biểu hiện </w:t>
      </w:r>
      <w:r w:rsidR="00574DB7" w:rsidRPr="00156D40">
        <w:rPr>
          <w:rFonts w:ascii="Times New Roman" w:hAnsi="Times New Roman" w:cs="Times New Roman"/>
          <w:b/>
          <w:color w:val="auto"/>
          <w:sz w:val="28"/>
          <w:szCs w:val="28"/>
        </w:rPr>
        <w:t>h</w:t>
      </w:r>
      <w:r w:rsidR="003973BA" w:rsidRPr="00156D40">
        <w:rPr>
          <w:rFonts w:ascii="Times New Roman" w:hAnsi="Times New Roman" w:cs="Times New Roman"/>
          <w:b/>
          <w:i/>
          <w:color w:val="auto"/>
          <w:sz w:val="28"/>
          <w:szCs w:val="28"/>
        </w:rPr>
        <w:t>TERT</w:t>
      </w:r>
      <w:r w:rsidRPr="00156D40">
        <w:rPr>
          <w:rFonts w:ascii="Times New Roman" w:hAnsi="Times New Roman" w:cs="Times New Roman"/>
          <w:b/>
          <w:color w:val="auto"/>
          <w:sz w:val="28"/>
          <w:szCs w:val="28"/>
        </w:rPr>
        <w:t xml:space="preserve"> mRNA phối hợp với AFP trong chẩn đoán UTBMTBG</w:t>
      </w:r>
      <w:bookmarkEnd w:id="458"/>
      <w:r w:rsidRPr="00156D40">
        <w:rPr>
          <w:rFonts w:ascii="Times New Roman" w:hAnsi="Times New Roman" w:cs="Times New Roman"/>
          <w:b/>
          <w:color w:val="auto"/>
          <w:sz w:val="28"/>
          <w:szCs w:val="28"/>
        </w:rPr>
        <w:t xml:space="preserve"> </w:t>
      </w:r>
      <w:bookmarkEnd w:id="459"/>
    </w:p>
    <w:p w14:paraId="6F33C5CD" w14:textId="3B1AD18E" w:rsidR="004A3597" w:rsidRPr="00156D40" w:rsidRDefault="004A3597" w:rsidP="00045154">
      <w:pPr>
        <w:pStyle w:val="Heading3"/>
        <w:spacing w:before="0" w:line="360" w:lineRule="auto"/>
        <w:jc w:val="both"/>
        <w:rPr>
          <w:rFonts w:ascii="Times New Roman" w:hAnsi="Times New Roman" w:cs="Times New Roman"/>
          <w:b/>
          <w:bCs/>
          <w:i/>
          <w:iCs/>
          <w:color w:val="auto"/>
          <w:sz w:val="28"/>
          <w:szCs w:val="28"/>
        </w:rPr>
      </w:pPr>
      <w:bookmarkStart w:id="460" w:name="_Toc181649390"/>
      <w:r w:rsidRPr="00156D40">
        <w:rPr>
          <w:rFonts w:ascii="Times New Roman" w:hAnsi="Times New Roman" w:cs="Times New Roman"/>
          <w:b/>
          <w:bCs/>
          <w:i/>
          <w:iCs/>
          <w:color w:val="auto"/>
          <w:sz w:val="28"/>
          <w:szCs w:val="28"/>
        </w:rPr>
        <w:t xml:space="preserve">3.2.1. Tình trạng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và </w:t>
      </w:r>
      <w:r w:rsidR="00C365F9"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ở bệnh nhân UTBMTBG</w:t>
      </w:r>
      <w:bookmarkEnd w:id="460"/>
    </w:p>
    <w:p w14:paraId="0CC0595D" w14:textId="50F20C9D" w:rsidR="00C62E71" w:rsidRPr="00156D40" w:rsidRDefault="00C62E71" w:rsidP="00335BCC">
      <w:pPr>
        <w:pStyle w:val="abang"/>
      </w:pPr>
      <w:bookmarkStart w:id="461" w:name="_Toc179277781"/>
      <w:bookmarkStart w:id="462" w:name="_Toc181649690"/>
      <w:bookmarkStart w:id="463" w:name="_Toc177109437"/>
      <w:r w:rsidRPr="00156D40">
        <w:t>Bảng 3.</w:t>
      </w:r>
      <w:r w:rsidRPr="00156D40">
        <w:fldChar w:fldCharType="begin"/>
      </w:r>
      <w:r w:rsidRPr="00156D40">
        <w:instrText xml:space="preserve"> SEQ Bảng_3. \* ARABIC </w:instrText>
      </w:r>
      <w:r w:rsidRPr="00156D40">
        <w:fldChar w:fldCharType="separate"/>
      </w:r>
      <w:r w:rsidR="005D257F">
        <w:t>9</w:t>
      </w:r>
      <w:r w:rsidRPr="00156D40">
        <w:fldChar w:fldCharType="end"/>
      </w:r>
      <w:r w:rsidR="00046B64" w:rsidRPr="00156D40">
        <w:t>.</w:t>
      </w:r>
      <w:r w:rsidRPr="00156D40">
        <w:t xml:space="preserve"> Đặc điểm đột biến </w:t>
      </w:r>
      <w:r w:rsidR="001B08FA" w:rsidRPr="00156D40">
        <w:rPr>
          <w:iCs/>
        </w:rPr>
        <w:t>h</w:t>
      </w:r>
      <w:r w:rsidR="003973BA" w:rsidRPr="00156D40">
        <w:rPr>
          <w:i/>
          <w:iCs/>
        </w:rPr>
        <w:t>TERT</w:t>
      </w:r>
      <w:r w:rsidRPr="00156D40">
        <w:rPr>
          <w:i/>
          <w:iCs/>
        </w:rPr>
        <w:t xml:space="preserve"> </w:t>
      </w:r>
      <w:r w:rsidRPr="00156D40">
        <w:t xml:space="preserve">C228T và </w:t>
      </w:r>
      <w:r w:rsidR="00C365F9" w:rsidRPr="00156D40">
        <w:t xml:space="preserve">biểu hiện </w:t>
      </w:r>
      <w:r w:rsidR="00574DB7" w:rsidRPr="00156D40">
        <w:t>h</w:t>
      </w:r>
      <w:r w:rsidR="003973BA" w:rsidRPr="00156D40">
        <w:rPr>
          <w:i/>
        </w:rPr>
        <w:t>TERT</w:t>
      </w:r>
      <w:r w:rsidRPr="00156D40">
        <w:t xml:space="preserve"> mRNA</w:t>
      </w:r>
      <w:bookmarkStart w:id="464" w:name="_Toc181649691"/>
      <w:bookmarkEnd w:id="461"/>
      <w:bookmarkEnd w:id="462"/>
      <w:r w:rsidR="00335BCC">
        <w:t xml:space="preserve"> </w:t>
      </w:r>
      <w:r w:rsidRPr="00156D40">
        <w:t xml:space="preserve"> </w:t>
      </w:r>
      <w:r w:rsidR="00FA2CF5" w:rsidRPr="00156D40">
        <w:t xml:space="preserve">ở bệnh nhân UTBMTBG </w:t>
      </w:r>
      <w:r w:rsidRPr="00156D40">
        <w:t>(n = 159)</w:t>
      </w:r>
      <w:bookmarkEnd w:id="464"/>
    </w:p>
    <w:tbl>
      <w:tblPr>
        <w:tblStyle w:val="TableGrid"/>
        <w:tblW w:w="9063" w:type="dxa"/>
        <w:jc w:val="center"/>
        <w:tblLook w:val="04A0" w:firstRow="1" w:lastRow="0" w:firstColumn="1" w:lastColumn="0" w:noHBand="0" w:noVBand="1"/>
      </w:tblPr>
      <w:tblGrid>
        <w:gridCol w:w="2503"/>
        <w:gridCol w:w="2028"/>
        <w:gridCol w:w="2266"/>
        <w:gridCol w:w="2266"/>
      </w:tblGrid>
      <w:tr w:rsidR="00DD3D42" w:rsidRPr="00156D40" w14:paraId="6B05C5C3" w14:textId="77777777" w:rsidTr="00554768">
        <w:trPr>
          <w:trHeight w:val="589"/>
          <w:jc w:val="center"/>
        </w:trPr>
        <w:tc>
          <w:tcPr>
            <w:tcW w:w="4531" w:type="dxa"/>
            <w:gridSpan w:val="2"/>
            <w:vAlign w:val="center"/>
          </w:tcPr>
          <w:p w14:paraId="7CBB6767" w14:textId="605C73A3"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Đặc điểm</w:t>
            </w:r>
          </w:p>
        </w:tc>
        <w:tc>
          <w:tcPr>
            <w:tcW w:w="2266" w:type="dxa"/>
            <w:vAlign w:val="center"/>
          </w:tcPr>
          <w:p w14:paraId="3C7ACABC" w14:textId="10E58B0A"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sz w:val="28"/>
                <w:szCs w:val="28"/>
              </w:rPr>
              <w:t>Số lượng (n)</w:t>
            </w:r>
          </w:p>
        </w:tc>
        <w:tc>
          <w:tcPr>
            <w:tcW w:w="2266" w:type="dxa"/>
            <w:vAlign w:val="center"/>
          </w:tcPr>
          <w:p w14:paraId="4DC072ED" w14:textId="7DE393FA" w:rsidR="00DD3D42" w:rsidRPr="00156D40" w:rsidRDefault="00DD3D42" w:rsidP="00DD3D42">
            <w:pPr>
              <w:spacing w:line="360" w:lineRule="auto"/>
              <w:jc w:val="center"/>
              <w:rPr>
                <w:rFonts w:ascii="Times New Roman" w:hAnsi="Times New Roman" w:cs="Times New Roman"/>
                <w:b/>
                <w:bCs/>
                <w:sz w:val="28"/>
                <w:szCs w:val="28"/>
              </w:rPr>
            </w:pPr>
            <w:r w:rsidRPr="00156D40">
              <w:rPr>
                <w:rFonts w:ascii="Times New Roman" w:hAnsi="Times New Roman" w:cs="Times New Roman"/>
                <w:b/>
                <w:sz w:val="28"/>
                <w:szCs w:val="28"/>
              </w:rPr>
              <w:t>Tỷ lệ (%)</w:t>
            </w:r>
          </w:p>
        </w:tc>
      </w:tr>
      <w:tr w:rsidR="00DD3D42" w:rsidRPr="00156D40" w14:paraId="08D8CA0A" w14:textId="77777777" w:rsidTr="00554768">
        <w:trPr>
          <w:trHeight w:val="589"/>
          <w:jc w:val="center"/>
        </w:trPr>
        <w:tc>
          <w:tcPr>
            <w:tcW w:w="2503" w:type="dxa"/>
            <w:vMerge w:val="restart"/>
            <w:vAlign w:val="center"/>
          </w:tcPr>
          <w:p w14:paraId="5780B79C"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Đột biến </w:t>
            </w:r>
          </w:p>
          <w:p w14:paraId="0010B990" w14:textId="1F3DB061" w:rsidR="00DD3D42" w:rsidRPr="00156D40" w:rsidRDefault="001B08FA" w:rsidP="00DD3D42">
            <w:pPr>
              <w:spacing w:line="360" w:lineRule="auto"/>
              <w:jc w:val="center"/>
              <w:rPr>
                <w:rFonts w:ascii="Times New Roman" w:hAnsi="Times New Roman" w:cs="Times New Roman"/>
                <w:sz w:val="28"/>
                <w:szCs w:val="28"/>
              </w:rPr>
            </w:pPr>
            <w:r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DD3D42" w:rsidRPr="00156D40">
              <w:rPr>
                <w:rFonts w:ascii="Times New Roman" w:hAnsi="Times New Roman" w:cs="Times New Roman"/>
                <w:sz w:val="28"/>
                <w:szCs w:val="28"/>
              </w:rPr>
              <w:t xml:space="preserve"> C228T</w:t>
            </w:r>
          </w:p>
        </w:tc>
        <w:tc>
          <w:tcPr>
            <w:tcW w:w="2028" w:type="dxa"/>
            <w:vAlign w:val="center"/>
          </w:tcPr>
          <w:p w14:paraId="1CAB6D4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Dương tính</w:t>
            </w:r>
          </w:p>
        </w:tc>
        <w:tc>
          <w:tcPr>
            <w:tcW w:w="2266" w:type="dxa"/>
            <w:vAlign w:val="center"/>
          </w:tcPr>
          <w:p w14:paraId="778C1DD3"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w:t>
            </w:r>
          </w:p>
        </w:tc>
        <w:tc>
          <w:tcPr>
            <w:tcW w:w="2266" w:type="dxa"/>
            <w:vAlign w:val="center"/>
          </w:tcPr>
          <w:p w14:paraId="556117B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25,2</w:t>
            </w:r>
          </w:p>
        </w:tc>
      </w:tr>
      <w:tr w:rsidR="00DD3D42" w:rsidRPr="00156D40" w14:paraId="3B51E551" w14:textId="77777777" w:rsidTr="00554768">
        <w:trPr>
          <w:trHeight w:val="628"/>
          <w:jc w:val="center"/>
        </w:trPr>
        <w:tc>
          <w:tcPr>
            <w:tcW w:w="2503" w:type="dxa"/>
            <w:vMerge/>
            <w:vAlign w:val="center"/>
          </w:tcPr>
          <w:p w14:paraId="7FCB9854" w14:textId="77777777" w:rsidR="00DD3D42" w:rsidRPr="00156D40" w:rsidRDefault="00DD3D42" w:rsidP="00DD3D42">
            <w:pPr>
              <w:spacing w:line="360" w:lineRule="auto"/>
              <w:jc w:val="center"/>
              <w:rPr>
                <w:rFonts w:ascii="Times New Roman" w:hAnsi="Times New Roman" w:cs="Times New Roman"/>
                <w:sz w:val="28"/>
                <w:szCs w:val="28"/>
              </w:rPr>
            </w:pPr>
          </w:p>
        </w:tc>
        <w:tc>
          <w:tcPr>
            <w:tcW w:w="2028" w:type="dxa"/>
            <w:vAlign w:val="center"/>
          </w:tcPr>
          <w:p w14:paraId="409FBF4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Âm tính</w:t>
            </w:r>
          </w:p>
        </w:tc>
        <w:tc>
          <w:tcPr>
            <w:tcW w:w="2266" w:type="dxa"/>
            <w:vAlign w:val="center"/>
          </w:tcPr>
          <w:p w14:paraId="4B7A153B"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w:t>
            </w:r>
          </w:p>
        </w:tc>
        <w:tc>
          <w:tcPr>
            <w:tcW w:w="2266" w:type="dxa"/>
            <w:vAlign w:val="center"/>
          </w:tcPr>
          <w:p w14:paraId="258D5DBD"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74,8</w:t>
            </w:r>
          </w:p>
        </w:tc>
      </w:tr>
      <w:tr w:rsidR="00DD3D42" w:rsidRPr="00156D40" w14:paraId="4049E062" w14:textId="77777777" w:rsidTr="00554768">
        <w:trPr>
          <w:trHeight w:val="589"/>
          <w:jc w:val="center"/>
        </w:trPr>
        <w:tc>
          <w:tcPr>
            <w:tcW w:w="2503" w:type="dxa"/>
            <w:vMerge w:val="restart"/>
            <w:vAlign w:val="center"/>
          </w:tcPr>
          <w:p w14:paraId="4FD71D1B" w14:textId="18CCA40C" w:rsidR="00DD3D42" w:rsidRPr="00156D40" w:rsidRDefault="00E514FC" w:rsidP="00DD3D42">
            <w:pPr>
              <w:spacing w:line="360" w:lineRule="auto"/>
              <w:jc w:val="center"/>
              <w:rPr>
                <w:rFonts w:ascii="Times New Roman" w:hAnsi="Times New Roman" w:cs="Times New Roman"/>
                <w:sz w:val="28"/>
                <w:szCs w:val="28"/>
              </w:rPr>
            </w:pPr>
            <w:r>
              <w:rPr>
                <w:rFonts w:ascii="Times New Roman" w:hAnsi="Times New Roman" w:cs="Times New Roman"/>
                <w:sz w:val="28"/>
                <w:szCs w:val="28"/>
              </w:rPr>
              <w:t>Biểu hiện</w:t>
            </w:r>
          </w:p>
          <w:p w14:paraId="0A8475FF" w14:textId="637F0131" w:rsidR="00DD3D42" w:rsidRPr="00156D40" w:rsidRDefault="00574DB7"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DD3D42" w:rsidRPr="00156D40">
              <w:rPr>
                <w:rFonts w:ascii="Times New Roman" w:hAnsi="Times New Roman" w:cs="Times New Roman"/>
                <w:sz w:val="28"/>
                <w:szCs w:val="28"/>
              </w:rPr>
              <w:t xml:space="preserve"> mRNA</w:t>
            </w:r>
          </w:p>
        </w:tc>
        <w:tc>
          <w:tcPr>
            <w:tcW w:w="2028" w:type="dxa"/>
            <w:vAlign w:val="center"/>
          </w:tcPr>
          <w:p w14:paraId="16AF5B4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Dương tính</w:t>
            </w:r>
          </w:p>
        </w:tc>
        <w:tc>
          <w:tcPr>
            <w:tcW w:w="2266" w:type="dxa"/>
            <w:vAlign w:val="center"/>
          </w:tcPr>
          <w:p w14:paraId="604E847E"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26</w:t>
            </w:r>
          </w:p>
        </w:tc>
        <w:tc>
          <w:tcPr>
            <w:tcW w:w="2266" w:type="dxa"/>
            <w:vAlign w:val="center"/>
          </w:tcPr>
          <w:p w14:paraId="3F3DC8B7"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16,4</w:t>
            </w:r>
          </w:p>
        </w:tc>
      </w:tr>
      <w:tr w:rsidR="00DD3D42" w:rsidRPr="00156D40" w14:paraId="4E879C36" w14:textId="77777777" w:rsidTr="00554768">
        <w:trPr>
          <w:trHeight w:val="608"/>
          <w:jc w:val="center"/>
        </w:trPr>
        <w:tc>
          <w:tcPr>
            <w:tcW w:w="2503" w:type="dxa"/>
            <w:vMerge/>
            <w:vAlign w:val="center"/>
          </w:tcPr>
          <w:p w14:paraId="6D31E983" w14:textId="77777777" w:rsidR="00DD3D42" w:rsidRPr="00156D40" w:rsidRDefault="00DD3D42" w:rsidP="00DD3D42">
            <w:pPr>
              <w:spacing w:line="360" w:lineRule="auto"/>
              <w:jc w:val="center"/>
              <w:rPr>
                <w:rFonts w:ascii="Times New Roman" w:hAnsi="Times New Roman" w:cs="Times New Roman"/>
                <w:sz w:val="28"/>
                <w:szCs w:val="28"/>
              </w:rPr>
            </w:pPr>
          </w:p>
        </w:tc>
        <w:tc>
          <w:tcPr>
            <w:tcW w:w="2028" w:type="dxa"/>
            <w:vAlign w:val="center"/>
          </w:tcPr>
          <w:p w14:paraId="2ED84598"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Âm tính</w:t>
            </w:r>
          </w:p>
        </w:tc>
        <w:tc>
          <w:tcPr>
            <w:tcW w:w="2266" w:type="dxa"/>
            <w:vAlign w:val="center"/>
          </w:tcPr>
          <w:p w14:paraId="39F2AD90"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133</w:t>
            </w:r>
          </w:p>
        </w:tc>
        <w:tc>
          <w:tcPr>
            <w:tcW w:w="2266" w:type="dxa"/>
            <w:vAlign w:val="center"/>
          </w:tcPr>
          <w:p w14:paraId="2DF942E2" w14:textId="77777777" w:rsidR="00DD3D42" w:rsidRPr="00156D40" w:rsidRDefault="00DD3D42" w:rsidP="00DD3D42">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83,6</w:t>
            </w:r>
          </w:p>
        </w:tc>
      </w:tr>
    </w:tbl>
    <w:p w14:paraId="43F3FE97" w14:textId="77777777" w:rsidR="00DC61E4" w:rsidRPr="00D40C63" w:rsidRDefault="00DC61E4" w:rsidP="00ED7214">
      <w:pPr>
        <w:spacing w:after="0" w:line="360" w:lineRule="auto"/>
        <w:ind w:right="74" w:firstLine="720"/>
        <w:jc w:val="both"/>
        <w:rPr>
          <w:rFonts w:ascii="Times New Roman" w:hAnsi="Times New Roman" w:cs="Times New Roman"/>
          <w:b/>
          <w:sz w:val="12"/>
          <w:szCs w:val="28"/>
        </w:rPr>
      </w:pPr>
    </w:p>
    <w:p w14:paraId="38C93BCE" w14:textId="7233B001" w:rsidR="004A3597" w:rsidRPr="00156D40" w:rsidRDefault="004A3597" w:rsidP="00ED7214">
      <w:pPr>
        <w:spacing w:after="0" w:line="360" w:lineRule="auto"/>
        <w:ind w:right="74"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Tỷ lệ bệnh nhân UTBMTBG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là 25,2% và có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 là 16,4%.</w:t>
      </w:r>
    </w:p>
    <w:p w14:paraId="1B082282" w14:textId="61A6F9C9" w:rsidR="004A3597" w:rsidRPr="00156D40" w:rsidRDefault="004A3597" w:rsidP="00ED7214">
      <w:pPr>
        <w:pStyle w:val="Caption"/>
        <w:keepNext/>
        <w:jc w:val="both"/>
        <w:outlineLvl w:val="2"/>
        <w:rPr>
          <w:rFonts w:cs="Times New Roman"/>
          <w:b/>
          <w:i/>
          <w:iCs/>
          <w:color w:val="auto"/>
          <w:sz w:val="28"/>
          <w:szCs w:val="28"/>
        </w:rPr>
      </w:pPr>
      <w:bookmarkStart w:id="465" w:name="_Toc181649391"/>
      <w:r w:rsidRPr="00156D40">
        <w:rPr>
          <w:rFonts w:cs="Times New Roman"/>
          <w:b/>
          <w:i/>
          <w:iCs/>
          <w:color w:val="auto"/>
          <w:sz w:val="28"/>
          <w:szCs w:val="28"/>
        </w:rPr>
        <w:t xml:space="preserve">3.2.2. Giá trị của đột biến </w:t>
      </w:r>
      <w:r w:rsidR="001B08FA" w:rsidRPr="00156D40">
        <w:rPr>
          <w:rFonts w:cs="Times New Roman"/>
          <w:b/>
          <w:iCs/>
          <w:color w:val="auto"/>
          <w:sz w:val="28"/>
          <w:szCs w:val="28"/>
        </w:rPr>
        <w:t>h</w:t>
      </w:r>
      <w:r w:rsidR="003973BA" w:rsidRPr="00156D40">
        <w:rPr>
          <w:rFonts w:cs="Times New Roman"/>
          <w:b/>
          <w:i/>
          <w:iCs/>
          <w:color w:val="auto"/>
          <w:sz w:val="28"/>
          <w:szCs w:val="28"/>
        </w:rPr>
        <w:t>TERT</w:t>
      </w:r>
      <w:r w:rsidRPr="00156D40">
        <w:rPr>
          <w:rFonts w:cs="Times New Roman"/>
          <w:b/>
          <w:i/>
          <w:iCs/>
          <w:color w:val="auto"/>
          <w:sz w:val="28"/>
          <w:szCs w:val="28"/>
        </w:rPr>
        <w:t xml:space="preserve"> C228T và </w:t>
      </w:r>
      <w:r w:rsidR="00C365F9" w:rsidRPr="00156D40">
        <w:rPr>
          <w:rFonts w:cs="Times New Roman"/>
          <w:b/>
          <w:i/>
          <w:iCs/>
          <w:color w:val="auto"/>
          <w:sz w:val="28"/>
          <w:szCs w:val="28"/>
        </w:rPr>
        <w:t xml:space="preserve">biểu hiện </w:t>
      </w:r>
      <w:r w:rsidR="001B08FA" w:rsidRPr="00156D40">
        <w:rPr>
          <w:rFonts w:cs="Times New Roman"/>
          <w:b/>
          <w:iCs/>
          <w:color w:val="auto"/>
          <w:sz w:val="28"/>
          <w:szCs w:val="28"/>
        </w:rPr>
        <w:t>h</w:t>
      </w:r>
      <w:r w:rsidR="003973BA" w:rsidRPr="00156D40">
        <w:rPr>
          <w:rFonts w:cs="Times New Roman"/>
          <w:b/>
          <w:i/>
          <w:iCs/>
          <w:color w:val="auto"/>
          <w:sz w:val="28"/>
          <w:szCs w:val="28"/>
        </w:rPr>
        <w:t>TERT</w:t>
      </w:r>
      <w:r w:rsidRPr="00156D40">
        <w:rPr>
          <w:rFonts w:cs="Times New Roman"/>
          <w:b/>
          <w:i/>
          <w:iCs/>
          <w:color w:val="auto"/>
          <w:sz w:val="28"/>
          <w:szCs w:val="28"/>
        </w:rPr>
        <w:t xml:space="preserve"> mRNA phối hợp với AFP trong chẩn đoán UTBMTBG</w:t>
      </w:r>
      <w:bookmarkEnd w:id="465"/>
    </w:p>
    <w:p w14:paraId="43DF1413" w14:textId="3A316586" w:rsidR="006E5D21" w:rsidRPr="00156D40" w:rsidRDefault="006E5D21" w:rsidP="000203AF">
      <w:pPr>
        <w:pStyle w:val="abang"/>
      </w:pPr>
      <w:bookmarkStart w:id="466" w:name="_Toc179277782"/>
      <w:bookmarkStart w:id="467" w:name="_Toc181649692"/>
      <w:r w:rsidRPr="00156D40">
        <w:t>Bảng 3.</w:t>
      </w:r>
      <w:r w:rsidRPr="00156D40">
        <w:fldChar w:fldCharType="begin"/>
      </w:r>
      <w:r w:rsidRPr="00156D40">
        <w:instrText xml:space="preserve"> SEQ Bảng_3. \* ARABIC </w:instrText>
      </w:r>
      <w:r w:rsidRPr="00156D40">
        <w:fldChar w:fldCharType="separate"/>
      </w:r>
      <w:r w:rsidR="005D257F">
        <w:t>10</w:t>
      </w:r>
      <w:r w:rsidRPr="00156D40">
        <w:fldChar w:fldCharType="end"/>
      </w:r>
      <w:r w:rsidR="00045154" w:rsidRPr="00156D40">
        <w:t>.</w:t>
      </w:r>
      <w:r w:rsidRPr="00156D40">
        <w:t xml:space="preserve"> So sánh nồng độ AFP huyết tương giữa nhóm UTBMTBG</w:t>
      </w:r>
      <w:bookmarkEnd w:id="466"/>
      <w:bookmarkEnd w:id="467"/>
      <w:r w:rsidRPr="00156D40">
        <w:t xml:space="preserve"> </w:t>
      </w:r>
    </w:p>
    <w:p w14:paraId="6011E4FB" w14:textId="77777777" w:rsidR="006E5D21" w:rsidRPr="00156D40" w:rsidRDefault="006E5D21" w:rsidP="000203AF">
      <w:pPr>
        <w:pStyle w:val="abang"/>
      </w:pPr>
      <w:bookmarkStart w:id="468" w:name="_Toc181649693"/>
      <w:r w:rsidRPr="00156D40">
        <w:t>với các nhóm chứng</w:t>
      </w:r>
      <w:bookmarkEnd w:id="468"/>
    </w:p>
    <w:tbl>
      <w:tblPr>
        <w:tblStyle w:val="TableGrid"/>
        <w:tblW w:w="9776" w:type="dxa"/>
        <w:jc w:val="center"/>
        <w:tblLook w:val="04A0" w:firstRow="1" w:lastRow="0" w:firstColumn="1" w:lastColumn="0" w:noHBand="0" w:noVBand="1"/>
      </w:tblPr>
      <w:tblGrid>
        <w:gridCol w:w="2122"/>
        <w:gridCol w:w="1701"/>
        <w:gridCol w:w="1701"/>
        <w:gridCol w:w="1701"/>
        <w:gridCol w:w="2551"/>
      </w:tblGrid>
      <w:tr w:rsidR="004A3597" w:rsidRPr="00AA3230" w14:paraId="7CC0C02C" w14:textId="77777777" w:rsidTr="00AA3230">
        <w:trPr>
          <w:trHeight w:val="1151"/>
          <w:jc w:val="center"/>
        </w:trPr>
        <w:tc>
          <w:tcPr>
            <w:tcW w:w="2122" w:type="dxa"/>
            <w:vAlign w:val="center"/>
          </w:tcPr>
          <w:p w14:paraId="4827A7DF" w14:textId="77777777" w:rsidR="00AA3230" w:rsidRDefault="004A3597" w:rsidP="00CE4D15">
            <w:pPr>
              <w:spacing w:line="360" w:lineRule="auto"/>
              <w:jc w:val="center"/>
              <w:rPr>
                <w:rFonts w:ascii="Times New Roman" w:hAnsi="Times New Roman" w:cs="Times New Roman"/>
                <w:b/>
                <w:bCs/>
                <w:sz w:val="26"/>
                <w:szCs w:val="26"/>
              </w:rPr>
            </w:pPr>
            <w:r w:rsidRPr="00AA3230">
              <w:rPr>
                <w:rFonts w:ascii="Times New Roman" w:hAnsi="Times New Roman" w:cs="Times New Roman"/>
                <w:b/>
                <w:bCs/>
                <w:sz w:val="26"/>
                <w:szCs w:val="26"/>
              </w:rPr>
              <w:t xml:space="preserve">AFP </w:t>
            </w:r>
          </w:p>
          <w:p w14:paraId="285A8BFD" w14:textId="60842260" w:rsidR="004A3597" w:rsidRPr="00AA3230" w:rsidRDefault="004A3597" w:rsidP="00CE4D15">
            <w:pPr>
              <w:spacing w:line="360" w:lineRule="auto"/>
              <w:jc w:val="center"/>
              <w:rPr>
                <w:rFonts w:ascii="Times New Roman" w:hAnsi="Times New Roman" w:cs="Times New Roman"/>
                <w:b/>
                <w:bCs/>
                <w:sz w:val="26"/>
                <w:szCs w:val="26"/>
              </w:rPr>
            </w:pPr>
            <w:r w:rsidRPr="00AA3230">
              <w:rPr>
                <w:rFonts w:ascii="Times New Roman" w:hAnsi="Times New Roman" w:cs="Times New Roman"/>
                <w:b/>
                <w:bCs/>
                <w:sz w:val="26"/>
                <w:szCs w:val="26"/>
              </w:rPr>
              <w:t xml:space="preserve">huyết tương </w:t>
            </w:r>
          </w:p>
        </w:tc>
        <w:tc>
          <w:tcPr>
            <w:tcW w:w="1701" w:type="dxa"/>
            <w:vAlign w:val="center"/>
          </w:tcPr>
          <w:p w14:paraId="34B9417A"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UTBMTBG</w:t>
            </w:r>
            <w:r w:rsidRPr="00AA3230">
              <w:rPr>
                <w:rFonts w:ascii="Times New Roman" w:hAnsi="Times New Roman" w:cs="Times New Roman"/>
                <w:b/>
                <w:bCs/>
                <w:sz w:val="26"/>
                <w:szCs w:val="26"/>
                <w:vertAlign w:val="superscript"/>
              </w:rPr>
              <w:t>1</w:t>
            </w:r>
          </w:p>
        </w:tc>
        <w:tc>
          <w:tcPr>
            <w:tcW w:w="1701" w:type="dxa"/>
            <w:vAlign w:val="center"/>
          </w:tcPr>
          <w:p w14:paraId="4211B39F"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Xơ gan</w:t>
            </w:r>
            <w:r w:rsidRPr="00AA3230">
              <w:rPr>
                <w:rFonts w:ascii="Times New Roman" w:hAnsi="Times New Roman" w:cs="Times New Roman"/>
                <w:b/>
                <w:bCs/>
                <w:sz w:val="26"/>
                <w:szCs w:val="26"/>
                <w:vertAlign w:val="superscript"/>
              </w:rPr>
              <w:t>2</w:t>
            </w:r>
          </w:p>
        </w:tc>
        <w:tc>
          <w:tcPr>
            <w:tcW w:w="1701" w:type="dxa"/>
            <w:vAlign w:val="center"/>
          </w:tcPr>
          <w:p w14:paraId="3C24AD7C" w14:textId="77777777"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AA3230">
              <w:rPr>
                <w:rFonts w:ascii="Times New Roman" w:hAnsi="Times New Roman" w:cs="Times New Roman"/>
                <w:b/>
                <w:bCs/>
                <w:sz w:val="26"/>
                <w:szCs w:val="26"/>
              </w:rPr>
              <w:t>Viêm gan B mạn</w:t>
            </w:r>
            <w:r w:rsidRPr="00AA3230">
              <w:rPr>
                <w:rFonts w:ascii="Times New Roman" w:hAnsi="Times New Roman" w:cs="Times New Roman"/>
                <w:b/>
                <w:bCs/>
                <w:sz w:val="26"/>
                <w:szCs w:val="26"/>
                <w:vertAlign w:val="superscript"/>
              </w:rPr>
              <w:t>3</w:t>
            </w:r>
          </w:p>
        </w:tc>
        <w:tc>
          <w:tcPr>
            <w:tcW w:w="2551" w:type="dxa"/>
            <w:vAlign w:val="center"/>
          </w:tcPr>
          <w:p w14:paraId="662035E7" w14:textId="285D993A" w:rsidR="004A3597" w:rsidRPr="00AA3230" w:rsidRDefault="004A3597" w:rsidP="00CE4D15">
            <w:pPr>
              <w:spacing w:line="360" w:lineRule="auto"/>
              <w:jc w:val="center"/>
              <w:rPr>
                <w:rFonts w:ascii="Times New Roman" w:hAnsi="Times New Roman" w:cs="Times New Roman"/>
                <w:b/>
                <w:bCs/>
                <w:sz w:val="26"/>
                <w:szCs w:val="26"/>
                <w:vertAlign w:val="superscript"/>
              </w:rPr>
            </w:pPr>
            <w:r w:rsidRPr="006D14A3">
              <w:rPr>
                <w:rFonts w:ascii="Times New Roman" w:hAnsi="Times New Roman" w:cs="Times New Roman"/>
                <w:b/>
                <w:bCs/>
                <w:sz w:val="26"/>
                <w:szCs w:val="26"/>
              </w:rPr>
              <w:t xml:space="preserve">Nhóm </w:t>
            </w:r>
            <w:r w:rsidR="00AA3230" w:rsidRPr="006D14A3">
              <w:rPr>
                <w:rFonts w:ascii="Times New Roman" w:hAnsi="Times New Roman" w:cs="Times New Roman"/>
                <w:b/>
                <w:bCs/>
                <w:sz w:val="26"/>
                <w:szCs w:val="26"/>
              </w:rPr>
              <w:t>bệnh gan mạn</w:t>
            </w:r>
            <w:r w:rsidR="006D14A3">
              <w:rPr>
                <w:rFonts w:ascii="Times New Roman" w:hAnsi="Times New Roman" w:cs="Times New Roman"/>
                <w:b/>
                <w:bCs/>
                <w:sz w:val="26"/>
                <w:szCs w:val="26"/>
              </w:rPr>
              <w:t xml:space="preserve"> tính</w:t>
            </w:r>
            <w:r w:rsidRPr="006D14A3">
              <w:rPr>
                <w:rFonts w:ascii="Times New Roman" w:hAnsi="Times New Roman" w:cs="Times New Roman"/>
                <w:b/>
                <w:bCs/>
                <w:sz w:val="26"/>
                <w:szCs w:val="26"/>
              </w:rPr>
              <w:t xml:space="preserve"> không ung thư</w:t>
            </w:r>
            <w:r w:rsidRPr="006D14A3">
              <w:rPr>
                <w:rFonts w:ascii="Times New Roman" w:hAnsi="Times New Roman" w:cs="Times New Roman"/>
                <w:b/>
                <w:bCs/>
                <w:sz w:val="26"/>
                <w:szCs w:val="26"/>
                <w:vertAlign w:val="superscript"/>
              </w:rPr>
              <w:t>4</w:t>
            </w:r>
          </w:p>
        </w:tc>
      </w:tr>
      <w:tr w:rsidR="004A3597" w:rsidRPr="00AA3230" w14:paraId="15038C6F" w14:textId="77777777" w:rsidTr="00AA3230">
        <w:trPr>
          <w:trHeight w:val="1187"/>
          <w:jc w:val="center"/>
        </w:trPr>
        <w:tc>
          <w:tcPr>
            <w:tcW w:w="2122" w:type="dxa"/>
            <w:vAlign w:val="center"/>
          </w:tcPr>
          <w:p w14:paraId="09994F59" w14:textId="703EF48C"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Trung vị (ng/</w:t>
            </w:r>
            <w:r w:rsidR="007E0968" w:rsidRPr="00AA3230">
              <w:rPr>
                <w:rFonts w:ascii="Times New Roman" w:hAnsi="Times New Roman" w:cs="Times New Roman"/>
                <w:sz w:val="26"/>
                <w:szCs w:val="26"/>
              </w:rPr>
              <w:t>mL</w:t>
            </w:r>
            <w:r w:rsidRPr="00AA3230">
              <w:rPr>
                <w:rFonts w:ascii="Times New Roman" w:hAnsi="Times New Roman" w:cs="Times New Roman"/>
                <w:sz w:val="26"/>
                <w:szCs w:val="26"/>
              </w:rPr>
              <w:t>)</w:t>
            </w:r>
          </w:p>
          <w:p w14:paraId="5985CA72"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(Q1 – Q3)</w:t>
            </w:r>
          </w:p>
        </w:tc>
        <w:tc>
          <w:tcPr>
            <w:tcW w:w="1701" w:type="dxa"/>
            <w:vAlign w:val="center"/>
          </w:tcPr>
          <w:p w14:paraId="7CB44B55"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102,93 </w:t>
            </w:r>
          </w:p>
          <w:p w14:paraId="2BBAE681"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(7,41 – 2000)</w:t>
            </w:r>
          </w:p>
        </w:tc>
        <w:tc>
          <w:tcPr>
            <w:tcW w:w="1701" w:type="dxa"/>
            <w:vAlign w:val="center"/>
          </w:tcPr>
          <w:p w14:paraId="3C29A89F"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6,79 </w:t>
            </w:r>
          </w:p>
          <w:p w14:paraId="2536B9B9"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(3,87 - 15,24)</w:t>
            </w:r>
          </w:p>
        </w:tc>
        <w:tc>
          <w:tcPr>
            <w:tcW w:w="1701" w:type="dxa"/>
            <w:vAlign w:val="center"/>
          </w:tcPr>
          <w:p w14:paraId="3F7FBF81"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2,83</w:t>
            </w:r>
          </w:p>
          <w:p w14:paraId="22E294C7"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 xml:space="preserve"> (1,95 - 6,02)</w:t>
            </w:r>
          </w:p>
        </w:tc>
        <w:tc>
          <w:tcPr>
            <w:tcW w:w="2551" w:type="dxa"/>
            <w:vAlign w:val="center"/>
          </w:tcPr>
          <w:p w14:paraId="697252C2" w14:textId="77777777" w:rsidR="004A3597" w:rsidRPr="00AA3230" w:rsidRDefault="004A3597" w:rsidP="00CE4D15">
            <w:pPr>
              <w:spacing w:line="360" w:lineRule="auto"/>
              <w:jc w:val="center"/>
              <w:rPr>
                <w:rFonts w:ascii="Times New Roman" w:hAnsi="Times New Roman" w:cs="Times New Roman"/>
                <w:color w:val="010205"/>
                <w:sz w:val="26"/>
                <w:szCs w:val="26"/>
              </w:rPr>
            </w:pPr>
            <w:r w:rsidRPr="00AA3230">
              <w:rPr>
                <w:rFonts w:ascii="Times New Roman" w:hAnsi="Times New Roman" w:cs="Times New Roman"/>
                <w:color w:val="010205"/>
                <w:sz w:val="26"/>
                <w:szCs w:val="26"/>
              </w:rPr>
              <w:t xml:space="preserve">4,02 </w:t>
            </w:r>
          </w:p>
          <w:p w14:paraId="61DDCCB8"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color w:val="010205"/>
                <w:sz w:val="26"/>
                <w:szCs w:val="26"/>
              </w:rPr>
              <w:t>(2,23 -10,28)</w:t>
            </w:r>
          </w:p>
        </w:tc>
      </w:tr>
      <w:tr w:rsidR="004A3597" w:rsidRPr="00AA3230" w14:paraId="032C4929" w14:textId="77777777" w:rsidTr="00AA3230">
        <w:trPr>
          <w:trHeight w:val="660"/>
          <w:jc w:val="center"/>
        </w:trPr>
        <w:tc>
          <w:tcPr>
            <w:tcW w:w="2122" w:type="dxa"/>
            <w:vAlign w:val="center"/>
          </w:tcPr>
          <w:p w14:paraId="442F2CC8"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p</w:t>
            </w:r>
          </w:p>
        </w:tc>
        <w:tc>
          <w:tcPr>
            <w:tcW w:w="7654" w:type="dxa"/>
            <w:gridSpan w:val="4"/>
            <w:vAlign w:val="center"/>
          </w:tcPr>
          <w:p w14:paraId="60D5BFCF" w14:textId="77777777" w:rsidR="004A3597" w:rsidRPr="00AA3230" w:rsidRDefault="004A3597" w:rsidP="00CE4D15">
            <w:pPr>
              <w:spacing w:line="360" w:lineRule="auto"/>
              <w:jc w:val="center"/>
              <w:rPr>
                <w:rFonts w:ascii="Times New Roman" w:hAnsi="Times New Roman" w:cs="Times New Roman"/>
                <w:sz w:val="26"/>
                <w:szCs w:val="26"/>
              </w:rPr>
            </w:pPr>
            <w:r w:rsidRPr="00AA3230">
              <w:rPr>
                <w:rFonts w:ascii="Times New Roman" w:hAnsi="Times New Roman" w:cs="Times New Roman"/>
                <w:sz w:val="26"/>
                <w:szCs w:val="26"/>
              </w:rPr>
              <w:t>p</w:t>
            </w:r>
            <w:r w:rsidRPr="00AA3230">
              <w:rPr>
                <w:rFonts w:ascii="Times New Roman" w:hAnsi="Times New Roman" w:cs="Times New Roman"/>
                <w:sz w:val="26"/>
                <w:szCs w:val="26"/>
                <w:vertAlign w:val="subscript"/>
              </w:rPr>
              <w:t>1-2</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Pr>
                <w:rFonts w:ascii="Times New Roman" w:hAnsi="Times New Roman" w:cs="Times New Roman"/>
                <w:sz w:val="26"/>
                <w:szCs w:val="26"/>
              </w:rPr>
              <w:t>;    p</w:t>
            </w:r>
            <w:r w:rsidRPr="00AA3230">
              <w:rPr>
                <w:rFonts w:ascii="Times New Roman" w:hAnsi="Times New Roman" w:cs="Times New Roman"/>
                <w:sz w:val="26"/>
                <w:szCs w:val="26"/>
                <w:vertAlign w:val="subscript"/>
              </w:rPr>
              <w:t>1-3</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Pr>
                <w:rFonts w:ascii="Times New Roman" w:hAnsi="Times New Roman" w:cs="Times New Roman"/>
                <w:sz w:val="26"/>
                <w:szCs w:val="26"/>
              </w:rPr>
              <w:t>;     p</w:t>
            </w:r>
            <w:r w:rsidRPr="00AA3230">
              <w:rPr>
                <w:rFonts w:ascii="Times New Roman" w:hAnsi="Times New Roman" w:cs="Times New Roman"/>
                <w:sz w:val="26"/>
                <w:szCs w:val="26"/>
                <w:vertAlign w:val="subscript"/>
              </w:rPr>
              <w:t>1-4</w:t>
            </w:r>
            <w:r w:rsidRPr="00AA3230">
              <w:rPr>
                <w:rFonts w:ascii="Times New Roman" w:hAnsi="Times New Roman" w:cs="Times New Roman"/>
                <w:sz w:val="26"/>
                <w:szCs w:val="26"/>
              </w:rPr>
              <w:t>: &lt; 0,001</w:t>
            </w:r>
            <w:r w:rsidRPr="00AA3230">
              <w:rPr>
                <w:rFonts w:ascii="Times New Roman" w:hAnsi="Times New Roman" w:cs="Times New Roman"/>
                <w:sz w:val="26"/>
                <w:szCs w:val="26"/>
                <w:vertAlign w:val="superscript"/>
              </w:rPr>
              <w:t>β</w:t>
            </w:r>
            <w:r w:rsidRPr="00AA3230" w:rsidDel="00E065A4">
              <w:rPr>
                <w:rFonts w:ascii="Times New Roman" w:hAnsi="Times New Roman" w:cs="Times New Roman"/>
                <w:sz w:val="26"/>
                <w:szCs w:val="26"/>
                <w:vertAlign w:val="subscript"/>
              </w:rPr>
              <w:t xml:space="preserve"> </w:t>
            </w:r>
          </w:p>
        </w:tc>
      </w:tr>
    </w:tbl>
    <w:p w14:paraId="19323010" w14:textId="77AB9F25" w:rsidR="004A3597" w:rsidRPr="00156D40" w:rsidRDefault="003C7B88" w:rsidP="004A3597">
      <w:pPr>
        <w:spacing w:after="0" w:line="360" w:lineRule="auto"/>
        <w:jc w:val="both"/>
        <w:rPr>
          <w:rFonts w:ascii="Times New Roman" w:hAnsi="Times New Roman" w:cs="Times New Roman"/>
          <w:b/>
          <w:sz w:val="28"/>
          <w:szCs w:val="28"/>
        </w:rPr>
      </w:pPr>
      <w:r w:rsidRPr="00156D40">
        <w:rPr>
          <w:rFonts w:ascii="Times New Roman" w:hAnsi="Times New Roman" w:cs="Times New Roman"/>
          <w:i/>
          <w:iCs/>
          <w:sz w:val="28"/>
          <w:szCs w:val="28"/>
          <w:vertAlign w:val="superscript"/>
        </w:rPr>
        <w:t>β</w:t>
      </w:r>
      <w:r w:rsidRPr="00156D40">
        <w:rPr>
          <w:rFonts w:ascii="Times New Roman" w:hAnsi="Times New Roman" w:cs="Times New Roman"/>
          <w:i/>
          <w:iCs/>
          <w:sz w:val="28"/>
          <w:szCs w:val="28"/>
        </w:rPr>
        <w:t xml:space="preserve">: </w:t>
      </w:r>
      <w:r w:rsidRPr="00156D40">
        <w:rPr>
          <w:rFonts w:ascii="Times New Roman" w:hAnsi="Times New Roman" w:cs="Times New Roman"/>
          <w:bCs/>
          <w:i/>
          <w:iCs/>
          <w:sz w:val="28"/>
          <w:szCs w:val="28"/>
        </w:rPr>
        <w:t>kiểm định Mann – Whitney U</w:t>
      </w:r>
    </w:p>
    <w:p w14:paraId="570440CF" w14:textId="302CA9FB"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Nồng độ AFP ở nhóm UTBMTBG cao hơn so với xơ gan, viêm gan B mạn và nhóm </w:t>
      </w:r>
      <w:r w:rsidR="00AA3230">
        <w:rPr>
          <w:rFonts w:ascii="Times New Roman" w:hAnsi="Times New Roman" w:cs="Times New Roman"/>
          <w:sz w:val="28"/>
          <w:szCs w:val="28"/>
        </w:rPr>
        <w:t>bệnh gan mạn</w:t>
      </w:r>
      <w:r w:rsidRPr="00156D40">
        <w:rPr>
          <w:rFonts w:ascii="Times New Roman" w:hAnsi="Times New Roman" w:cs="Times New Roman"/>
          <w:sz w:val="28"/>
          <w:szCs w:val="28"/>
        </w:rPr>
        <w:t xml:space="preserve"> </w:t>
      </w:r>
      <w:r w:rsidR="00AA3230">
        <w:rPr>
          <w:rFonts w:ascii="Times New Roman" w:hAnsi="Times New Roman" w:cs="Times New Roman"/>
          <w:sz w:val="28"/>
          <w:szCs w:val="28"/>
        </w:rPr>
        <w:t xml:space="preserve">không ung thư </w:t>
      </w:r>
      <w:r w:rsidRPr="00156D40">
        <w:rPr>
          <w:rFonts w:ascii="Times New Roman" w:hAnsi="Times New Roman" w:cs="Times New Roman"/>
          <w:sz w:val="28"/>
          <w:szCs w:val="28"/>
        </w:rPr>
        <w:t>có</w:t>
      </w: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ý nghĩa thống kê với p &lt; 0,001.</w:t>
      </w:r>
    </w:p>
    <w:p w14:paraId="655D7022" w14:textId="45F7315D" w:rsidR="006E5D21" w:rsidRPr="00156D40" w:rsidRDefault="006E5D21" w:rsidP="0058589D">
      <w:pPr>
        <w:pStyle w:val="abang"/>
      </w:pPr>
      <w:bookmarkStart w:id="469" w:name="_Toc179277783"/>
      <w:bookmarkStart w:id="470" w:name="_Toc181649694"/>
      <w:bookmarkEnd w:id="463"/>
      <w:r w:rsidRPr="00156D40">
        <w:lastRenderedPageBreak/>
        <w:t>Bảng 3.</w:t>
      </w:r>
      <w:r w:rsidRPr="00156D40">
        <w:fldChar w:fldCharType="begin"/>
      </w:r>
      <w:r w:rsidRPr="00156D40">
        <w:instrText xml:space="preserve"> SEQ Bảng_3. \* ARABIC </w:instrText>
      </w:r>
      <w:r w:rsidRPr="00156D40">
        <w:fldChar w:fldCharType="separate"/>
      </w:r>
      <w:r w:rsidR="005D257F">
        <w:t>11</w:t>
      </w:r>
      <w:r w:rsidRPr="00156D40">
        <w:fldChar w:fldCharType="end"/>
      </w:r>
      <w:r w:rsidR="00046B64" w:rsidRPr="00156D40">
        <w:t>.</w:t>
      </w:r>
      <w:r w:rsidRPr="00156D40">
        <w:t xml:space="preserve"> So sánh tỷ lệ đột biến </w:t>
      </w:r>
      <w:r w:rsidR="001B08FA" w:rsidRPr="00156D40">
        <w:rPr>
          <w:iCs/>
        </w:rPr>
        <w:t>h</w:t>
      </w:r>
      <w:r w:rsidR="003973BA" w:rsidRPr="00156D40">
        <w:rPr>
          <w:i/>
          <w:iCs/>
        </w:rPr>
        <w:t>TERT</w:t>
      </w:r>
      <w:r w:rsidRPr="00156D40">
        <w:t xml:space="preserve"> C228T giữa</w:t>
      </w:r>
      <w:bookmarkEnd w:id="469"/>
      <w:bookmarkEnd w:id="470"/>
      <w:r w:rsidRPr="00156D40">
        <w:t xml:space="preserve"> </w:t>
      </w:r>
    </w:p>
    <w:p w14:paraId="4CA3B572" w14:textId="77777777" w:rsidR="006E5D21" w:rsidRPr="00156D40" w:rsidRDefault="006E5D21" w:rsidP="0058589D">
      <w:pPr>
        <w:pStyle w:val="abang"/>
      </w:pPr>
      <w:bookmarkStart w:id="471" w:name="_Toc181649695"/>
      <w:r w:rsidRPr="00156D40">
        <w:t>nhóm UTBMTBG với các nhóm chứng</w:t>
      </w:r>
      <w:bookmarkEnd w:id="471"/>
    </w:p>
    <w:tbl>
      <w:tblPr>
        <w:tblStyle w:val="TableGrid"/>
        <w:tblW w:w="8696" w:type="dxa"/>
        <w:jc w:val="center"/>
        <w:tblLook w:val="04A0" w:firstRow="1" w:lastRow="0" w:firstColumn="1" w:lastColumn="0" w:noHBand="0" w:noVBand="1"/>
      </w:tblPr>
      <w:tblGrid>
        <w:gridCol w:w="3311"/>
        <w:gridCol w:w="1875"/>
        <w:gridCol w:w="2007"/>
        <w:gridCol w:w="1503"/>
      </w:tblGrid>
      <w:tr w:rsidR="004A3597" w:rsidRPr="00156D40" w14:paraId="56DA2299" w14:textId="77777777" w:rsidTr="00CA6889">
        <w:trPr>
          <w:trHeight w:val="971"/>
          <w:jc w:val="center"/>
        </w:trPr>
        <w:tc>
          <w:tcPr>
            <w:tcW w:w="3311" w:type="dxa"/>
            <w:vMerge w:val="restart"/>
            <w:vAlign w:val="center"/>
          </w:tcPr>
          <w:p w14:paraId="4D2E3FC9" w14:textId="77777777" w:rsidR="004A3597" w:rsidRPr="0058571D" w:rsidRDefault="004A3597" w:rsidP="00C758CC">
            <w:pPr>
              <w:spacing w:line="360" w:lineRule="auto"/>
              <w:rPr>
                <w:rFonts w:ascii="Times New Roman" w:hAnsi="Times New Roman" w:cs="Times New Roman"/>
                <w:b/>
                <w:bCs/>
                <w:sz w:val="2"/>
                <w:szCs w:val="2"/>
              </w:rPr>
            </w:pPr>
          </w:p>
          <w:p w14:paraId="0251D425"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Đối tượng nghiên cứu</w:t>
            </w:r>
          </w:p>
        </w:tc>
        <w:tc>
          <w:tcPr>
            <w:tcW w:w="3882" w:type="dxa"/>
            <w:gridSpan w:val="2"/>
            <w:vAlign w:val="center"/>
          </w:tcPr>
          <w:p w14:paraId="184445EB" w14:textId="7315B99D"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Đột biến </w:t>
            </w:r>
            <w:r w:rsidR="001B08FA" w:rsidRPr="00156D40">
              <w:rPr>
                <w:rFonts w:ascii="Times New Roman" w:hAnsi="Times New Roman" w:cs="Times New Roman"/>
                <w:b/>
                <w:bCs/>
                <w:sz w:val="28"/>
                <w:szCs w:val="28"/>
              </w:rPr>
              <w:t>h</w:t>
            </w:r>
            <w:r w:rsidR="003973BA" w:rsidRPr="00156D40">
              <w:rPr>
                <w:rFonts w:ascii="Times New Roman" w:hAnsi="Times New Roman" w:cs="Times New Roman"/>
                <w:b/>
                <w:bCs/>
                <w:i/>
                <w:sz w:val="28"/>
                <w:szCs w:val="28"/>
              </w:rPr>
              <w:t>TERT</w:t>
            </w:r>
            <w:r w:rsidRPr="00156D40">
              <w:rPr>
                <w:rFonts w:ascii="Times New Roman" w:hAnsi="Times New Roman" w:cs="Times New Roman"/>
                <w:b/>
                <w:bCs/>
                <w:sz w:val="28"/>
                <w:szCs w:val="28"/>
              </w:rPr>
              <w:t xml:space="preserve"> C228T</w:t>
            </w:r>
          </w:p>
        </w:tc>
        <w:tc>
          <w:tcPr>
            <w:tcW w:w="1503" w:type="dxa"/>
            <w:vMerge w:val="restart"/>
            <w:vAlign w:val="center"/>
          </w:tcPr>
          <w:p w14:paraId="082A3905" w14:textId="16CADF6C" w:rsidR="004A3597" w:rsidRPr="00156D40" w:rsidRDefault="00CA6889" w:rsidP="00C758CC">
            <w:pPr>
              <w:spacing w:line="360" w:lineRule="auto"/>
              <w:jc w:val="center"/>
              <w:rPr>
                <w:rFonts w:ascii="Times New Roman" w:hAnsi="Times New Roman" w:cs="Times New Roman"/>
                <w:b/>
                <w:bCs/>
                <w:sz w:val="28"/>
                <w:szCs w:val="28"/>
              </w:rPr>
            </w:pPr>
            <w:r>
              <w:rPr>
                <w:rFonts w:ascii="Times New Roman" w:hAnsi="Times New Roman" w:cs="Times New Roman"/>
                <w:b/>
                <w:bCs/>
                <w:sz w:val="28"/>
                <w:szCs w:val="28"/>
              </w:rPr>
              <w:t>p</w:t>
            </w:r>
          </w:p>
        </w:tc>
      </w:tr>
      <w:tr w:rsidR="004A3597" w:rsidRPr="00156D40" w14:paraId="2C1D4A67" w14:textId="77777777" w:rsidTr="00CA6889">
        <w:trPr>
          <w:trHeight w:val="1361"/>
          <w:jc w:val="center"/>
        </w:trPr>
        <w:tc>
          <w:tcPr>
            <w:tcW w:w="3311" w:type="dxa"/>
            <w:vMerge/>
            <w:vAlign w:val="center"/>
          </w:tcPr>
          <w:p w14:paraId="096E20C0" w14:textId="77777777" w:rsidR="004A3597" w:rsidRPr="00156D40" w:rsidRDefault="004A3597" w:rsidP="00C758CC">
            <w:pPr>
              <w:spacing w:line="360" w:lineRule="auto"/>
              <w:jc w:val="center"/>
              <w:rPr>
                <w:rFonts w:ascii="Times New Roman" w:hAnsi="Times New Roman" w:cs="Times New Roman"/>
                <w:b/>
                <w:bCs/>
                <w:sz w:val="28"/>
                <w:szCs w:val="28"/>
              </w:rPr>
            </w:pPr>
          </w:p>
        </w:tc>
        <w:tc>
          <w:tcPr>
            <w:tcW w:w="1875" w:type="dxa"/>
            <w:vAlign w:val="center"/>
          </w:tcPr>
          <w:p w14:paraId="60EB1F12"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Dương tính</w:t>
            </w:r>
          </w:p>
          <w:p w14:paraId="3713CDA8"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2007" w:type="dxa"/>
            <w:vAlign w:val="center"/>
          </w:tcPr>
          <w:p w14:paraId="0DC570E3"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Âm tính</w:t>
            </w:r>
          </w:p>
          <w:p w14:paraId="6A88798C" w14:textId="77777777" w:rsidR="004A3597" w:rsidRPr="00156D40" w:rsidRDefault="004A3597" w:rsidP="00C758CC">
            <w:pPr>
              <w:spacing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1503" w:type="dxa"/>
            <w:vMerge/>
            <w:vAlign w:val="center"/>
          </w:tcPr>
          <w:p w14:paraId="10ABDBD6" w14:textId="77777777" w:rsidR="004A3597" w:rsidRPr="00156D40" w:rsidRDefault="004A3597" w:rsidP="00C758CC">
            <w:pPr>
              <w:spacing w:line="360" w:lineRule="auto"/>
              <w:jc w:val="center"/>
              <w:rPr>
                <w:rFonts w:ascii="Times New Roman" w:hAnsi="Times New Roman" w:cs="Times New Roman"/>
                <w:b/>
                <w:bCs/>
                <w:sz w:val="28"/>
                <w:szCs w:val="28"/>
              </w:rPr>
            </w:pPr>
          </w:p>
        </w:tc>
      </w:tr>
      <w:tr w:rsidR="004A3597" w:rsidRPr="00156D40" w14:paraId="3B35CDB4" w14:textId="77777777" w:rsidTr="00CA6889">
        <w:trPr>
          <w:trHeight w:val="971"/>
          <w:jc w:val="center"/>
        </w:trPr>
        <w:tc>
          <w:tcPr>
            <w:tcW w:w="3311" w:type="dxa"/>
            <w:vAlign w:val="center"/>
          </w:tcPr>
          <w:p w14:paraId="7ABC2AF4"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1FC8D52B" w14:textId="3246DA6A"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76A69647" w14:textId="02E9EE3E"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04A4A40A" w14:textId="77777777" w:rsidR="004A3597" w:rsidRPr="00156D40" w:rsidRDefault="004A3597" w:rsidP="00C758CC">
            <w:pPr>
              <w:spacing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008CD9B3" w14:textId="77777777" w:rsidTr="00CA6889">
        <w:trPr>
          <w:trHeight w:val="971"/>
          <w:jc w:val="center"/>
        </w:trPr>
        <w:tc>
          <w:tcPr>
            <w:tcW w:w="3311" w:type="dxa"/>
            <w:vAlign w:val="center"/>
          </w:tcPr>
          <w:p w14:paraId="1A214377"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Xơ gan</w:t>
            </w:r>
          </w:p>
        </w:tc>
        <w:tc>
          <w:tcPr>
            <w:tcW w:w="1875" w:type="dxa"/>
            <w:vAlign w:val="center"/>
          </w:tcPr>
          <w:p w14:paraId="0925F43D" w14:textId="6335E0DC"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101790FE" w14:textId="63658348"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62 (100,0)</w:t>
            </w:r>
          </w:p>
        </w:tc>
        <w:tc>
          <w:tcPr>
            <w:tcW w:w="1503" w:type="dxa"/>
            <w:vMerge/>
            <w:vAlign w:val="center"/>
          </w:tcPr>
          <w:p w14:paraId="73222907" w14:textId="77777777" w:rsidR="004A3597" w:rsidRPr="00156D40" w:rsidRDefault="004A3597" w:rsidP="00C758CC">
            <w:pPr>
              <w:spacing w:line="360" w:lineRule="auto"/>
              <w:jc w:val="center"/>
              <w:rPr>
                <w:rFonts w:ascii="Times New Roman" w:hAnsi="Times New Roman" w:cs="Times New Roman"/>
                <w:sz w:val="28"/>
                <w:szCs w:val="28"/>
              </w:rPr>
            </w:pPr>
          </w:p>
        </w:tc>
      </w:tr>
      <w:tr w:rsidR="004A3597" w:rsidRPr="00156D40" w14:paraId="3EA05728" w14:textId="77777777" w:rsidTr="00CA6889">
        <w:trPr>
          <w:trHeight w:val="998"/>
          <w:jc w:val="center"/>
        </w:trPr>
        <w:tc>
          <w:tcPr>
            <w:tcW w:w="3311" w:type="dxa"/>
            <w:vAlign w:val="center"/>
          </w:tcPr>
          <w:p w14:paraId="368847B9"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253457AE" w14:textId="25003549"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64147A7C" w14:textId="486A5B4B"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5D4F19DF"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4DB68AA6" w14:textId="77777777" w:rsidTr="00CA6889">
        <w:trPr>
          <w:trHeight w:val="971"/>
          <w:jc w:val="center"/>
        </w:trPr>
        <w:tc>
          <w:tcPr>
            <w:tcW w:w="3311" w:type="dxa"/>
            <w:vAlign w:val="center"/>
          </w:tcPr>
          <w:p w14:paraId="283C61FD" w14:textId="6F9C48DA"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Viêm gan</w:t>
            </w:r>
            <w:r w:rsidR="00046E4E">
              <w:rPr>
                <w:rFonts w:ascii="Times New Roman" w:hAnsi="Times New Roman" w:cs="Times New Roman"/>
                <w:sz w:val="28"/>
                <w:szCs w:val="28"/>
              </w:rPr>
              <w:t xml:space="preserve"> B</w:t>
            </w:r>
            <w:r w:rsidRPr="00156D40">
              <w:rPr>
                <w:rFonts w:ascii="Times New Roman" w:hAnsi="Times New Roman" w:cs="Times New Roman"/>
                <w:sz w:val="28"/>
                <w:szCs w:val="28"/>
              </w:rPr>
              <w:t xml:space="preserve"> mạn</w:t>
            </w:r>
          </w:p>
        </w:tc>
        <w:tc>
          <w:tcPr>
            <w:tcW w:w="1875" w:type="dxa"/>
            <w:vAlign w:val="center"/>
          </w:tcPr>
          <w:p w14:paraId="2F87F330" w14:textId="1408F170"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0D894ED5" w14:textId="333D1993"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98 (100,0)</w:t>
            </w:r>
          </w:p>
        </w:tc>
        <w:tc>
          <w:tcPr>
            <w:tcW w:w="1503" w:type="dxa"/>
            <w:vMerge/>
            <w:vAlign w:val="center"/>
          </w:tcPr>
          <w:p w14:paraId="67A20569" w14:textId="77777777" w:rsidR="004A3597" w:rsidRPr="00156D40" w:rsidRDefault="004A3597" w:rsidP="00C758CC">
            <w:pPr>
              <w:spacing w:line="360" w:lineRule="auto"/>
              <w:jc w:val="center"/>
              <w:rPr>
                <w:rFonts w:ascii="Times New Roman" w:hAnsi="Times New Roman" w:cs="Times New Roman"/>
                <w:sz w:val="28"/>
                <w:szCs w:val="28"/>
              </w:rPr>
            </w:pPr>
          </w:p>
        </w:tc>
      </w:tr>
      <w:tr w:rsidR="004A3597" w:rsidRPr="00156D40" w14:paraId="251D7095" w14:textId="77777777" w:rsidTr="00CA6889">
        <w:trPr>
          <w:trHeight w:val="971"/>
          <w:jc w:val="center"/>
        </w:trPr>
        <w:tc>
          <w:tcPr>
            <w:tcW w:w="3311" w:type="dxa"/>
            <w:vAlign w:val="center"/>
          </w:tcPr>
          <w:p w14:paraId="6EF1E5A8"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75" w:type="dxa"/>
            <w:vAlign w:val="center"/>
          </w:tcPr>
          <w:p w14:paraId="510458B0" w14:textId="362306D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40 (25,2)</w:t>
            </w:r>
          </w:p>
        </w:tc>
        <w:tc>
          <w:tcPr>
            <w:tcW w:w="2007" w:type="dxa"/>
            <w:vAlign w:val="center"/>
          </w:tcPr>
          <w:p w14:paraId="2ECB3F1D" w14:textId="4A0AE143"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119 (74,8)</w:t>
            </w:r>
          </w:p>
        </w:tc>
        <w:tc>
          <w:tcPr>
            <w:tcW w:w="1503" w:type="dxa"/>
            <w:vMerge w:val="restart"/>
            <w:vAlign w:val="center"/>
          </w:tcPr>
          <w:p w14:paraId="4A8D2DA8" w14:textId="77777777"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&lt; 0,001</w:t>
            </w:r>
            <w:r w:rsidRPr="00156D40">
              <w:rPr>
                <w:rFonts w:ascii="Times New Roman" w:hAnsi="Times New Roman" w:cs="Times New Roman"/>
                <w:sz w:val="28"/>
                <w:szCs w:val="28"/>
                <w:vertAlign w:val="superscript"/>
              </w:rPr>
              <w:t>**</w:t>
            </w:r>
          </w:p>
        </w:tc>
      </w:tr>
      <w:tr w:rsidR="004A3597" w:rsidRPr="00156D40" w14:paraId="259BC298" w14:textId="77777777" w:rsidTr="00CA6889">
        <w:trPr>
          <w:trHeight w:val="947"/>
          <w:jc w:val="center"/>
        </w:trPr>
        <w:tc>
          <w:tcPr>
            <w:tcW w:w="3311" w:type="dxa"/>
            <w:vAlign w:val="center"/>
          </w:tcPr>
          <w:p w14:paraId="40B131DF" w14:textId="77777777" w:rsidR="00C758CC" w:rsidRPr="00750C48" w:rsidRDefault="00CA6889" w:rsidP="00C758CC">
            <w:pPr>
              <w:spacing w:line="360" w:lineRule="auto"/>
              <w:jc w:val="center"/>
              <w:rPr>
                <w:rFonts w:ascii="Times New Roman" w:hAnsi="Times New Roman" w:cs="Times New Roman"/>
                <w:sz w:val="28"/>
                <w:szCs w:val="28"/>
              </w:rPr>
            </w:pPr>
            <w:r w:rsidRPr="00750C48">
              <w:rPr>
                <w:rFonts w:ascii="Times New Roman" w:hAnsi="Times New Roman" w:cs="Times New Roman"/>
                <w:sz w:val="28"/>
                <w:szCs w:val="28"/>
              </w:rPr>
              <w:t xml:space="preserve">Bệnh gan mạn tính </w:t>
            </w:r>
          </w:p>
          <w:p w14:paraId="7574C2D7" w14:textId="3AAC7CD9" w:rsidR="004A3597" w:rsidRPr="00156D40" w:rsidRDefault="00C758CC" w:rsidP="00C758CC">
            <w:pPr>
              <w:spacing w:line="360" w:lineRule="auto"/>
              <w:jc w:val="center"/>
              <w:rPr>
                <w:rFonts w:ascii="Times New Roman" w:hAnsi="Times New Roman" w:cs="Times New Roman"/>
                <w:sz w:val="28"/>
                <w:szCs w:val="28"/>
              </w:rPr>
            </w:pPr>
            <w:r w:rsidRPr="00750C48">
              <w:rPr>
                <w:rFonts w:ascii="Times New Roman" w:hAnsi="Times New Roman" w:cs="Times New Roman"/>
                <w:sz w:val="28"/>
                <w:szCs w:val="28"/>
              </w:rPr>
              <w:t>không ung thư</w:t>
            </w:r>
          </w:p>
        </w:tc>
        <w:tc>
          <w:tcPr>
            <w:tcW w:w="1875" w:type="dxa"/>
            <w:vAlign w:val="center"/>
          </w:tcPr>
          <w:p w14:paraId="1B63B396" w14:textId="78CA45F0"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2007" w:type="dxa"/>
            <w:vAlign w:val="center"/>
          </w:tcPr>
          <w:p w14:paraId="5AED302C" w14:textId="1E709E69" w:rsidR="004A3597" w:rsidRPr="00156D40" w:rsidRDefault="004A3597" w:rsidP="00C758CC">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160 (100,0)</w:t>
            </w:r>
          </w:p>
        </w:tc>
        <w:tc>
          <w:tcPr>
            <w:tcW w:w="1503" w:type="dxa"/>
            <w:vMerge/>
            <w:vAlign w:val="center"/>
          </w:tcPr>
          <w:p w14:paraId="585DE80B" w14:textId="77777777" w:rsidR="004A3597" w:rsidRPr="00156D40" w:rsidRDefault="004A3597" w:rsidP="00C758CC">
            <w:pPr>
              <w:spacing w:line="360" w:lineRule="auto"/>
              <w:jc w:val="center"/>
              <w:rPr>
                <w:rFonts w:ascii="Times New Roman" w:hAnsi="Times New Roman" w:cs="Times New Roman"/>
                <w:sz w:val="28"/>
                <w:szCs w:val="28"/>
              </w:rPr>
            </w:pPr>
          </w:p>
        </w:tc>
      </w:tr>
    </w:tbl>
    <w:p w14:paraId="6384F777" w14:textId="77777777" w:rsidR="004A3597" w:rsidRPr="00156D40" w:rsidRDefault="004A3597" w:rsidP="004A3597">
      <w:pPr>
        <w:jc w:val="both"/>
        <w:rPr>
          <w:rFonts w:ascii="Times New Roman" w:hAnsi="Times New Roman" w:cs="Times New Roman"/>
          <w:sz w:val="28"/>
          <w:szCs w:val="28"/>
        </w:rPr>
      </w:pPr>
      <w:r w:rsidRPr="00156D40">
        <w:rPr>
          <w:rFonts w:ascii="Times New Roman" w:hAnsi="Times New Roman" w:cs="Times New Roman"/>
          <w:sz w:val="28"/>
          <w:szCs w:val="28"/>
        </w:rPr>
        <w:tab/>
      </w:r>
      <w:r w:rsidRPr="00156D40">
        <w:rPr>
          <w:rFonts w:ascii="Times New Roman" w:hAnsi="Times New Roman" w:cs="Times New Roman"/>
          <w:sz w:val="28"/>
          <w:szCs w:val="28"/>
          <w:vertAlign w:val="superscript"/>
        </w:rPr>
        <w:t>**</w:t>
      </w:r>
      <w:r w:rsidRPr="00156D40">
        <w:rPr>
          <w:rFonts w:ascii="Times New Roman" w:hAnsi="Times New Roman" w:cs="Times New Roman"/>
          <w:sz w:val="28"/>
          <w:szCs w:val="28"/>
        </w:rPr>
        <w:t xml:space="preserve">: </w:t>
      </w:r>
      <w:r w:rsidRPr="00156D40">
        <w:rPr>
          <w:rFonts w:ascii="Times New Roman" w:hAnsi="Times New Roman" w:cs="Times New Roman"/>
          <w:i/>
          <w:sz w:val="28"/>
          <w:szCs w:val="28"/>
        </w:rPr>
        <w:t>kiểm định Fisher exact test</w:t>
      </w:r>
    </w:p>
    <w:p w14:paraId="032B0AD4" w14:textId="77777777" w:rsidR="00DE5A05" w:rsidRDefault="00DC61E4" w:rsidP="00DE5A05">
      <w:pPr>
        <w:spacing w:after="0" w:line="360" w:lineRule="auto"/>
        <w:jc w:val="both"/>
        <w:rPr>
          <w:rFonts w:ascii="Times New Roman" w:hAnsi="Times New Roman" w:cs="Times New Roman"/>
          <w:b/>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bCs/>
          <w:sz w:val="28"/>
          <w:szCs w:val="28"/>
        </w:rPr>
        <w:tab/>
      </w:r>
      <w:r w:rsidR="004A3597" w:rsidRPr="00156D40">
        <w:rPr>
          <w:rFonts w:ascii="Times New Roman" w:hAnsi="Times New Roman" w:cs="Times New Roman"/>
          <w:bCs/>
          <w:sz w:val="28"/>
          <w:szCs w:val="28"/>
        </w:rPr>
        <w:t xml:space="preserve">Đột biến </w:t>
      </w:r>
      <w:r w:rsidR="001B08FA" w:rsidRPr="00156D40">
        <w:rPr>
          <w:rFonts w:ascii="Times New Roman" w:hAnsi="Times New Roman" w:cs="Times New Roman"/>
          <w:bCs/>
          <w:iCs/>
          <w:sz w:val="28"/>
          <w:szCs w:val="28"/>
        </w:rPr>
        <w:t>h</w:t>
      </w:r>
      <w:r w:rsidR="003973BA" w:rsidRPr="00156D40">
        <w:rPr>
          <w:rFonts w:ascii="Times New Roman" w:hAnsi="Times New Roman" w:cs="Times New Roman"/>
          <w:bCs/>
          <w:i/>
          <w:iCs/>
          <w:sz w:val="28"/>
          <w:szCs w:val="28"/>
        </w:rPr>
        <w:t>TERT</w:t>
      </w:r>
      <w:r w:rsidR="004A3597" w:rsidRPr="00156D40">
        <w:rPr>
          <w:rFonts w:ascii="Times New Roman" w:hAnsi="Times New Roman" w:cs="Times New Roman"/>
          <w:bCs/>
          <w:sz w:val="28"/>
          <w:szCs w:val="28"/>
        </w:rPr>
        <w:t xml:space="preserve"> C228T chỉ xuất hiện ở nhóm UTBMTBG mà không được ghi nhận ở nhóm xơ gan do HBV và viêm gan B mạn, sự khác biệt có ý nghĩa thống kê với p &lt; 0,001.</w:t>
      </w:r>
      <w:bookmarkStart w:id="472" w:name="_Toc179277784"/>
      <w:bookmarkStart w:id="473" w:name="_Toc181649696"/>
      <w:bookmarkEnd w:id="442"/>
      <w:bookmarkEnd w:id="443"/>
    </w:p>
    <w:p w14:paraId="0703E6C4" w14:textId="77777777" w:rsidR="00D40C63" w:rsidRDefault="00D40C63">
      <w:pPr>
        <w:rPr>
          <w:rFonts w:ascii="Times New Roman" w:hAnsi="Times New Roman" w:cs="Times New Roman"/>
          <w:b/>
          <w:sz w:val="28"/>
          <w:szCs w:val="28"/>
        </w:rPr>
      </w:pPr>
      <w:r>
        <w:rPr>
          <w:rFonts w:ascii="Times New Roman" w:hAnsi="Times New Roman" w:cs="Times New Roman"/>
          <w:b/>
          <w:sz w:val="28"/>
          <w:szCs w:val="28"/>
        </w:rPr>
        <w:br w:type="page"/>
      </w:r>
    </w:p>
    <w:p w14:paraId="339731E7" w14:textId="37831D56" w:rsidR="006E5D21" w:rsidRPr="00156D40" w:rsidRDefault="006E5D21" w:rsidP="00DE5A05">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lastRenderedPageBreak/>
        <w:t>Bảng 3.</w:t>
      </w:r>
      <w:r w:rsidRPr="00156D40">
        <w:rPr>
          <w:rFonts w:ascii="Times New Roman" w:hAnsi="Times New Roman" w:cs="Times New Roman"/>
          <w:b/>
          <w:sz w:val="28"/>
          <w:szCs w:val="28"/>
        </w:rPr>
        <w:fldChar w:fldCharType="begin"/>
      </w:r>
      <w:r w:rsidRPr="00156D40">
        <w:rPr>
          <w:rFonts w:ascii="Times New Roman" w:hAnsi="Times New Roman" w:cs="Times New Roman"/>
          <w:b/>
          <w:sz w:val="28"/>
          <w:szCs w:val="28"/>
        </w:rPr>
        <w:instrText xml:space="preserve"> SEQ Bảng_3. \* ARABIC </w:instrText>
      </w:r>
      <w:r w:rsidRPr="00156D40">
        <w:rPr>
          <w:rFonts w:ascii="Times New Roman" w:hAnsi="Times New Roman" w:cs="Times New Roman"/>
          <w:b/>
          <w:sz w:val="28"/>
          <w:szCs w:val="28"/>
        </w:rPr>
        <w:fldChar w:fldCharType="separate"/>
      </w:r>
      <w:r w:rsidR="005D257F">
        <w:rPr>
          <w:rFonts w:ascii="Times New Roman" w:hAnsi="Times New Roman" w:cs="Times New Roman"/>
          <w:b/>
          <w:noProof/>
          <w:sz w:val="28"/>
          <w:szCs w:val="28"/>
        </w:rPr>
        <w:t>12</w:t>
      </w:r>
      <w:r w:rsidRPr="00156D40">
        <w:rPr>
          <w:rFonts w:ascii="Times New Roman" w:hAnsi="Times New Roman" w:cs="Times New Roman"/>
          <w:b/>
          <w:sz w:val="28"/>
          <w:szCs w:val="28"/>
        </w:rPr>
        <w:fldChar w:fldCharType="end"/>
      </w:r>
      <w:r w:rsidR="00C44F95" w:rsidRPr="00156D40">
        <w:rPr>
          <w:rFonts w:ascii="Times New Roman" w:hAnsi="Times New Roman" w:cs="Times New Roman"/>
          <w:b/>
          <w:sz w:val="28"/>
          <w:szCs w:val="28"/>
        </w:rPr>
        <w:t>.</w:t>
      </w:r>
      <w:r w:rsidRPr="00156D40">
        <w:rPr>
          <w:rFonts w:ascii="Times New Roman" w:hAnsi="Times New Roman" w:cs="Times New Roman"/>
          <w:b/>
          <w:sz w:val="28"/>
          <w:szCs w:val="28"/>
        </w:rPr>
        <w:t xml:space="preserve"> So sánh tình trạng</w:t>
      </w:r>
      <w:r w:rsidR="001813F5" w:rsidRPr="00156D40">
        <w:rPr>
          <w:rFonts w:ascii="Times New Roman" w:hAnsi="Times New Roman" w:cs="Times New Roman"/>
          <w:b/>
          <w:sz w:val="28"/>
          <w:szCs w:val="28"/>
        </w:rPr>
        <w:t xml:space="preserve"> biểu hiện</w:t>
      </w:r>
      <w:r w:rsidRPr="00156D40">
        <w:rPr>
          <w:rFonts w:ascii="Times New Roman" w:hAnsi="Times New Roman" w:cs="Times New Roman"/>
          <w:b/>
          <w:sz w:val="28"/>
          <w:szCs w:val="28"/>
        </w:rPr>
        <w:t xml:space="preserve">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 giữa nhóm UTBMTBG với các nhóm chứng</w:t>
      </w:r>
      <w:bookmarkEnd w:id="472"/>
      <w:bookmarkEnd w:id="473"/>
    </w:p>
    <w:tbl>
      <w:tblPr>
        <w:tblStyle w:val="TableGrid"/>
        <w:tblW w:w="9713" w:type="dxa"/>
        <w:jc w:val="center"/>
        <w:tblLayout w:type="fixed"/>
        <w:tblLook w:val="04A0" w:firstRow="1" w:lastRow="0" w:firstColumn="1" w:lastColumn="0" w:noHBand="0" w:noVBand="1"/>
      </w:tblPr>
      <w:tblGrid>
        <w:gridCol w:w="2552"/>
        <w:gridCol w:w="1843"/>
        <w:gridCol w:w="1559"/>
        <w:gridCol w:w="992"/>
        <w:gridCol w:w="1616"/>
        <w:gridCol w:w="1151"/>
      </w:tblGrid>
      <w:tr w:rsidR="004A3597" w:rsidRPr="00156D40" w14:paraId="368943A8" w14:textId="77777777" w:rsidTr="00CA6889">
        <w:trPr>
          <w:trHeight w:val="814"/>
          <w:jc w:val="center"/>
        </w:trPr>
        <w:tc>
          <w:tcPr>
            <w:tcW w:w="2552" w:type="dxa"/>
            <w:vMerge w:val="restart"/>
            <w:vAlign w:val="center"/>
          </w:tcPr>
          <w:p w14:paraId="4D3AB07A" w14:textId="77777777" w:rsidR="00CA6889"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Đối tượng </w:t>
            </w:r>
          </w:p>
          <w:p w14:paraId="33B1F3D3" w14:textId="7FE9F3CB"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nghiên cứu</w:t>
            </w:r>
          </w:p>
        </w:tc>
        <w:tc>
          <w:tcPr>
            <w:tcW w:w="3402" w:type="dxa"/>
            <w:gridSpan w:val="2"/>
            <w:vAlign w:val="center"/>
          </w:tcPr>
          <w:p w14:paraId="4CE3BAD8" w14:textId="3D331772" w:rsidR="004A3597" w:rsidRPr="00156D40" w:rsidRDefault="003C7B88"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 xml:space="preserve">Biểu hiện </w:t>
            </w:r>
            <w:r w:rsidR="00574DB7" w:rsidRPr="00156D40">
              <w:rPr>
                <w:rFonts w:ascii="Times New Roman" w:hAnsi="Times New Roman" w:cs="Times New Roman"/>
                <w:b/>
                <w:bCs/>
                <w:sz w:val="28"/>
                <w:szCs w:val="28"/>
              </w:rPr>
              <w:t>h</w:t>
            </w:r>
            <w:r w:rsidR="003973BA" w:rsidRPr="00156D40">
              <w:rPr>
                <w:rFonts w:ascii="Times New Roman" w:hAnsi="Times New Roman" w:cs="Times New Roman"/>
                <w:b/>
                <w:bCs/>
                <w:i/>
                <w:sz w:val="28"/>
                <w:szCs w:val="28"/>
              </w:rPr>
              <w:t>TERT</w:t>
            </w:r>
            <w:r w:rsidR="004A3597" w:rsidRPr="00156D40">
              <w:rPr>
                <w:rFonts w:ascii="Times New Roman" w:hAnsi="Times New Roman" w:cs="Times New Roman"/>
                <w:b/>
                <w:bCs/>
                <w:sz w:val="28"/>
                <w:szCs w:val="28"/>
              </w:rPr>
              <w:t xml:space="preserve"> mRNA</w:t>
            </w:r>
          </w:p>
        </w:tc>
        <w:tc>
          <w:tcPr>
            <w:tcW w:w="992" w:type="dxa"/>
            <w:vMerge w:val="restart"/>
            <w:vAlign w:val="center"/>
          </w:tcPr>
          <w:p w14:paraId="78FA4794"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OR</w:t>
            </w:r>
          </w:p>
        </w:tc>
        <w:tc>
          <w:tcPr>
            <w:tcW w:w="1616" w:type="dxa"/>
            <w:vMerge w:val="restart"/>
            <w:vAlign w:val="center"/>
          </w:tcPr>
          <w:p w14:paraId="6C1B2DD6"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95%CI</w:t>
            </w:r>
          </w:p>
        </w:tc>
        <w:tc>
          <w:tcPr>
            <w:tcW w:w="1151" w:type="dxa"/>
            <w:vMerge w:val="restart"/>
            <w:vAlign w:val="center"/>
          </w:tcPr>
          <w:p w14:paraId="2BA365E8" w14:textId="77777777" w:rsidR="004A3597" w:rsidRPr="00156D40" w:rsidRDefault="004A3597" w:rsidP="00CA6889">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0C5C2A14" w14:textId="77777777" w:rsidTr="00CA6889">
        <w:trPr>
          <w:trHeight w:val="1168"/>
          <w:jc w:val="center"/>
        </w:trPr>
        <w:tc>
          <w:tcPr>
            <w:tcW w:w="2552" w:type="dxa"/>
            <w:vMerge/>
            <w:vAlign w:val="center"/>
          </w:tcPr>
          <w:p w14:paraId="4AF55DB8"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843" w:type="dxa"/>
            <w:vAlign w:val="center"/>
          </w:tcPr>
          <w:p w14:paraId="421945F1"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Dương tính</w:t>
            </w:r>
          </w:p>
          <w:p w14:paraId="5E9D102E"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1559" w:type="dxa"/>
            <w:vAlign w:val="center"/>
          </w:tcPr>
          <w:p w14:paraId="4A82A88D"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Âm tính</w:t>
            </w:r>
          </w:p>
          <w:p w14:paraId="1188FC06" w14:textId="77777777" w:rsidR="004A3597" w:rsidRPr="00156D40" w:rsidRDefault="004A3597" w:rsidP="00C74192">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 (%)</w:t>
            </w:r>
          </w:p>
        </w:tc>
        <w:tc>
          <w:tcPr>
            <w:tcW w:w="992" w:type="dxa"/>
            <w:vMerge/>
            <w:vAlign w:val="center"/>
          </w:tcPr>
          <w:p w14:paraId="4F391AA4"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616" w:type="dxa"/>
            <w:vMerge/>
            <w:vAlign w:val="center"/>
          </w:tcPr>
          <w:p w14:paraId="5CBFE2B6"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c>
          <w:tcPr>
            <w:tcW w:w="1151" w:type="dxa"/>
            <w:vMerge/>
            <w:vAlign w:val="center"/>
          </w:tcPr>
          <w:p w14:paraId="486957DA" w14:textId="77777777" w:rsidR="004A3597" w:rsidRPr="00156D40" w:rsidRDefault="004A3597" w:rsidP="00C74192">
            <w:pPr>
              <w:spacing w:before="60" w:after="60" w:line="360" w:lineRule="auto"/>
              <w:jc w:val="center"/>
              <w:rPr>
                <w:rFonts w:ascii="Times New Roman" w:hAnsi="Times New Roman" w:cs="Times New Roman"/>
                <w:b/>
                <w:bCs/>
                <w:sz w:val="28"/>
                <w:szCs w:val="28"/>
              </w:rPr>
            </w:pPr>
          </w:p>
        </w:tc>
      </w:tr>
      <w:tr w:rsidR="004A3597" w:rsidRPr="00156D40" w14:paraId="4BA04A72" w14:textId="77777777" w:rsidTr="00CA6889">
        <w:trPr>
          <w:trHeight w:val="814"/>
          <w:jc w:val="center"/>
        </w:trPr>
        <w:tc>
          <w:tcPr>
            <w:tcW w:w="2552" w:type="dxa"/>
            <w:vAlign w:val="center"/>
          </w:tcPr>
          <w:p w14:paraId="46C6F99D"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5A62C64A" w14:textId="57933F05"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1A5DDEF3" w14:textId="7FA3029D"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6AD13EC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2,23</w:t>
            </w:r>
          </w:p>
        </w:tc>
        <w:tc>
          <w:tcPr>
            <w:tcW w:w="1616" w:type="dxa"/>
            <w:vMerge w:val="restart"/>
            <w:vAlign w:val="center"/>
          </w:tcPr>
          <w:p w14:paraId="0B1618EB"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0,82 - 6,10</w:t>
            </w:r>
          </w:p>
        </w:tc>
        <w:tc>
          <w:tcPr>
            <w:tcW w:w="1151" w:type="dxa"/>
            <w:vMerge w:val="restart"/>
            <w:vAlign w:val="center"/>
          </w:tcPr>
          <w:p w14:paraId="0598A28A"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0,11</w:t>
            </w:r>
            <w:r w:rsidRPr="00156D40">
              <w:rPr>
                <w:rFonts w:ascii="Times New Roman" w:hAnsi="Times New Roman" w:cs="Times New Roman"/>
                <w:sz w:val="28"/>
                <w:szCs w:val="28"/>
                <w:vertAlign w:val="superscript"/>
              </w:rPr>
              <w:t>*</w:t>
            </w:r>
          </w:p>
        </w:tc>
      </w:tr>
      <w:tr w:rsidR="004A3597" w:rsidRPr="00156D40" w14:paraId="46E05DDE" w14:textId="77777777" w:rsidTr="00CA6889">
        <w:trPr>
          <w:trHeight w:val="814"/>
          <w:jc w:val="center"/>
        </w:trPr>
        <w:tc>
          <w:tcPr>
            <w:tcW w:w="2552" w:type="dxa"/>
            <w:vAlign w:val="center"/>
          </w:tcPr>
          <w:p w14:paraId="5F54C7B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Xơ gan</w:t>
            </w:r>
          </w:p>
        </w:tc>
        <w:tc>
          <w:tcPr>
            <w:tcW w:w="1843" w:type="dxa"/>
            <w:vAlign w:val="center"/>
          </w:tcPr>
          <w:p w14:paraId="527F6CB5" w14:textId="46E59622"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 (8,1)</w:t>
            </w:r>
          </w:p>
        </w:tc>
        <w:tc>
          <w:tcPr>
            <w:tcW w:w="1559" w:type="dxa"/>
            <w:vAlign w:val="center"/>
          </w:tcPr>
          <w:p w14:paraId="7D7A4DCB" w14:textId="2BA85060"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57 (91,9)</w:t>
            </w:r>
          </w:p>
        </w:tc>
        <w:tc>
          <w:tcPr>
            <w:tcW w:w="992" w:type="dxa"/>
            <w:vMerge/>
            <w:vAlign w:val="center"/>
          </w:tcPr>
          <w:p w14:paraId="5807501E"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2B9973FA"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390318EF" w14:textId="77777777" w:rsidR="004A3597" w:rsidRPr="00156D40" w:rsidRDefault="004A3597" w:rsidP="00FB2A9E">
            <w:pPr>
              <w:spacing w:before="60" w:after="60" w:line="360" w:lineRule="auto"/>
              <w:jc w:val="center"/>
              <w:rPr>
                <w:rFonts w:ascii="Times New Roman" w:hAnsi="Times New Roman" w:cs="Times New Roman"/>
                <w:sz w:val="28"/>
                <w:szCs w:val="28"/>
              </w:rPr>
            </w:pPr>
          </w:p>
        </w:tc>
      </w:tr>
      <w:tr w:rsidR="004A3597" w:rsidRPr="00156D40" w14:paraId="72507CB4" w14:textId="77777777" w:rsidTr="00CA6889">
        <w:trPr>
          <w:trHeight w:val="836"/>
          <w:jc w:val="center"/>
        </w:trPr>
        <w:tc>
          <w:tcPr>
            <w:tcW w:w="2552" w:type="dxa"/>
            <w:vAlign w:val="center"/>
          </w:tcPr>
          <w:p w14:paraId="287DEDB5"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02150D5A" w14:textId="70BD5EBB"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7CADEBF1" w14:textId="732038C8"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374169E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6,19</w:t>
            </w:r>
          </w:p>
        </w:tc>
        <w:tc>
          <w:tcPr>
            <w:tcW w:w="1616" w:type="dxa"/>
            <w:vMerge w:val="restart"/>
            <w:vAlign w:val="center"/>
          </w:tcPr>
          <w:p w14:paraId="6387816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1,82 - 21,05</w:t>
            </w:r>
          </w:p>
        </w:tc>
        <w:tc>
          <w:tcPr>
            <w:tcW w:w="1151" w:type="dxa"/>
            <w:vMerge w:val="restart"/>
            <w:vAlign w:val="center"/>
          </w:tcPr>
          <w:p w14:paraId="607B3942"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r>
      <w:tr w:rsidR="004A3597" w:rsidRPr="00156D40" w14:paraId="3459C737" w14:textId="77777777" w:rsidTr="00CA6889">
        <w:trPr>
          <w:trHeight w:val="814"/>
          <w:jc w:val="center"/>
        </w:trPr>
        <w:tc>
          <w:tcPr>
            <w:tcW w:w="2552" w:type="dxa"/>
            <w:vAlign w:val="center"/>
          </w:tcPr>
          <w:p w14:paraId="14CCFC88" w14:textId="099DF564"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Viêm gan</w:t>
            </w:r>
            <w:r w:rsidR="00046E4E">
              <w:rPr>
                <w:rFonts w:ascii="Times New Roman" w:hAnsi="Times New Roman" w:cs="Times New Roman"/>
                <w:sz w:val="28"/>
                <w:szCs w:val="28"/>
              </w:rPr>
              <w:t xml:space="preserve"> B</w:t>
            </w:r>
            <w:r w:rsidRPr="00156D40">
              <w:rPr>
                <w:rFonts w:ascii="Times New Roman" w:hAnsi="Times New Roman" w:cs="Times New Roman"/>
                <w:sz w:val="28"/>
                <w:szCs w:val="28"/>
              </w:rPr>
              <w:t xml:space="preserve"> mạn</w:t>
            </w:r>
          </w:p>
        </w:tc>
        <w:tc>
          <w:tcPr>
            <w:tcW w:w="1843" w:type="dxa"/>
            <w:vAlign w:val="center"/>
          </w:tcPr>
          <w:p w14:paraId="170099B1" w14:textId="2BE8179B"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3 (3,1)</w:t>
            </w:r>
          </w:p>
        </w:tc>
        <w:tc>
          <w:tcPr>
            <w:tcW w:w="1559" w:type="dxa"/>
            <w:vAlign w:val="center"/>
          </w:tcPr>
          <w:p w14:paraId="0D14DC31" w14:textId="362F3C8E"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95 (96,9)</w:t>
            </w:r>
          </w:p>
        </w:tc>
        <w:tc>
          <w:tcPr>
            <w:tcW w:w="992" w:type="dxa"/>
            <w:vMerge/>
            <w:vAlign w:val="center"/>
          </w:tcPr>
          <w:p w14:paraId="745002D0"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3C88DC8D"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6981D1C8" w14:textId="77777777" w:rsidR="004A3597" w:rsidRPr="00156D40" w:rsidRDefault="004A3597" w:rsidP="00FB2A9E">
            <w:pPr>
              <w:spacing w:before="60" w:after="60" w:line="360" w:lineRule="auto"/>
              <w:jc w:val="center"/>
              <w:rPr>
                <w:rFonts w:ascii="Times New Roman" w:hAnsi="Times New Roman" w:cs="Times New Roman"/>
                <w:sz w:val="28"/>
                <w:szCs w:val="28"/>
              </w:rPr>
            </w:pPr>
          </w:p>
        </w:tc>
      </w:tr>
      <w:tr w:rsidR="004A3597" w:rsidRPr="00156D40" w14:paraId="247FF71C" w14:textId="77777777" w:rsidTr="00CA6889">
        <w:trPr>
          <w:trHeight w:val="814"/>
          <w:jc w:val="center"/>
        </w:trPr>
        <w:tc>
          <w:tcPr>
            <w:tcW w:w="2552" w:type="dxa"/>
            <w:vAlign w:val="center"/>
          </w:tcPr>
          <w:p w14:paraId="733C4F7C"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UTBMTBG</w:t>
            </w:r>
          </w:p>
        </w:tc>
        <w:tc>
          <w:tcPr>
            <w:tcW w:w="1843" w:type="dxa"/>
            <w:vAlign w:val="center"/>
          </w:tcPr>
          <w:p w14:paraId="6BC24553" w14:textId="01DE6FE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 (16,4)</w:t>
            </w:r>
          </w:p>
        </w:tc>
        <w:tc>
          <w:tcPr>
            <w:tcW w:w="1559" w:type="dxa"/>
            <w:vAlign w:val="center"/>
          </w:tcPr>
          <w:p w14:paraId="16EA75F8" w14:textId="4D32DCA4"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133 (83,6)</w:t>
            </w:r>
          </w:p>
        </w:tc>
        <w:tc>
          <w:tcPr>
            <w:tcW w:w="992" w:type="dxa"/>
            <w:vMerge w:val="restart"/>
            <w:vAlign w:val="center"/>
          </w:tcPr>
          <w:p w14:paraId="3BBC6577"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3,71</w:t>
            </w:r>
          </w:p>
        </w:tc>
        <w:tc>
          <w:tcPr>
            <w:tcW w:w="1616" w:type="dxa"/>
            <w:vMerge w:val="restart"/>
            <w:vAlign w:val="center"/>
          </w:tcPr>
          <w:p w14:paraId="458D4CD0" w14:textId="77777777"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color w:val="010205"/>
                <w:sz w:val="28"/>
                <w:szCs w:val="28"/>
              </w:rPr>
              <w:t>1,63 - 8,48</w:t>
            </w:r>
          </w:p>
        </w:tc>
        <w:tc>
          <w:tcPr>
            <w:tcW w:w="1151" w:type="dxa"/>
            <w:vMerge w:val="restart"/>
            <w:vAlign w:val="center"/>
          </w:tcPr>
          <w:p w14:paraId="58C8A572" w14:textId="77777777" w:rsidR="004A3597" w:rsidRPr="00156D40" w:rsidRDefault="004A3597" w:rsidP="00FB2A9E">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r>
      <w:tr w:rsidR="004A3597" w:rsidRPr="00156D40" w14:paraId="45CEA749" w14:textId="77777777" w:rsidTr="00CA6889">
        <w:trPr>
          <w:trHeight w:val="794"/>
          <w:jc w:val="center"/>
        </w:trPr>
        <w:tc>
          <w:tcPr>
            <w:tcW w:w="2552" w:type="dxa"/>
            <w:vAlign w:val="center"/>
          </w:tcPr>
          <w:p w14:paraId="5C37A7D7" w14:textId="4B5C9AD3" w:rsidR="004A3597" w:rsidRPr="00156D40" w:rsidRDefault="00CA6889" w:rsidP="00C74192">
            <w:pPr>
              <w:spacing w:before="60" w:after="60" w:line="360" w:lineRule="auto"/>
              <w:jc w:val="center"/>
              <w:rPr>
                <w:rFonts w:ascii="Times New Roman" w:hAnsi="Times New Roman" w:cs="Times New Roman"/>
                <w:sz w:val="28"/>
                <w:szCs w:val="28"/>
              </w:rPr>
            </w:pPr>
            <w:r w:rsidRPr="00750C48">
              <w:rPr>
                <w:rFonts w:ascii="Times New Roman" w:hAnsi="Times New Roman" w:cs="Times New Roman"/>
                <w:sz w:val="28"/>
                <w:szCs w:val="28"/>
              </w:rPr>
              <w:t xml:space="preserve">Bệnh gan mạn tính </w:t>
            </w:r>
            <w:r w:rsidR="00C758CC" w:rsidRPr="00750C48">
              <w:rPr>
                <w:rFonts w:ascii="Times New Roman" w:hAnsi="Times New Roman" w:cs="Times New Roman"/>
                <w:sz w:val="28"/>
                <w:szCs w:val="28"/>
              </w:rPr>
              <w:t>không ung thư</w:t>
            </w:r>
          </w:p>
        </w:tc>
        <w:tc>
          <w:tcPr>
            <w:tcW w:w="1843" w:type="dxa"/>
            <w:vAlign w:val="center"/>
          </w:tcPr>
          <w:p w14:paraId="5E2EC58F" w14:textId="4D77952F"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 (5,0)</w:t>
            </w:r>
          </w:p>
        </w:tc>
        <w:tc>
          <w:tcPr>
            <w:tcW w:w="1559" w:type="dxa"/>
            <w:vAlign w:val="center"/>
          </w:tcPr>
          <w:p w14:paraId="435DF2B7" w14:textId="33475D3D" w:rsidR="004A3597" w:rsidRPr="00156D40" w:rsidRDefault="004A3597" w:rsidP="00C74192">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152 (95,0)</w:t>
            </w:r>
          </w:p>
        </w:tc>
        <w:tc>
          <w:tcPr>
            <w:tcW w:w="992" w:type="dxa"/>
            <w:vMerge/>
            <w:vAlign w:val="center"/>
          </w:tcPr>
          <w:p w14:paraId="06352250"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616" w:type="dxa"/>
            <w:vMerge/>
            <w:vAlign w:val="center"/>
          </w:tcPr>
          <w:p w14:paraId="3F7203A5" w14:textId="77777777" w:rsidR="004A3597" w:rsidRPr="00156D40" w:rsidRDefault="004A3597" w:rsidP="00C74192">
            <w:pPr>
              <w:spacing w:before="60" w:after="60" w:line="360" w:lineRule="auto"/>
              <w:jc w:val="center"/>
              <w:rPr>
                <w:rFonts w:ascii="Times New Roman" w:hAnsi="Times New Roman" w:cs="Times New Roman"/>
                <w:sz w:val="28"/>
                <w:szCs w:val="28"/>
              </w:rPr>
            </w:pPr>
          </w:p>
        </w:tc>
        <w:tc>
          <w:tcPr>
            <w:tcW w:w="1151" w:type="dxa"/>
            <w:vMerge/>
            <w:vAlign w:val="center"/>
          </w:tcPr>
          <w:p w14:paraId="1402ADB5" w14:textId="77777777" w:rsidR="004A3597" w:rsidRPr="00156D40" w:rsidRDefault="004A3597" w:rsidP="00C74192">
            <w:pPr>
              <w:spacing w:before="60" w:after="60" w:line="360" w:lineRule="auto"/>
              <w:jc w:val="center"/>
              <w:rPr>
                <w:rFonts w:ascii="Times New Roman" w:hAnsi="Times New Roman" w:cs="Times New Roman"/>
                <w:sz w:val="28"/>
                <w:szCs w:val="28"/>
              </w:rPr>
            </w:pPr>
          </w:p>
        </w:tc>
      </w:tr>
    </w:tbl>
    <w:p w14:paraId="731F0969" w14:textId="12736DD4" w:rsidR="004A3597" w:rsidRPr="00156D40" w:rsidRDefault="004A3597" w:rsidP="00554768">
      <w:pPr>
        <w:pStyle w:val="Caption"/>
        <w:keepNext/>
        <w:ind w:firstLine="720"/>
        <w:jc w:val="left"/>
        <w:rPr>
          <w:rFonts w:cs="Times New Roman"/>
          <w:b/>
          <w:bCs w:val="0"/>
          <w:i/>
          <w:iCs/>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phương </w:t>
      </w:r>
      <w:r w:rsidR="00554768" w:rsidRPr="00156D40">
        <w:rPr>
          <w:rFonts w:cs="Times New Roman"/>
          <w:bCs w:val="0"/>
          <w:i/>
          <w:iCs/>
          <w:sz w:val="28"/>
          <w:szCs w:val="28"/>
        </w:rPr>
        <w:t xml:space="preserve">    </w:t>
      </w:r>
      <w:r w:rsidRPr="00156D40">
        <w:rPr>
          <w:rFonts w:cs="Times New Roman"/>
          <w:sz w:val="28"/>
          <w:szCs w:val="28"/>
          <w:vertAlign w:val="superscript"/>
        </w:rPr>
        <w:t>**</w:t>
      </w:r>
      <w:r w:rsidRPr="00156D40">
        <w:rPr>
          <w:rFonts w:cs="Times New Roman"/>
          <w:sz w:val="28"/>
          <w:szCs w:val="28"/>
        </w:rPr>
        <w:t xml:space="preserve">: </w:t>
      </w:r>
      <w:r w:rsidRPr="00156D40">
        <w:rPr>
          <w:rFonts w:cs="Times New Roman"/>
          <w:i/>
          <w:sz w:val="28"/>
          <w:szCs w:val="28"/>
        </w:rPr>
        <w:t>Kiểm định Fisher exact test</w:t>
      </w:r>
    </w:p>
    <w:p w14:paraId="3CC321AA" w14:textId="2C2ECDC7"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w:t>
      </w:r>
      <w:r w:rsidR="00BE28E9" w:rsidRPr="00156D40">
        <w:rPr>
          <w:rFonts w:ascii="Times New Roman" w:hAnsi="Times New Roman" w:cs="Times New Roman"/>
          <w:sz w:val="28"/>
          <w:szCs w:val="28"/>
        </w:rPr>
        <w:t>mRNA</w:t>
      </w:r>
      <w:r w:rsidR="004A3597" w:rsidRPr="00156D40">
        <w:rPr>
          <w:rFonts w:ascii="Times New Roman" w:hAnsi="Times New Roman" w:cs="Times New Roman"/>
          <w:sz w:val="28"/>
          <w:szCs w:val="28"/>
        </w:rPr>
        <w:t xml:space="preserve"> dương tính ở bệnh nhân UTBMTBG cao hơn so với nhóm xơ gan do HBV nhưng không có ý nghĩa (16,4% so với 8,1%, theo thứ tự, p = 0,11). </w:t>
      </w:r>
    </w:p>
    <w:p w14:paraId="24EF3B8B" w14:textId="73394997"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w:t>
      </w:r>
      <w:r w:rsidR="00BE28E9" w:rsidRPr="00156D40">
        <w:rPr>
          <w:rFonts w:ascii="Times New Roman" w:hAnsi="Times New Roman" w:cs="Times New Roman"/>
          <w:sz w:val="28"/>
          <w:szCs w:val="28"/>
        </w:rPr>
        <w:t>mRNA</w:t>
      </w:r>
      <w:r w:rsidRPr="00156D40">
        <w:rPr>
          <w:rFonts w:ascii="Times New Roman" w:hAnsi="Times New Roman" w:cs="Times New Roman"/>
          <w:sz w:val="28"/>
          <w:szCs w:val="28"/>
        </w:rPr>
        <w:t xml:space="preserve"> dương tính ở bệnh nhân UTBMTBG cao hơn so với nhóm viêm gan B mạn (16,4% so với 3,1%, theo thứ tự, p = 0,001).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UTBMTBG cao hơn 6,19 lần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(95%CI: 1,82 - 21,05).</w:t>
      </w:r>
    </w:p>
    <w:p w14:paraId="08CC1399" w14:textId="1DECD254"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So với nhóm không ung thư,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ung thư cao hơn 3,71 lần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(95%CI: 1,63 - 8,48).</w:t>
      </w:r>
    </w:p>
    <w:p w14:paraId="17F29056" w14:textId="4357EF4D" w:rsidR="006E5D21" w:rsidRPr="00045EDF" w:rsidRDefault="006E5D21" w:rsidP="00045EDF">
      <w:pPr>
        <w:pStyle w:val="abang"/>
      </w:pPr>
      <w:bookmarkStart w:id="474" w:name="_Toc179277785"/>
      <w:bookmarkStart w:id="475" w:name="_Toc181649697"/>
      <w:r w:rsidRPr="00156D40">
        <w:lastRenderedPageBreak/>
        <w:t>Bảng 3.</w:t>
      </w:r>
      <w:r w:rsidRPr="00156D40">
        <w:fldChar w:fldCharType="begin"/>
      </w:r>
      <w:r w:rsidRPr="00156D40">
        <w:instrText xml:space="preserve"> SEQ Bảng_3. \* ARABIC </w:instrText>
      </w:r>
      <w:r w:rsidRPr="00156D40">
        <w:fldChar w:fldCharType="separate"/>
      </w:r>
      <w:r w:rsidR="005D257F">
        <w:t>13</w:t>
      </w:r>
      <w:r w:rsidRPr="00156D40">
        <w:fldChar w:fldCharType="end"/>
      </w:r>
      <w:r w:rsidRPr="00156D40">
        <w:t xml:space="preserve">. Giá trị của nồng độ AFP huyết tương, phối hợp AFP với đột biến </w:t>
      </w:r>
      <w:r w:rsidR="001B08FA" w:rsidRPr="00156D40">
        <w:rPr>
          <w:iCs/>
        </w:rPr>
        <w:t>h</w:t>
      </w:r>
      <w:r w:rsidR="003973BA" w:rsidRPr="00156D40">
        <w:rPr>
          <w:i/>
          <w:iCs/>
        </w:rPr>
        <w:t>TERT</w:t>
      </w:r>
      <w:r w:rsidRPr="00156D40">
        <w:rPr>
          <w:i/>
          <w:iCs/>
        </w:rPr>
        <w:t xml:space="preserve"> </w:t>
      </w:r>
      <w:r w:rsidRPr="00156D40">
        <w:t xml:space="preserve">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74"/>
      <w:bookmarkEnd w:id="475"/>
      <w:r w:rsidRPr="00156D40">
        <w:t xml:space="preserve"> </w:t>
      </w:r>
      <w:r w:rsidRPr="00156D40">
        <w:rPr>
          <w:bCs/>
        </w:rPr>
        <w:t>(nhóm chứng xơ gan)</w:t>
      </w:r>
    </w:p>
    <w:tbl>
      <w:tblPr>
        <w:tblW w:w="10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949"/>
        <w:gridCol w:w="1080"/>
        <w:gridCol w:w="1531"/>
        <w:gridCol w:w="863"/>
        <w:gridCol w:w="1008"/>
        <w:gridCol w:w="1007"/>
        <w:gridCol w:w="721"/>
        <w:gridCol w:w="1350"/>
      </w:tblGrid>
      <w:tr w:rsidR="004A3597" w:rsidRPr="00156D40" w14:paraId="5E614169" w14:textId="77777777" w:rsidTr="00071972">
        <w:trPr>
          <w:trHeight w:val="432"/>
          <w:jc w:val="center"/>
        </w:trPr>
        <w:tc>
          <w:tcPr>
            <w:tcW w:w="1836" w:type="dxa"/>
            <w:shd w:val="clear" w:color="auto" w:fill="auto"/>
            <w:vAlign w:val="center"/>
            <w:hideMark/>
          </w:tcPr>
          <w:p w14:paraId="76D87DF0"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949" w:type="dxa"/>
            <w:shd w:val="clear" w:color="auto" w:fill="auto"/>
            <w:vAlign w:val="center"/>
            <w:hideMark/>
          </w:tcPr>
          <w:p w14:paraId="6A64574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1080" w:type="dxa"/>
            <w:shd w:val="clear" w:color="auto" w:fill="auto"/>
            <w:vAlign w:val="center"/>
            <w:hideMark/>
          </w:tcPr>
          <w:p w14:paraId="267556D3" w14:textId="6767703F" w:rsidR="004A3597" w:rsidRPr="00071972" w:rsidRDefault="00071972" w:rsidP="00045EDF">
            <w:pPr>
              <w:spacing w:before="60" w:after="60" w:line="360" w:lineRule="auto"/>
              <w:jc w:val="center"/>
              <w:rPr>
                <w:rFonts w:ascii="Times New Roman" w:hAnsi="Times New Roman" w:cs="Times New Roman"/>
                <w:b/>
                <w:bCs/>
                <w:sz w:val="26"/>
                <w:szCs w:val="26"/>
              </w:rPr>
            </w:pPr>
            <w:r>
              <w:rPr>
                <w:rFonts w:ascii="Times New Roman" w:hAnsi="Times New Roman" w:cs="Times New Roman"/>
                <w:b/>
                <w:bCs/>
                <w:sz w:val="26"/>
                <w:szCs w:val="26"/>
              </w:rPr>
              <w:t>AUC</w:t>
            </w:r>
          </w:p>
        </w:tc>
        <w:tc>
          <w:tcPr>
            <w:tcW w:w="1531" w:type="dxa"/>
            <w:shd w:val="clear" w:color="auto" w:fill="auto"/>
            <w:vAlign w:val="center"/>
            <w:hideMark/>
          </w:tcPr>
          <w:p w14:paraId="7E90A52E"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63" w:type="dxa"/>
            <w:shd w:val="clear" w:color="auto" w:fill="auto"/>
            <w:vAlign w:val="center"/>
            <w:hideMark/>
          </w:tcPr>
          <w:p w14:paraId="0E1DCF5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1008" w:type="dxa"/>
            <w:shd w:val="clear" w:color="auto" w:fill="auto"/>
            <w:vAlign w:val="center"/>
            <w:hideMark/>
          </w:tcPr>
          <w:p w14:paraId="28A74F2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1007" w:type="dxa"/>
            <w:shd w:val="clear" w:color="auto" w:fill="auto"/>
            <w:vAlign w:val="center"/>
            <w:hideMark/>
          </w:tcPr>
          <w:p w14:paraId="3593BD1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7FCA1137"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721" w:type="dxa"/>
            <w:shd w:val="clear" w:color="auto" w:fill="auto"/>
            <w:vAlign w:val="center"/>
            <w:hideMark/>
          </w:tcPr>
          <w:p w14:paraId="0603607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350" w:type="dxa"/>
            <w:shd w:val="clear" w:color="auto" w:fill="auto"/>
            <w:vAlign w:val="center"/>
            <w:hideMark/>
          </w:tcPr>
          <w:p w14:paraId="4A98AE3D"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2665B24F" w14:textId="77777777" w:rsidTr="00071972">
        <w:trPr>
          <w:trHeight w:val="432"/>
          <w:jc w:val="center"/>
        </w:trPr>
        <w:tc>
          <w:tcPr>
            <w:tcW w:w="1836" w:type="dxa"/>
            <w:shd w:val="clear" w:color="auto" w:fill="auto"/>
            <w:vAlign w:val="center"/>
            <w:hideMark/>
          </w:tcPr>
          <w:p w14:paraId="54173E86"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949" w:type="dxa"/>
            <w:shd w:val="clear" w:color="auto" w:fill="auto"/>
            <w:vAlign w:val="center"/>
          </w:tcPr>
          <w:p w14:paraId="1AC66B4E"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26,1</w:t>
            </w:r>
          </w:p>
        </w:tc>
        <w:tc>
          <w:tcPr>
            <w:tcW w:w="1080" w:type="dxa"/>
            <w:shd w:val="clear" w:color="auto" w:fill="auto"/>
            <w:vAlign w:val="center"/>
          </w:tcPr>
          <w:p w14:paraId="490F53E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w:t>
            </w:r>
          </w:p>
        </w:tc>
        <w:tc>
          <w:tcPr>
            <w:tcW w:w="1531" w:type="dxa"/>
            <w:shd w:val="clear" w:color="auto" w:fill="auto"/>
            <w:vAlign w:val="center"/>
          </w:tcPr>
          <w:p w14:paraId="6C1259B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0,70 - 0,82</w:t>
            </w:r>
          </w:p>
        </w:tc>
        <w:tc>
          <w:tcPr>
            <w:tcW w:w="863" w:type="dxa"/>
            <w:shd w:val="clear" w:color="auto" w:fill="auto"/>
            <w:vAlign w:val="center"/>
          </w:tcPr>
          <w:p w14:paraId="1709E143"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61,0</w:t>
            </w:r>
          </w:p>
        </w:tc>
        <w:tc>
          <w:tcPr>
            <w:tcW w:w="1008" w:type="dxa"/>
            <w:shd w:val="clear" w:color="auto" w:fill="auto"/>
            <w:vAlign w:val="center"/>
          </w:tcPr>
          <w:p w14:paraId="711377F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89,7</w:t>
            </w:r>
          </w:p>
        </w:tc>
        <w:tc>
          <w:tcPr>
            <w:tcW w:w="1007" w:type="dxa"/>
            <w:shd w:val="clear" w:color="auto" w:fill="auto"/>
            <w:vAlign w:val="center"/>
          </w:tcPr>
          <w:p w14:paraId="12EE3A8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94,2</w:t>
            </w:r>
          </w:p>
        </w:tc>
        <w:tc>
          <w:tcPr>
            <w:tcW w:w="721" w:type="dxa"/>
            <w:shd w:val="clear" w:color="auto" w:fill="auto"/>
            <w:vAlign w:val="center"/>
          </w:tcPr>
          <w:p w14:paraId="5847902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45,6</w:t>
            </w:r>
          </w:p>
        </w:tc>
        <w:tc>
          <w:tcPr>
            <w:tcW w:w="1350" w:type="dxa"/>
            <w:shd w:val="clear" w:color="auto" w:fill="auto"/>
            <w:vAlign w:val="center"/>
          </w:tcPr>
          <w:p w14:paraId="4C7101FA" w14:textId="49F50749"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w:t>
            </w:r>
            <w:r w:rsidR="0058571D">
              <w:rPr>
                <w:rFonts w:ascii="Times New Roman" w:hAnsi="Times New Roman" w:cs="Times New Roman"/>
                <w:sz w:val="28"/>
                <w:szCs w:val="28"/>
              </w:rPr>
              <w:t>1</w:t>
            </w:r>
            <w:r w:rsidR="0058571D">
              <w:rPr>
                <w:rFonts w:ascii="Times New Roman" w:hAnsi="Times New Roman" w:cs="Times New Roman"/>
                <w:sz w:val="28"/>
                <w:szCs w:val="28"/>
                <w:vertAlign w:val="superscript"/>
              </w:rPr>
              <w:t>*</w:t>
            </w:r>
          </w:p>
        </w:tc>
      </w:tr>
      <w:tr w:rsidR="004A3597" w:rsidRPr="00156D40" w14:paraId="521EFDBF" w14:textId="77777777" w:rsidTr="00071972">
        <w:trPr>
          <w:trHeight w:val="432"/>
          <w:jc w:val="center"/>
        </w:trPr>
        <w:tc>
          <w:tcPr>
            <w:tcW w:w="2785" w:type="dxa"/>
            <w:gridSpan w:val="2"/>
            <w:shd w:val="clear" w:color="auto" w:fill="auto"/>
            <w:vAlign w:val="center"/>
            <w:hideMark/>
          </w:tcPr>
          <w:p w14:paraId="2676360D" w14:textId="68399BDE"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1080" w:type="dxa"/>
            <w:shd w:val="clear" w:color="auto" w:fill="auto"/>
            <w:vAlign w:val="center"/>
            <w:hideMark/>
          </w:tcPr>
          <w:p w14:paraId="200450C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31" w:type="dxa"/>
            <w:shd w:val="clear" w:color="auto" w:fill="auto"/>
            <w:vAlign w:val="center"/>
            <w:hideMark/>
          </w:tcPr>
          <w:p w14:paraId="609C1479"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0,75 - 0,86</w:t>
            </w:r>
          </w:p>
        </w:tc>
        <w:tc>
          <w:tcPr>
            <w:tcW w:w="863" w:type="dxa"/>
            <w:shd w:val="clear" w:color="auto" w:fill="auto"/>
            <w:vAlign w:val="center"/>
            <w:hideMark/>
          </w:tcPr>
          <w:p w14:paraId="5ECA3D8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60,4</w:t>
            </w:r>
          </w:p>
        </w:tc>
        <w:tc>
          <w:tcPr>
            <w:tcW w:w="1008" w:type="dxa"/>
            <w:shd w:val="clear" w:color="auto" w:fill="auto"/>
            <w:vAlign w:val="center"/>
            <w:hideMark/>
          </w:tcPr>
          <w:p w14:paraId="0FA80AA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1007" w:type="dxa"/>
            <w:shd w:val="clear" w:color="auto" w:fill="auto"/>
            <w:vAlign w:val="center"/>
          </w:tcPr>
          <w:p w14:paraId="3CADD75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100</w:t>
            </w:r>
          </w:p>
        </w:tc>
        <w:tc>
          <w:tcPr>
            <w:tcW w:w="721" w:type="dxa"/>
            <w:shd w:val="clear" w:color="auto" w:fill="auto"/>
            <w:vAlign w:val="center"/>
          </w:tcPr>
          <w:p w14:paraId="742A748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47,9</w:t>
            </w:r>
          </w:p>
        </w:tc>
        <w:tc>
          <w:tcPr>
            <w:tcW w:w="1350" w:type="dxa"/>
            <w:shd w:val="clear" w:color="auto" w:fill="auto"/>
            <w:vAlign w:val="center"/>
            <w:hideMark/>
          </w:tcPr>
          <w:p w14:paraId="1BC43B2D" w14:textId="2D08E7EC"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w:t>
            </w:r>
            <w:r w:rsidR="00FB2A9E">
              <w:rPr>
                <w:rFonts w:ascii="Times New Roman" w:hAnsi="Times New Roman" w:cs="Times New Roman"/>
                <w:sz w:val="28"/>
                <w:szCs w:val="28"/>
              </w:rPr>
              <w:t>0</w:t>
            </w:r>
            <w:r w:rsidRPr="00156D40">
              <w:rPr>
                <w:rFonts w:ascii="Times New Roman" w:hAnsi="Times New Roman" w:cs="Times New Roman"/>
                <w:sz w:val="28"/>
                <w:szCs w:val="28"/>
              </w:rPr>
              <w:t>0</w:t>
            </w:r>
            <w:r w:rsidR="00FB2A9E">
              <w:rPr>
                <w:rFonts w:ascii="Times New Roman" w:hAnsi="Times New Roman" w:cs="Times New Roman"/>
                <w:sz w:val="28"/>
                <w:szCs w:val="28"/>
              </w:rPr>
              <w:t>1</w:t>
            </w:r>
            <w:r w:rsidR="0058571D">
              <w:rPr>
                <w:rFonts w:ascii="Times New Roman" w:hAnsi="Times New Roman" w:cs="Times New Roman"/>
                <w:sz w:val="28"/>
                <w:szCs w:val="28"/>
                <w:vertAlign w:val="superscript"/>
              </w:rPr>
              <w:t>*</w:t>
            </w:r>
          </w:p>
        </w:tc>
      </w:tr>
      <w:tr w:rsidR="004A3597" w:rsidRPr="00156D40" w14:paraId="706AB349" w14:textId="77777777" w:rsidTr="00071972">
        <w:trPr>
          <w:trHeight w:val="432"/>
          <w:jc w:val="center"/>
        </w:trPr>
        <w:tc>
          <w:tcPr>
            <w:tcW w:w="2785" w:type="dxa"/>
            <w:gridSpan w:val="2"/>
            <w:shd w:val="clear" w:color="auto" w:fill="auto"/>
            <w:vAlign w:val="center"/>
            <w:hideMark/>
          </w:tcPr>
          <w:p w14:paraId="09F95E68" w14:textId="55AAB553"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1080" w:type="dxa"/>
            <w:shd w:val="clear" w:color="auto" w:fill="auto"/>
            <w:vAlign w:val="center"/>
            <w:hideMark/>
          </w:tcPr>
          <w:p w14:paraId="3EA7835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w:t>
            </w:r>
          </w:p>
        </w:tc>
        <w:tc>
          <w:tcPr>
            <w:tcW w:w="1531" w:type="dxa"/>
            <w:shd w:val="clear" w:color="auto" w:fill="auto"/>
            <w:vAlign w:val="center"/>
            <w:hideMark/>
          </w:tcPr>
          <w:p w14:paraId="3B6665F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0,70 - 0,82</w:t>
            </w:r>
          </w:p>
        </w:tc>
        <w:tc>
          <w:tcPr>
            <w:tcW w:w="863" w:type="dxa"/>
            <w:shd w:val="clear" w:color="auto" w:fill="auto"/>
            <w:vAlign w:val="center"/>
            <w:hideMark/>
          </w:tcPr>
          <w:p w14:paraId="62637C64"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59,1</w:t>
            </w:r>
          </w:p>
        </w:tc>
        <w:tc>
          <w:tcPr>
            <w:tcW w:w="1008" w:type="dxa"/>
            <w:shd w:val="clear" w:color="auto" w:fill="auto"/>
            <w:vAlign w:val="center"/>
            <w:hideMark/>
          </w:tcPr>
          <w:p w14:paraId="1DA7EE3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91,4</w:t>
            </w:r>
          </w:p>
        </w:tc>
        <w:tc>
          <w:tcPr>
            <w:tcW w:w="1007" w:type="dxa"/>
            <w:shd w:val="clear" w:color="auto" w:fill="auto"/>
            <w:vAlign w:val="center"/>
          </w:tcPr>
          <w:p w14:paraId="4E6B2879"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94,9</w:t>
            </w:r>
          </w:p>
        </w:tc>
        <w:tc>
          <w:tcPr>
            <w:tcW w:w="721" w:type="dxa"/>
            <w:shd w:val="clear" w:color="auto" w:fill="auto"/>
            <w:vAlign w:val="center"/>
          </w:tcPr>
          <w:p w14:paraId="7FFC780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44,9</w:t>
            </w:r>
          </w:p>
        </w:tc>
        <w:tc>
          <w:tcPr>
            <w:tcW w:w="1350" w:type="dxa"/>
            <w:shd w:val="clear" w:color="auto" w:fill="auto"/>
            <w:vAlign w:val="center"/>
            <w:hideMark/>
          </w:tcPr>
          <w:p w14:paraId="1395AF17" w14:textId="66ECA607" w:rsidR="004A3597" w:rsidRPr="0058571D" w:rsidRDefault="00FB2A9E" w:rsidP="00045EDF">
            <w:pPr>
              <w:spacing w:before="60" w:after="60" w:line="360" w:lineRule="auto"/>
              <w:jc w:val="center"/>
              <w:rPr>
                <w:rFonts w:ascii="Times New Roman" w:hAnsi="Times New Roman" w:cs="Times New Roman"/>
                <w:sz w:val="28"/>
                <w:szCs w:val="28"/>
                <w:vertAlign w:val="superscript"/>
              </w:rPr>
            </w:pPr>
            <w:r>
              <w:rPr>
                <w:rFonts w:ascii="Times New Roman" w:hAnsi="Times New Roman" w:cs="Times New Roman"/>
                <w:sz w:val="28"/>
                <w:szCs w:val="28"/>
              </w:rPr>
              <w:t>&lt; 0,001</w:t>
            </w:r>
            <w:r w:rsidR="0058571D">
              <w:rPr>
                <w:rFonts w:ascii="Times New Roman" w:hAnsi="Times New Roman" w:cs="Times New Roman"/>
                <w:sz w:val="28"/>
                <w:szCs w:val="28"/>
                <w:vertAlign w:val="superscript"/>
              </w:rPr>
              <w:t>*</w:t>
            </w:r>
          </w:p>
        </w:tc>
      </w:tr>
    </w:tbl>
    <w:p w14:paraId="13A55135" w14:textId="02AD2E07" w:rsidR="004A3597" w:rsidRPr="00156D40" w:rsidRDefault="004A3597" w:rsidP="004A3597">
      <w:pPr>
        <w:spacing w:after="0" w:line="360" w:lineRule="auto"/>
        <w:jc w:val="both"/>
        <w:rPr>
          <w:rFonts w:ascii="Times New Roman" w:hAnsi="Times New Roman" w:cs="Times New Roman"/>
          <w:b/>
          <w:bCs/>
          <w:sz w:val="28"/>
          <w:szCs w:val="28"/>
        </w:rPr>
      </w:pPr>
      <w:r w:rsidRPr="00156D40">
        <w:rPr>
          <w:rFonts w:ascii="Times New Roman" w:hAnsi="Times New Roman" w:cs="Times New Roman"/>
          <w:b/>
          <w:bCs/>
          <w:sz w:val="28"/>
          <w:szCs w:val="28"/>
        </w:rPr>
        <w:t xml:space="preserve">    </w:t>
      </w:r>
      <w:r w:rsidR="00A022CF" w:rsidRPr="00156D40">
        <w:rPr>
          <w:rFonts w:ascii="Times New Roman" w:hAnsi="Times New Roman" w:cs="Times New Roman"/>
          <w:bCs/>
          <w:i/>
          <w:iCs/>
          <w:sz w:val="28"/>
          <w:szCs w:val="28"/>
          <w:vertAlign w:val="superscript"/>
        </w:rPr>
        <w:t>*</w:t>
      </w:r>
      <w:r w:rsidR="00A022CF" w:rsidRPr="00156D40">
        <w:rPr>
          <w:rFonts w:ascii="Times New Roman" w:hAnsi="Times New Roman" w:cs="Times New Roman"/>
          <w:bCs/>
          <w:i/>
          <w:iCs/>
          <w:sz w:val="28"/>
          <w:szCs w:val="28"/>
        </w:rPr>
        <w:t>: Kiểm định chi bình phương</w:t>
      </w:r>
    </w:p>
    <w:p w14:paraId="482910C1" w14:textId="34C7E895" w:rsidR="004A3597" w:rsidRPr="00156D40" w:rsidRDefault="004A3597" w:rsidP="004A3597">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Với nhóm chứng xơ gan, AFP có giá trị khá trong chẩn đoán UTBMTBG với AUC 0,76 (95%CI: 0,70 - 0,82) p &lt; 0,0</w:t>
      </w:r>
      <w:r w:rsidR="00FB2A9E">
        <w:rPr>
          <w:rFonts w:ascii="Times New Roman" w:hAnsi="Times New Roman" w:cs="Times New Roman"/>
          <w:sz w:val="28"/>
          <w:szCs w:val="28"/>
        </w:rPr>
        <w:t>01</w:t>
      </w:r>
      <w:r w:rsidRPr="00156D40">
        <w:rPr>
          <w:rFonts w:ascii="Times New Roman" w:hAnsi="Times New Roman" w:cs="Times New Roman"/>
          <w:sz w:val="28"/>
          <w:szCs w:val="28"/>
        </w:rPr>
        <w:t xml:space="preserve">, độ nhạy 61%, độ đặc hiệu 86,7%. Phối hợp AFP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làm tăng giá trị chẩn đoán lên mức tốt với AUC 0,81 (95%CI: 0,75 - 0,86), p &lt; 0,0</w:t>
      </w:r>
      <w:r w:rsidR="00FB2A9E">
        <w:rPr>
          <w:rFonts w:ascii="Times New Roman" w:hAnsi="Times New Roman" w:cs="Times New Roman"/>
          <w:sz w:val="28"/>
          <w:szCs w:val="28"/>
        </w:rPr>
        <w:t>01</w:t>
      </w:r>
      <w:r w:rsidRPr="00156D40">
        <w:rPr>
          <w:rFonts w:ascii="Times New Roman" w:hAnsi="Times New Roman" w:cs="Times New Roman"/>
          <w:sz w:val="28"/>
          <w:szCs w:val="28"/>
        </w:rPr>
        <w:t xml:space="preserve">, độ nhạy 60,4%, độ đặc hiệu 100% nhưng giá trị không thay đổi khi phối hợp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p w14:paraId="096A8FE6" w14:textId="77777777" w:rsidR="006E5D21" w:rsidRPr="00156D40" w:rsidRDefault="004A3597" w:rsidP="006E5D21">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7DAC0CDD" wp14:editId="70EE3EAE">
            <wp:extent cx="4475285" cy="2555753"/>
            <wp:effectExtent l="0" t="0" r="190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06362" cy="2573501"/>
                    </a:xfrm>
                    <a:prstGeom prst="rect">
                      <a:avLst/>
                    </a:prstGeom>
                  </pic:spPr>
                </pic:pic>
              </a:graphicData>
            </a:graphic>
          </wp:inline>
        </w:drawing>
      </w:r>
    </w:p>
    <w:p w14:paraId="0B15999F" w14:textId="6C89832B" w:rsidR="004A3597" w:rsidRPr="00156D40" w:rsidRDefault="006E5D21" w:rsidP="0058571D">
      <w:pPr>
        <w:pStyle w:val="abieudo0"/>
        <w:spacing w:line="360" w:lineRule="auto"/>
        <w:rPr>
          <w:spacing w:val="6"/>
        </w:rPr>
      </w:pPr>
      <w:bookmarkStart w:id="476" w:name="_Toc181650123"/>
      <w:r w:rsidRPr="00156D40">
        <w:rPr>
          <w:spacing w:val="6"/>
        </w:rPr>
        <w:t>Biểu đồ 3.</w:t>
      </w:r>
      <w:bookmarkStart w:id="477" w:name="_Toc177109467"/>
      <w:r w:rsidR="00C96234" w:rsidRPr="00156D40">
        <w:rPr>
          <w:spacing w:val="6"/>
        </w:rPr>
        <w:t>4</w:t>
      </w:r>
      <w:r w:rsidR="004A3597" w:rsidRPr="00156D40">
        <w:rPr>
          <w:spacing w:val="6"/>
        </w:rPr>
        <w:t>.</w:t>
      </w:r>
      <w:bookmarkStart w:id="478" w:name="_Toc7162960"/>
      <w:bookmarkStart w:id="479" w:name="_Toc135672901"/>
      <w:r w:rsidR="004A3597" w:rsidRPr="00156D40">
        <w:rPr>
          <w:spacing w:val="6"/>
        </w:rPr>
        <w:t xml:space="preserve"> Đường cong ROC phối hợp AFP với đột biến </w:t>
      </w:r>
      <w:r w:rsidR="001B08FA" w:rsidRPr="00156D40">
        <w:rPr>
          <w:spacing w:val="6"/>
        </w:rPr>
        <w:t>h</w:t>
      </w:r>
      <w:r w:rsidR="003973BA" w:rsidRPr="00156D40">
        <w:rPr>
          <w:i/>
          <w:spacing w:val="6"/>
        </w:rPr>
        <w:t>TERT</w:t>
      </w:r>
      <w:r w:rsidR="004A3597" w:rsidRPr="00156D40">
        <w:rPr>
          <w:i/>
          <w:spacing w:val="6"/>
        </w:rPr>
        <w:t xml:space="preserve"> </w:t>
      </w:r>
      <w:r w:rsidR="004A3597" w:rsidRPr="00156D40">
        <w:rPr>
          <w:iCs/>
          <w:spacing w:val="6"/>
        </w:rPr>
        <w:t>C228T</w:t>
      </w:r>
      <w:r w:rsidR="004A3597" w:rsidRPr="00156D40">
        <w:rPr>
          <w:spacing w:val="6"/>
        </w:rPr>
        <w:t xml:space="preserve"> và </w:t>
      </w:r>
      <w:r w:rsidR="00C365F9" w:rsidRPr="00156D40">
        <w:rPr>
          <w:spacing w:val="6"/>
        </w:rPr>
        <w:t xml:space="preserve">biểu hiện </w:t>
      </w:r>
      <w:r w:rsidR="00574DB7" w:rsidRPr="00156D40">
        <w:rPr>
          <w:spacing w:val="6"/>
        </w:rPr>
        <w:t>h</w:t>
      </w:r>
      <w:r w:rsidR="003973BA" w:rsidRPr="00156D40">
        <w:rPr>
          <w:i/>
          <w:spacing w:val="6"/>
        </w:rPr>
        <w:t>TERT</w:t>
      </w:r>
      <w:r w:rsidR="004A3597" w:rsidRPr="00156D40">
        <w:rPr>
          <w:spacing w:val="6"/>
        </w:rPr>
        <w:t xml:space="preserve"> mRNA</w:t>
      </w:r>
      <w:r w:rsidR="004A3597" w:rsidRPr="00156D40">
        <w:rPr>
          <w:i/>
          <w:spacing w:val="6"/>
        </w:rPr>
        <w:t xml:space="preserve"> </w:t>
      </w:r>
      <w:r w:rsidR="004A3597" w:rsidRPr="00156D40">
        <w:rPr>
          <w:spacing w:val="6"/>
        </w:rPr>
        <w:t>trong chẩn đoán UTBMTBG so với nhóm xơ gan</w:t>
      </w:r>
      <w:bookmarkEnd w:id="476"/>
      <w:bookmarkEnd w:id="477"/>
    </w:p>
    <w:p w14:paraId="1459D6B7" w14:textId="13AE2C6E" w:rsidR="006E5D21" w:rsidRPr="00156D40" w:rsidRDefault="006E5D21" w:rsidP="00C365F9">
      <w:pPr>
        <w:pStyle w:val="abang"/>
        <w:rPr>
          <w:bCs/>
        </w:rPr>
      </w:pPr>
      <w:bookmarkStart w:id="480" w:name="_Toc179277786"/>
      <w:bookmarkStart w:id="481" w:name="_Toc181649698"/>
      <w:bookmarkEnd w:id="478"/>
      <w:bookmarkEnd w:id="479"/>
      <w:r w:rsidRPr="00156D40">
        <w:lastRenderedPageBreak/>
        <w:t>Bảng 3.</w:t>
      </w:r>
      <w:r w:rsidRPr="00156D40">
        <w:fldChar w:fldCharType="begin"/>
      </w:r>
      <w:r w:rsidRPr="00156D40">
        <w:instrText xml:space="preserve"> SEQ Bảng_3. \* ARABIC </w:instrText>
      </w:r>
      <w:r w:rsidRPr="00156D40">
        <w:fldChar w:fldCharType="separate"/>
      </w:r>
      <w:r w:rsidR="005D257F">
        <w:t>14</w:t>
      </w:r>
      <w:r w:rsidRPr="00156D40">
        <w:fldChar w:fldCharType="end"/>
      </w:r>
      <w:r w:rsidR="00C44F95" w:rsidRPr="00156D40">
        <w:t>.</w:t>
      </w:r>
      <w:r w:rsidRPr="00156D40">
        <w:t xml:space="preserve"> Giá trị của nồng độ AFP huyết tương, phối hợp AFP với </w:t>
      </w:r>
      <w:r w:rsidRPr="00156D40">
        <w:rPr>
          <w:color w:val="auto"/>
        </w:rPr>
        <w:t xml:space="preserve">đột </w:t>
      </w:r>
      <w:r w:rsidRPr="00156D40">
        <w:t xml:space="preserve">biến </w:t>
      </w:r>
      <w:r w:rsidR="001B08FA" w:rsidRPr="00156D40">
        <w:rPr>
          <w:iCs/>
        </w:rPr>
        <w:t>h</w:t>
      </w:r>
      <w:r w:rsidR="003973BA" w:rsidRPr="00156D40">
        <w:rPr>
          <w:i/>
          <w:iCs/>
        </w:rPr>
        <w:t>TERT</w:t>
      </w:r>
      <w:r w:rsidRPr="00156D40">
        <w:t xml:space="preserve"> 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80"/>
      <w:r w:rsidRPr="00156D40">
        <w:t xml:space="preserve"> </w:t>
      </w:r>
      <w:r w:rsidRPr="00156D40">
        <w:rPr>
          <w:bCs/>
        </w:rPr>
        <w:t>(nhóm chứng viêm gan B mạn)</w:t>
      </w:r>
      <w:bookmarkEnd w:id="481"/>
    </w:p>
    <w:tbl>
      <w:tblPr>
        <w:tblW w:w="10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90"/>
        <w:gridCol w:w="1066"/>
        <w:gridCol w:w="1452"/>
        <w:gridCol w:w="850"/>
        <w:gridCol w:w="993"/>
        <w:gridCol w:w="845"/>
        <w:gridCol w:w="810"/>
        <w:gridCol w:w="1260"/>
      </w:tblGrid>
      <w:tr w:rsidR="004A3597" w:rsidRPr="00156D40" w14:paraId="105D275C" w14:textId="77777777" w:rsidTr="00071972">
        <w:trPr>
          <w:trHeight w:val="734"/>
          <w:jc w:val="center"/>
        </w:trPr>
        <w:tc>
          <w:tcPr>
            <w:tcW w:w="1809" w:type="dxa"/>
            <w:shd w:val="clear" w:color="auto" w:fill="auto"/>
            <w:vAlign w:val="center"/>
            <w:hideMark/>
          </w:tcPr>
          <w:p w14:paraId="727B8EBE"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990" w:type="dxa"/>
            <w:shd w:val="clear" w:color="auto" w:fill="auto"/>
            <w:vAlign w:val="center"/>
            <w:hideMark/>
          </w:tcPr>
          <w:p w14:paraId="092007A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1066" w:type="dxa"/>
            <w:shd w:val="clear" w:color="auto" w:fill="auto"/>
            <w:vAlign w:val="center"/>
            <w:hideMark/>
          </w:tcPr>
          <w:p w14:paraId="2CD2A2F5" w14:textId="4907C18D" w:rsidR="004A3597" w:rsidRPr="00156D40" w:rsidRDefault="00071972" w:rsidP="00045EDF">
            <w:pPr>
              <w:spacing w:before="60" w:after="60" w:line="360" w:lineRule="auto"/>
              <w:jc w:val="center"/>
              <w:rPr>
                <w:rFonts w:ascii="Times New Roman" w:hAnsi="Times New Roman" w:cs="Times New Roman"/>
                <w:b/>
                <w:bCs/>
                <w:sz w:val="28"/>
                <w:szCs w:val="28"/>
              </w:rPr>
            </w:pPr>
            <w:r>
              <w:rPr>
                <w:rFonts w:ascii="Times New Roman" w:hAnsi="Times New Roman" w:cs="Times New Roman"/>
                <w:b/>
                <w:bCs/>
                <w:sz w:val="28"/>
                <w:szCs w:val="28"/>
              </w:rPr>
              <w:t>AU</w:t>
            </w:r>
            <w:r w:rsidR="004A3597" w:rsidRPr="00156D40">
              <w:rPr>
                <w:rFonts w:ascii="Times New Roman" w:hAnsi="Times New Roman" w:cs="Times New Roman"/>
                <w:b/>
                <w:bCs/>
                <w:sz w:val="28"/>
                <w:szCs w:val="28"/>
              </w:rPr>
              <w:t>C</w:t>
            </w:r>
          </w:p>
        </w:tc>
        <w:tc>
          <w:tcPr>
            <w:tcW w:w="1452" w:type="dxa"/>
            <w:shd w:val="clear" w:color="auto" w:fill="auto"/>
            <w:vAlign w:val="center"/>
            <w:hideMark/>
          </w:tcPr>
          <w:p w14:paraId="27C24C3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50" w:type="dxa"/>
            <w:shd w:val="clear" w:color="auto" w:fill="auto"/>
            <w:vAlign w:val="center"/>
            <w:hideMark/>
          </w:tcPr>
          <w:p w14:paraId="63F20708"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993" w:type="dxa"/>
            <w:shd w:val="clear" w:color="auto" w:fill="auto"/>
            <w:vAlign w:val="center"/>
            <w:hideMark/>
          </w:tcPr>
          <w:p w14:paraId="5704BB2F"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845" w:type="dxa"/>
            <w:shd w:val="clear" w:color="auto" w:fill="auto"/>
            <w:vAlign w:val="center"/>
            <w:hideMark/>
          </w:tcPr>
          <w:p w14:paraId="6B8DEEE3"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3F125B1F"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810" w:type="dxa"/>
            <w:shd w:val="clear" w:color="auto" w:fill="auto"/>
            <w:vAlign w:val="center"/>
            <w:hideMark/>
          </w:tcPr>
          <w:p w14:paraId="3E3E9A64"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260" w:type="dxa"/>
            <w:shd w:val="clear" w:color="auto" w:fill="auto"/>
            <w:vAlign w:val="center"/>
            <w:hideMark/>
          </w:tcPr>
          <w:p w14:paraId="02B5B7E9" w14:textId="77777777" w:rsidR="004A3597" w:rsidRPr="00156D40" w:rsidRDefault="004A3597" w:rsidP="00045EDF">
            <w:pPr>
              <w:spacing w:before="60" w:after="6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477BCECE" w14:textId="77777777" w:rsidTr="00071972">
        <w:trPr>
          <w:trHeight w:val="457"/>
          <w:jc w:val="center"/>
        </w:trPr>
        <w:tc>
          <w:tcPr>
            <w:tcW w:w="1809" w:type="dxa"/>
            <w:shd w:val="clear" w:color="auto" w:fill="auto"/>
            <w:vAlign w:val="center"/>
            <w:hideMark/>
          </w:tcPr>
          <w:p w14:paraId="60BBB35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990" w:type="dxa"/>
            <w:shd w:val="clear" w:color="auto" w:fill="auto"/>
            <w:vAlign w:val="center"/>
          </w:tcPr>
          <w:p w14:paraId="1BDCD772"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6,6</w:t>
            </w:r>
          </w:p>
        </w:tc>
        <w:tc>
          <w:tcPr>
            <w:tcW w:w="1066" w:type="dxa"/>
            <w:shd w:val="clear" w:color="auto" w:fill="auto"/>
            <w:vAlign w:val="center"/>
          </w:tcPr>
          <w:p w14:paraId="0241F008"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0,84</w:t>
            </w:r>
          </w:p>
        </w:tc>
        <w:tc>
          <w:tcPr>
            <w:tcW w:w="1452" w:type="dxa"/>
            <w:shd w:val="clear" w:color="auto" w:fill="auto"/>
            <w:vAlign w:val="center"/>
          </w:tcPr>
          <w:p w14:paraId="36A21E8D"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0,80 - 0,89</w:t>
            </w:r>
          </w:p>
        </w:tc>
        <w:tc>
          <w:tcPr>
            <w:tcW w:w="850" w:type="dxa"/>
            <w:shd w:val="clear" w:color="auto" w:fill="auto"/>
            <w:vAlign w:val="center"/>
          </w:tcPr>
          <w:p w14:paraId="047AD12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78,6</w:t>
            </w:r>
          </w:p>
        </w:tc>
        <w:tc>
          <w:tcPr>
            <w:tcW w:w="993" w:type="dxa"/>
            <w:shd w:val="clear" w:color="auto" w:fill="auto"/>
            <w:vAlign w:val="center"/>
          </w:tcPr>
          <w:p w14:paraId="76B7A6E7"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78,2</w:t>
            </w:r>
          </w:p>
        </w:tc>
        <w:tc>
          <w:tcPr>
            <w:tcW w:w="845" w:type="dxa"/>
            <w:shd w:val="clear" w:color="auto" w:fill="auto"/>
            <w:vAlign w:val="center"/>
          </w:tcPr>
          <w:p w14:paraId="7E8AD9E9" w14:textId="5CCCDF3A"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88</w:t>
            </w:r>
            <w:r w:rsidR="00C44F95" w:rsidRPr="00156D40">
              <w:rPr>
                <w:rFonts w:ascii="Times New Roman" w:hAnsi="Times New Roman" w:cs="Times New Roman"/>
                <w:sz w:val="28"/>
                <w:szCs w:val="28"/>
              </w:rPr>
              <w:t>,0</w:t>
            </w:r>
          </w:p>
        </w:tc>
        <w:tc>
          <w:tcPr>
            <w:tcW w:w="810" w:type="dxa"/>
            <w:shd w:val="clear" w:color="auto" w:fill="auto"/>
            <w:vAlign w:val="center"/>
          </w:tcPr>
          <w:p w14:paraId="2FD6B25C"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64,2</w:t>
            </w:r>
          </w:p>
        </w:tc>
        <w:tc>
          <w:tcPr>
            <w:tcW w:w="1260" w:type="dxa"/>
            <w:shd w:val="clear" w:color="auto" w:fill="auto"/>
            <w:vAlign w:val="center"/>
          </w:tcPr>
          <w:p w14:paraId="5A8550DB" w14:textId="61745094"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r w:rsidR="004A3597" w:rsidRPr="00156D40" w14:paraId="0DDDC722" w14:textId="77777777" w:rsidTr="00071972">
        <w:trPr>
          <w:trHeight w:val="457"/>
          <w:jc w:val="center"/>
        </w:trPr>
        <w:tc>
          <w:tcPr>
            <w:tcW w:w="2799" w:type="dxa"/>
            <w:gridSpan w:val="2"/>
            <w:shd w:val="clear" w:color="auto" w:fill="auto"/>
            <w:vAlign w:val="center"/>
            <w:hideMark/>
          </w:tcPr>
          <w:p w14:paraId="73B9883A" w14:textId="5D225701"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1066" w:type="dxa"/>
            <w:shd w:val="clear" w:color="auto" w:fill="auto"/>
            <w:vAlign w:val="center"/>
            <w:hideMark/>
          </w:tcPr>
          <w:p w14:paraId="2FAC1FA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0,88</w:t>
            </w:r>
          </w:p>
        </w:tc>
        <w:tc>
          <w:tcPr>
            <w:tcW w:w="1452" w:type="dxa"/>
            <w:shd w:val="clear" w:color="auto" w:fill="auto"/>
            <w:vAlign w:val="center"/>
            <w:hideMark/>
          </w:tcPr>
          <w:p w14:paraId="7946B91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0,84 - 0,92</w:t>
            </w:r>
          </w:p>
        </w:tc>
        <w:tc>
          <w:tcPr>
            <w:tcW w:w="850" w:type="dxa"/>
            <w:shd w:val="clear" w:color="auto" w:fill="auto"/>
            <w:vAlign w:val="center"/>
            <w:hideMark/>
          </w:tcPr>
          <w:p w14:paraId="29383B8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75,5</w:t>
            </w:r>
          </w:p>
        </w:tc>
        <w:tc>
          <w:tcPr>
            <w:tcW w:w="993" w:type="dxa"/>
            <w:shd w:val="clear" w:color="auto" w:fill="auto"/>
            <w:vAlign w:val="center"/>
            <w:hideMark/>
          </w:tcPr>
          <w:p w14:paraId="6D510B5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85,9</w:t>
            </w:r>
          </w:p>
        </w:tc>
        <w:tc>
          <w:tcPr>
            <w:tcW w:w="845" w:type="dxa"/>
            <w:shd w:val="clear" w:color="auto" w:fill="auto"/>
            <w:vAlign w:val="center"/>
          </w:tcPr>
          <w:p w14:paraId="592D5CF3"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91,4</w:t>
            </w:r>
          </w:p>
        </w:tc>
        <w:tc>
          <w:tcPr>
            <w:tcW w:w="810" w:type="dxa"/>
            <w:shd w:val="clear" w:color="auto" w:fill="auto"/>
            <w:vAlign w:val="center"/>
          </w:tcPr>
          <w:p w14:paraId="3C53CDCA"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61,5</w:t>
            </w:r>
          </w:p>
        </w:tc>
        <w:tc>
          <w:tcPr>
            <w:tcW w:w="1260" w:type="dxa"/>
            <w:shd w:val="clear" w:color="auto" w:fill="auto"/>
            <w:vAlign w:val="center"/>
            <w:hideMark/>
          </w:tcPr>
          <w:p w14:paraId="760A8D5B" w14:textId="41E4F1F5"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r w:rsidR="004A3597" w:rsidRPr="00156D40" w14:paraId="67DAFFDC" w14:textId="77777777" w:rsidTr="00071972">
        <w:trPr>
          <w:trHeight w:val="457"/>
          <w:jc w:val="center"/>
        </w:trPr>
        <w:tc>
          <w:tcPr>
            <w:tcW w:w="2799" w:type="dxa"/>
            <w:gridSpan w:val="2"/>
            <w:shd w:val="clear" w:color="auto" w:fill="auto"/>
            <w:vAlign w:val="center"/>
            <w:hideMark/>
          </w:tcPr>
          <w:p w14:paraId="102D2C8F" w14:textId="435D44C4"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1066" w:type="dxa"/>
            <w:shd w:val="clear" w:color="auto" w:fill="auto"/>
            <w:vAlign w:val="center"/>
            <w:hideMark/>
          </w:tcPr>
          <w:p w14:paraId="30132F2F"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0,85</w:t>
            </w:r>
          </w:p>
        </w:tc>
        <w:tc>
          <w:tcPr>
            <w:tcW w:w="1452" w:type="dxa"/>
            <w:shd w:val="clear" w:color="auto" w:fill="auto"/>
            <w:vAlign w:val="center"/>
            <w:hideMark/>
          </w:tcPr>
          <w:p w14:paraId="6B05F19E"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0,80 - 0,90</w:t>
            </w:r>
          </w:p>
        </w:tc>
        <w:tc>
          <w:tcPr>
            <w:tcW w:w="850" w:type="dxa"/>
            <w:shd w:val="clear" w:color="auto" w:fill="auto"/>
            <w:vAlign w:val="center"/>
            <w:hideMark/>
          </w:tcPr>
          <w:p w14:paraId="5E13288B"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78,6</w:t>
            </w:r>
          </w:p>
        </w:tc>
        <w:tc>
          <w:tcPr>
            <w:tcW w:w="993" w:type="dxa"/>
            <w:shd w:val="clear" w:color="auto" w:fill="auto"/>
            <w:vAlign w:val="center"/>
            <w:hideMark/>
          </w:tcPr>
          <w:p w14:paraId="200736F0"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79,5</w:t>
            </w:r>
          </w:p>
        </w:tc>
        <w:tc>
          <w:tcPr>
            <w:tcW w:w="845" w:type="dxa"/>
            <w:shd w:val="clear" w:color="auto" w:fill="auto"/>
            <w:vAlign w:val="center"/>
          </w:tcPr>
          <w:p w14:paraId="4FD351E1"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88,5</w:t>
            </w:r>
          </w:p>
        </w:tc>
        <w:tc>
          <w:tcPr>
            <w:tcW w:w="810" w:type="dxa"/>
            <w:shd w:val="clear" w:color="auto" w:fill="auto"/>
            <w:vAlign w:val="center"/>
          </w:tcPr>
          <w:p w14:paraId="78F90385" w14:textId="77777777" w:rsidR="004A3597" w:rsidRPr="00156D40" w:rsidRDefault="004A3597" w:rsidP="00045EDF">
            <w:pPr>
              <w:spacing w:before="60" w:after="60" w:line="360" w:lineRule="auto"/>
              <w:jc w:val="center"/>
              <w:rPr>
                <w:rFonts w:ascii="Times New Roman" w:hAnsi="Times New Roman" w:cs="Times New Roman"/>
                <w:sz w:val="28"/>
                <w:szCs w:val="28"/>
              </w:rPr>
            </w:pPr>
            <w:r w:rsidRPr="00156D40">
              <w:rPr>
                <w:rFonts w:ascii="Times New Roman" w:hAnsi="Times New Roman" w:cs="Times New Roman"/>
                <w:sz w:val="28"/>
                <w:szCs w:val="28"/>
              </w:rPr>
              <w:t>63,3</w:t>
            </w:r>
          </w:p>
        </w:tc>
        <w:tc>
          <w:tcPr>
            <w:tcW w:w="1260" w:type="dxa"/>
            <w:shd w:val="clear" w:color="auto" w:fill="auto"/>
            <w:vAlign w:val="center"/>
            <w:hideMark/>
          </w:tcPr>
          <w:p w14:paraId="0408FCE8" w14:textId="68EC3CC2" w:rsidR="004A3597" w:rsidRPr="0058571D" w:rsidRDefault="004A3597" w:rsidP="00045EDF">
            <w:pPr>
              <w:spacing w:before="60" w:after="6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58571D">
              <w:rPr>
                <w:rFonts w:ascii="Times New Roman" w:hAnsi="Times New Roman" w:cs="Times New Roman"/>
                <w:sz w:val="28"/>
                <w:szCs w:val="28"/>
                <w:vertAlign w:val="superscript"/>
              </w:rPr>
              <w:t>*</w:t>
            </w:r>
          </w:p>
        </w:tc>
      </w:tr>
    </w:tbl>
    <w:p w14:paraId="48E20005" w14:textId="513CDC4B" w:rsidR="00DC61E4" w:rsidRPr="00156D40" w:rsidRDefault="00A022CF" w:rsidP="00DC61E4">
      <w:pPr>
        <w:spacing w:after="0" w:line="360" w:lineRule="auto"/>
        <w:jc w:val="both"/>
        <w:rPr>
          <w:rFonts w:ascii="Times New Roman" w:hAnsi="Times New Roman" w:cs="Times New Roman"/>
          <w:b/>
          <w:bCs/>
          <w:iCs/>
          <w:color w:val="C00000"/>
          <w:sz w:val="28"/>
          <w:szCs w:val="28"/>
        </w:rPr>
      </w:pPr>
      <w:r w:rsidRPr="00156D40">
        <w:rPr>
          <w:rFonts w:ascii="Times New Roman" w:hAnsi="Times New Roman" w:cs="Times New Roman"/>
          <w:bCs/>
          <w:i/>
          <w:iCs/>
          <w:sz w:val="28"/>
          <w:szCs w:val="28"/>
          <w:vertAlign w:val="superscript"/>
        </w:rPr>
        <w:t>*</w:t>
      </w:r>
      <w:r w:rsidRPr="00156D40">
        <w:rPr>
          <w:rFonts w:ascii="Times New Roman" w:hAnsi="Times New Roman" w:cs="Times New Roman"/>
          <w:bCs/>
          <w:i/>
          <w:iCs/>
          <w:sz w:val="28"/>
          <w:szCs w:val="28"/>
        </w:rPr>
        <w:t>: Kiểm định chi bình phương</w:t>
      </w:r>
    </w:p>
    <w:p w14:paraId="7DC993D8" w14:textId="564F0CB3" w:rsidR="004A3597" w:rsidRPr="00156D40" w:rsidRDefault="004A3597" w:rsidP="00DC61E4">
      <w:pPr>
        <w:spacing w:after="0" w:line="360" w:lineRule="auto"/>
        <w:ind w:firstLine="720"/>
        <w:jc w:val="both"/>
        <w:rPr>
          <w:rFonts w:ascii="Times New Roman" w:hAnsi="Times New Roman" w:cs="Times New Roman"/>
          <w:spacing w:val="-4"/>
          <w:sz w:val="28"/>
          <w:szCs w:val="28"/>
        </w:rPr>
      </w:pPr>
      <w:r w:rsidRPr="00156D40">
        <w:rPr>
          <w:rFonts w:ascii="Times New Roman" w:hAnsi="Times New Roman" w:cs="Times New Roman"/>
          <w:spacing w:val="-4"/>
          <w:sz w:val="28"/>
          <w:szCs w:val="28"/>
        </w:rPr>
        <w:t>Với nhóm chứng viêm gan B mạn, AFP có giá trị tốt trong chẩn đoán UTBMTBG với AUC 0,84 (95%CI: 0,80 - 0,89) p &lt; 0,0</w:t>
      </w:r>
      <w:r w:rsidR="00FB2A9E">
        <w:rPr>
          <w:rFonts w:ascii="Times New Roman" w:hAnsi="Times New Roman" w:cs="Times New Roman"/>
          <w:spacing w:val="-4"/>
          <w:sz w:val="28"/>
          <w:szCs w:val="28"/>
        </w:rPr>
        <w:t>1</w:t>
      </w:r>
      <w:r w:rsidRPr="00156D40">
        <w:rPr>
          <w:rFonts w:ascii="Times New Roman" w:hAnsi="Times New Roman" w:cs="Times New Roman"/>
          <w:spacing w:val="-4"/>
          <w:sz w:val="28"/>
          <w:szCs w:val="28"/>
        </w:rPr>
        <w:t xml:space="preserve">, độ nhạy 78,6%, độ đặc hiệu 78,2%. Phối hợp AFP với đột biến </w:t>
      </w:r>
      <w:r w:rsidR="001B08FA" w:rsidRPr="00156D40">
        <w:rPr>
          <w:rFonts w:ascii="Times New Roman" w:hAnsi="Times New Roman" w:cs="Times New Roman"/>
          <w:iCs/>
          <w:spacing w:val="-4"/>
          <w:sz w:val="28"/>
          <w:szCs w:val="28"/>
        </w:rPr>
        <w:t>h</w:t>
      </w:r>
      <w:r w:rsidR="003973BA" w:rsidRPr="00156D40">
        <w:rPr>
          <w:rFonts w:ascii="Times New Roman" w:hAnsi="Times New Roman" w:cs="Times New Roman"/>
          <w:i/>
          <w:iCs/>
          <w:spacing w:val="-4"/>
          <w:sz w:val="28"/>
          <w:szCs w:val="28"/>
        </w:rPr>
        <w:t>TERT</w:t>
      </w:r>
      <w:r w:rsidRPr="00156D40">
        <w:rPr>
          <w:rFonts w:ascii="Times New Roman" w:hAnsi="Times New Roman" w:cs="Times New Roman"/>
          <w:spacing w:val="-4"/>
          <w:sz w:val="28"/>
          <w:szCs w:val="28"/>
        </w:rPr>
        <w:t xml:space="preserve"> C228T làm tăng giá trị chẩn đoán với AUC 0,88 (95%CI: 0,84 - 0,92), p &lt; 0,0</w:t>
      </w:r>
      <w:r w:rsidR="00FB2A9E">
        <w:rPr>
          <w:rFonts w:ascii="Times New Roman" w:hAnsi="Times New Roman" w:cs="Times New Roman"/>
          <w:spacing w:val="-4"/>
          <w:sz w:val="28"/>
          <w:szCs w:val="28"/>
        </w:rPr>
        <w:t>1</w:t>
      </w:r>
      <w:r w:rsidRPr="00156D40">
        <w:rPr>
          <w:rFonts w:ascii="Times New Roman" w:hAnsi="Times New Roman" w:cs="Times New Roman"/>
          <w:spacing w:val="-4"/>
          <w:sz w:val="28"/>
          <w:szCs w:val="28"/>
        </w:rPr>
        <w:t xml:space="preserve">, độ nhạy 75,5%, độ đặc hiệu 85,9% nhưng giá trị gần như không thay đổi khi phối hợp với </w:t>
      </w:r>
      <w:r w:rsidR="00574DB7" w:rsidRPr="00156D40">
        <w:rPr>
          <w:rFonts w:ascii="Times New Roman" w:hAnsi="Times New Roman" w:cs="Times New Roman"/>
          <w:spacing w:val="-4"/>
          <w:sz w:val="28"/>
          <w:szCs w:val="28"/>
        </w:rPr>
        <w:t>h</w:t>
      </w:r>
      <w:r w:rsidR="003973BA" w:rsidRPr="00156D40">
        <w:rPr>
          <w:rFonts w:ascii="Times New Roman" w:hAnsi="Times New Roman" w:cs="Times New Roman"/>
          <w:i/>
          <w:spacing w:val="-4"/>
          <w:sz w:val="28"/>
          <w:szCs w:val="28"/>
        </w:rPr>
        <w:t>TERT</w:t>
      </w:r>
      <w:r w:rsidRPr="00156D40">
        <w:rPr>
          <w:rFonts w:ascii="Times New Roman" w:hAnsi="Times New Roman" w:cs="Times New Roman"/>
          <w:spacing w:val="-4"/>
          <w:sz w:val="28"/>
          <w:szCs w:val="28"/>
        </w:rPr>
        <w:t xml:space="preserve"> mRNA.</w:t>
      </w:r>
    </w:p>
    <w:p w14:paraId="073C8AD9" w14:textId="77777777" w:rsidR="006E5D21" w:rsidRPr="00156D40" w:rsidRDefault="004A3597" w:rsidP="006E5D21">
      <w:pPr>
        <w:keepNext/>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791D7587" wp14:editId="7A32C78E">
            <wp:extent cx="4413250" cy="2812088"/>
            <wp:effectExtent l="0" t="0" r="635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484804" cy="2857682"/>
                    </a:xfrm>
                    <a:prstGeom prst="rect">
                      <a:avLst/>
                    </a:prstGeom>
                  </pic:spPr>
                </pic:pic>
              </a:graphicData>
            </a:graphic>
          </wp:inline>
        </w:drawing>
      </w:r>
    </w:p>
    <w:p w14:paraId="4ED9DE07" w14:textId="52109BB0" w:rsidR="004A3597" w:rsidRPr="00156D40" w:rsidRDefault="006E5D21" w:rsidP="0058571D">
      <w:pPr>
        <w:pStyle w:val="abieudo0"/>
        <w:spacing w:line="360" w:lineRule="auto"/>
      </w:pPr>
      <w:bookmarkStart w:id="482" w:name="_Toc181650124"/>
      <w:r w:rsidRPr="00156D40">
        <w:t>Biểu đồ 3.</w:t>
      </w:r>
      <w:bookmarkStart w:id="483" w:name="_Toc177109468"/>
      <w:r w:rsidR="00C96234" w:rsidRPr="00156D40">
        <w:t>5</w:t>
      </w:r>
      <w:r w:rsidR="00C44F95" w:rsidRPr="00156D40">
        <w:t>.</w:t>
      </w:r>
      <w:r w:rsidR="004A3597" w:rsidRPr="00156D40">
        <w:t xml:space="preserve"> Đường cong ROC phối hợp AFP với đột biến </w:t>
      </w:r>
      <w:r w:rsidR="001B08FA" w:rsidRPr="00156D40">
        <w:t>h</w:t>
      </w:r>
      <w:r w:rsidR="003973BA" w:rsidRPr="00156D40">
        <w:rPr>
          <w:i/>
        </w:rPr>
        <w:t>TERT</w:t>
      </w:r>
      <w:r w:rsidR="004A3597" w:rsidRPr="00156D40">
        <w:rPr>
          <w:i/>
        </w:rPr>
        <w:t xml:space="preserve"> </w:t>
      </w:r>
      <w:r w:rsidR="004A3597" w:rsidRPr="00156D40">
        <w:rPr>
          <w:iCs/>
        </w:rPr>
        <w:t>C228T</w:t>
      </w:r>
      <w:r w:rsidR="004A3597" w:rsidRPr="00156D40">
        <w:rPr>
          <w:i/>
        </w:rPr>
        <w:t xml:space="preserve"> </w:t>
      </w:r>
      <w:r w:rsidR="004A3597" w:rsidRPr="00156D40">
        <w:rPr>
          <w:iCs/>
        </w:rPr>
        <w:t>và</w:t>
      </w:r>
      <w:r w:rsidR="004A3597" w:rsidRPr="00156D40">
        <w:rPr>
          <w:i/>
        </w:rPr>
        <w:t xml:space="preserve"> </w:t>
      </w:r>
      <w:r w:rsidR="00C365F9" w:rsidRPr="00156D40">
        <w:rPr>
          <w:iCs/>
        </w:rPr>
        <w:t>biểu hiện</w:t>
      </w:r>
      <w:r w:rsidR="00C365F9" w:rsidRPr="00156D40">
        <w:rPr>
          <w:i/>
        </w:rPr>
        <w:t xml:space="preserve"> </w:t>
      </w:r>
      <w:r w:rsidR="00574DB7" w:rsidRPr="00156D40">
        <w:t>h</w:t>
      </w:r>
      <w:r w:rsidR="003973BA" w:rsidRPr="00156D40">
        <w:rPr>
          <w:i/>
        </w:rPr>
        <w:t>TERT</w:t>
      </w:r>
      <w:r w:rsidR="004A3597" w:rsidRPr="00156D40">
        <w:t xml:space="preserve"> mRNA</w:t>
      </w:r>
      <w:r w:rsidR="004A3597" w:rsidRPr="00156D40">
        <w:rPr>
          <w:i/>
        </w:rPr>
        <w:t xml:space="preserve"> </w:t>
      </w:r>
      <w:r w:rsidR="004A3597" w:rsidRPr="00156D40">
        <w:t>trong chẩn đoán UTBMTBG so với nhóm viêm gan B mạn</w:t>
      </w:r>
      <w:bookmarkEnd w:id="482"/>
      <w:bookmarkEnd w:id="483"/>
      <w:r w:rsidR="004A3597" w:rsidRPr="00156D40">
        <w:t xml:space="preserve"> </w:t>
      </w:r>
    </w:p>
    <w:p w14:paraId="3C8CF12E" w14:textId="087E7202" w:rsidR="006E5D21" w:rsidRPr="00750C48" w:rsidRDefault="006E5D21" w:rsidP="00C365F9">
      <w:pPr>
        <w:pStyle w:val="abang"/>
        <w:rPr>
          <w:bCs/>
          <w:color w:val="auto"/>
        </w:rPr>
      </w:pPr>
      <w:bookmarkStart w:id="484" w:name="_Toc179277787"/>
      <w:bookmarkStart w:id="485" w:name="_Toc181649699"/>
      <w:r w:rsidRPr="00156D40">
        <w:lastRenderedPageBreak/>
        <w:t>Bảng 3.</w:t>
      </w:r>
      <w:r w:rsidRPr="00156D40">
        <w:fldChar w:fldCharType="begin"/>
      </w:r>
      <w:r w:rsidRPr="00156D40">
        <w:instrText xml:space="preserve"> SEQ Bảng_3. \* ARABIC </w:instrText>
      </w:r>
      <w:r w:rsidRPr="00156D40">
        <w:fldChar w:fldCharType="separate"/>
      </w:r>
      <w:r w:rsidR="005D257F">
        <w:t>15</w:t>
      </w:r>
      <w:r w:rsidRPr="00156D40">
        <w:fldChar w:fldCharType="end"/>
      </w:r>
      <w:r w:rsidR="00C44F95" w:rsidRPr="00156D40">
        <w:t>.</w:t>
      </w:r>
      <w:r w:rsidRPr="00156D40">
        <w:t xml:space="preserve"> Giá trị của nồng độ AFP huyết tương, phối hợp AFP với đột biến </w:t>
      </w:r>
      <w:r w:rsidR="001B08FA" w:rsidRPr="00156D40">
        <w:rPr>
          <w:iCs/>
        </w:rPr>
        <w:t>h</w:t>
      </w:r>
      <w:r w:rsidR="003973BA" w:rsidRPr="00156D40">
        <w:rPr>
          <w:i/>
          <w:iCs/>
        </w:rPr>
        <w:t>TERT</w:t>
      </w:r>
      <w:r w:rsidRPr="00156D40">
        <w:t xml:space="preserve"> C228T và </w:t>
      </w:r>
      <w:r w:rsidR="00C365F9" w:rsidRPr="00156D40">
        <w:t xml:space="preserve">biểu hiện </w:t>
      </w:r>
      <w:r w:rsidR="00574DB7" w:rsidRPr="00156D40">
        <w:t>h</w:t>
      </w:r>
      <w:r w:rsidR="003973BA" w:rsidRPr="00156D40">
        <w:rPr>
          <w:i/>
        </w:rPr>
        <w:t>TERT</w:t>
      </w:r>
      <w:r w:rsidRPr="00156D40">
        <w:t xml:space="preserve"> mRNA trong chẩn đoán UTBMTBG</w:t>
      </w:r>
      <w:bookmarkEnd w:id="484"/>
      <w:r w:rsidRPr="00156D40">
        <w:t xml:space="preserve"> </w:t>
      </w:r>
      <w:r w:rsidRPr="00156D40">
        <w:rPr>
          <w:bCs/>
        </w:rPr>
        <w:t xml:space="preserve">(nhóm chứng </w:t>
      </w:r>
      <w:r w:rsidR="00CA6889" w:rsidRPr="00750C48">
        <w:rPr>
          <w:bCs/>
          <w:color w:val="auto"/>
        </w:rPr>
        <w:t>bệnh gan mạn tính</w:t>
      </w:r>
      <w:r w:rsidR="00D447E6" w:rsidRPr="00750C48">
        <w:rPr>
          <w:bCs/>
          <w:color w:val="auto"/>
        </w:rPr>
        <w:t xml:space="preserve"> không ung thư</w:t>
      </w:r>
      <w:r w:rsidRPr="00750C48">
        <w:rPr>
          <w:bCs/>
          <w:color w:val="auto"/>
        </w:rPr>
        <w:t>)</w:t>
      </w:r>
      <w:bookmarkEnd w:id="485"/>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000"/>
        <w:gridCol w:w="947"/>
        <w:gridCol w:w="1596"/>
        <w:gridCol w:w="858"/>
        <w:gridCol w:w="1003"/>
        <w:gridCol w:w="953"/>
        <w:gridCol w:w="810"/>
        <w:gridCol w:w="1206"/>
      </w:tblGrid>
      <w:tr w:rsidR="004A3597" w:rsidRPr="00156D40" w14:paraId="1AE0A98C" w14:textId="77777777" w:rsidTr="00045EDF">
        <w:trPr>
          <w:trHeight w:val="620"/>
          <w:jc w:val="center"/>
        </w:trPr>
        <w:tc>
          <w:tcPr>
            <w:tcW w:w="1828" w:type="dxa"/>
            <w:shd w:val="clear" w:color="auto" w:fill="auto"/>
            <w:vAlign w:val="center"/>
            <w:hideMark/>
          </w:tcPr>
          <w:p w14:paraId="1BC9CA67"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Chỉ số</w:t>
            </w:r>
          </w:p>
        </w:tc>
        <w:tc>
          <w:tcPr>
            <w:tcW w:w="1000" w:type="dxa"/>
            <w:shd w:val="clear" w:color="auto" w:fill="auto"/>
            <w:vAlign w:val="center"/>
            <w:hideMark/>
          </w:tcPr>
          <w:p w14:paraId="27668EC9"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Điểm cắt</w:t>
            </w:r>
          </w:p>
        </w:tc>
        <w:tc>
          <w:tcPr>
            <w:tcW w:w="947" w:type="dxa"/>
            <w:shd w:val="clear" w:color="auto" w:fill="auto"/>
            <w:vAlign w:val="center"/>
            <w:hideMark/>
          </w:tcPr>
          <w:p w14:paraId="248085CB" w14:textId="099F6392" w:rsidR="004A3597" w:rsidRPr="00156D40" w:rsidRDefault="00071972" w:rsidP="00045EDF">
            <w:pPr>
              <w:spacing w:before="40" w:after="40" w:line="360" w:lineRule="auto"/>
              <w:jc w:val="center"/>
              <w:rPr>
                <w:rFonts w:ascii="Times New Roman" w:hAnsi="Times New Roman" w:cs="Times New Roman"/>
                <w:b/>
                <w:bCs/>
                <w:sz w:val="28"/>
                <w:szCs w:val="28"/>
              </w:rPr>
            </w:pPr>
            <w:r>
              <w:rPr>
                <w:rFonts w:ascii="Times New Roman" w:hAnsi="Times New Roman" w:cs="Times New Roman"/>
                <w:b/>
                <w:bCs/>
                <w:sz w:val="28"/>
                <w:szCs w:val="28"/>
              </w:rPr>
              <w:t>AU</w:t>
            </w:r>
            <w:r w:rsidR="004A3597" w:rsidRPr="00156D40">
              <w:rPr>
                <w:rFonts w:ascii="Times New Roman" w:hAnsi="Times New Roman" w:cs="Times New Roman"/>
                <w:b/>
                <w:bCs/>
                <w:sz w:val="28"/>
                <w:szCs w:val="28"/>
              </w:rPr>
              <w:t>C</w:t>
            </w:r>
          </w:p>
        </w:tc>
        <w:tc>
          <w:tcPr>
            <w:tcW w:w="1596" w:type="dxa"/>
            <w:shd w:val="clear" w:color="auto" w:fill="auto"/>
            <w:vAlign w:val="center"/>
            <w:hideMark/>
          </w:tcPr>
          <w:p w14:paraId="71998F3D"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KTC 95%</w:t>
            </w:r>
          </w:p>
        </w:tc>
        <w:tc>
          <w:tcPr>
            <w:tcW w:w="858" w:type="dxa"/>
            <w:shd w:val="clear" w:color="auto" w:fill="auto"/>
            <w:vAlign w:val="center"/>
            <w:hideMark/>
          </w:tcPr>
          <w:p w14:paraId="2B1916D7"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Se (%)</w:t>
            </w:r>
          </w:p>
        </w:tc>
        <w:tc>
          <w:tcPr>
            <w:tcW w:w="1003" w:type="dxa"/>
            <w:shd w:val="clear" w:color="auto" w:fill="auto"/>
            <w:vAlign w:val="center"/>
            <w:hideMark/>
          </w:tcPr>
          <w:p w14:paraId="7C8DFD5C"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Sp (%)</w:t>
            </w:r>
          </w:p>
        </w:tc>
        <w:tc>
          <w:tcPr>
            <w:tcW w:w="953" w:type="dxa"/>
            <w:shd w:val="clear" w:color="auto" w:fill="auto"/>
            <w:vAlign w:val="center"/>
            <w:hideMark/>
          </w:tcPr>
          <w:p w14:paraId="6E3DA8A8"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PPV</w:t>
            </w:r>
          </w:p>
          <w:p w14:paraId="4E7C2726"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w:t>
            </w:r>
          </w:p>
        </w:tc>
        <w:tc>
          <w:tcPr>
            <w:tcW w:w="810" w:type="dxa"/>
            <w:shd w:val="clear" w:color="auto" w:fill="auto"/>
            <w:vAlign w:val="center"/>
            <w:hideMark/>
          </w:tcPr>
          <w:p w14:paraId="0BF6A8DC"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NPV (%)</w:t>
            </w:r>
          </w:p>
        </w:tc>
        <w:tc>
          <w:tcPr>
            <w:tcW w:w="1206" w:type="dxa"/>
            <w:shd w:val="clear" w:color="auto" w:fill="auto"/>
            <w:vAlign w:val="center"/>
            <w:hideMark/>
          </w:tcPr>
          <w:p w14:paraId="10B8C16A" w14:textId="77777777" w:rsidR="004A3597" w:rsidRPr="00156D40" w:rsidRDefault="004A3597" w:rsidP="00045EDF">
            <w:pPr>
              <w:spacing w:before="40" w:after="40" w:line="360" w:lineRule="auto"/>
              <w:jc w:val="center"/>
              <w:rPr>
                <w:rFonts w:ascii="Times New Roman" w:hAnsi="Times New Roman" w:cs="Times New Roman"/>
                <w:b/>
                <w:bCs/>
                <w:sz w:val="28"/>
                <w:szCs w:val="28"/>
              </w:rPr>
            </w:pPr>
            <w:r w:rsidRPr="00156D40">
              <w:rPr>
                <w:rFonts w:ascii="Times New Roman" w:hAnsi="Times New Roman" w:cs="Times New Roman"/>
                <w:b/>
                <w:bCs/>
                <w:sz w:val="28"/>
                <w:szCs w:val="28"/>
              </w:rPr>
              <w:t>p</w:t>
            </w:r>
          </w:p>
        </w:tc>
      </w:tr>
      <w:tr w:rsidR="004A3597" w:rsidRPr="00156D40" w14:paraId="4B0C196C" w14:textId="77777777" w:rsidTr="00045EDF">
        <w:trPr>
          <w:trHeight w:val="386"/>
          <w:jc w:val="center"/>
        </w:trPr>
        <w:tc>
          <w:tcPr>
            <w:tcW w:w="1828" w:type="dxa"/>
            <w:shd w:val="clear" w:color="auto" w:fill="auto"/>
            <w:vAlign w:val="center"/>
            <w:hideMark/>
          </w:tcPr>
          <w:p w14:paraId="37D50F84"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AFP</w:t>
            </w:r>
          </w:p>
        </w:tc>
        <w:tc>
          <w:tcPr>
            <w:tcW w:w="1000" w:type="dxa"/>
            <w:shd w:val="clear" w:color="auto" w:fill="auto"/>
            <w:vAlign w:val="center"/>
          </w:tcPr>
          <w:p w14:paraId="03C10283"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26,1</w:t>
            </w:r>
          </w:p>
        </w:tc>
        <w:tc>
          <w:tcPr>
            <w:tcW w:w="947" w:type="dxa"/>
            <w:shd w:val="clear" w:color="auto" w:fill="auto"/>
            <w:vAlign w:val="center"/>
          </w:tcPr>
          <w:p w14:paraId="1E8A20FA"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96" w:type="dxa"/>
            <w:shd w:val="clear" w:color="auto" w:fill="auto"/>
            <w:vAlign w:val="center"/>
          </w:tcPr>
          <w:p w14:paraId="341FD1F1"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0,76 - 0,86</w:t>
            </w:r>
          </w:p>
        </w:tc>
        <w:tc>
          <w:tcPr>
            <w:tcW w:w="858" w:type="dxa"/>
            <w:shd w:val="clear" w:color="auto" w:fill="auto"/>
            <w:vAlign w:val="center"/>
          </w:tcPr>
          <w:p w14:paraId="43C5CA1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61,0</w:t>
            </w:r>
          </w:p>
        </w:tc>
        <w:tc>
          <w:tcPr>
            <w:tcW w:w="1003" w:type="dxa"/>
            <w:shd w:val="clear" w:color="auto" w:fill="auto"/>
            <w:vAlign w:val="center"/>
          </w:tcPr>
          <w:p w14:paraId="15E6AF65"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90,4</w:t>
            </w:r>
          </w:p>
        </w:tc>
        <w:tc>
          <w:tcPr>
            <w:tcW w:w="953" w:type="dxa"/>
            <w:shd w:val="clear" w:color="auto" w:fill="auto"/>
            <w:vAlign w:val="center"/>
          </w:tcPr>
          <w:p w14:paraId="4DE383C4"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88,2</w:t>
            </w:r>
          </w:p>
        </w:tc>
        <w:tc>
          <w:tcPr>
            <w:tcW w:w="810" w:type="dxa"/>
            <w:shd w:val="clear" w:color="auto" w:fill="auto"/>
            <w:vAlign w:val="center"/>
          </w:tcPr>
          <w:p w14:paraId="2C42DA6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66,5</w:t>
            </w:r>
          </w:p>
        </w:tc>
        <w:tc>
          <w:tcPr>
            <w:tcW w:w="1206" w:type="dxa"/>
            <w:shd w:val="clear" w:color="auto" w:fill="auto"/>
            <w:vAlign w:val="center"/>
          </w:tcPr>
          <w:p w14:paraId="1BC0B5D3" w14:textId="001D8AF4" w:rsidR="004A3597" w:rsidRPr="00045EDF" w:rsidRDefault="00FB2A9E" w:rsidP="00045EDF">
            <w:pPr>
              <w:spacing w:before="40" w:after="40" w:line="360" w:lineRule="auto"/>
              <w:jc w:val="center"/>
              <w:rPr>
                <w:rFonts w:ascii="Times New Roman" w:hAnsi="Times New Roman" w:cs="Times New Roman"/>
                <w:sz w:val="28"/>
                <w:szCs w:val="28"/>
                <w:vertAlign w:val="superscript"/>
              </w:rPr>
            </w:pPr>
            <w:r>
              <w:rPr>
                <w:rFonts w:ascii="Times New Roman" w:hAnsi="Times New Roman" w:cs="Times New Roman"/>
                <w:sz w:val="28"/>
                <w:szCs w:val="28"/>
              </w:rPr>
              <w:t>&lt; 0,001</w:t>
            </w:r>
            <w:r w:rsidR="00045EDF">
              <w:rPr>
                <w:rFonts w:ascii="Times New Roman" w:hAnsi="Times New Roman" w:cs="Times New Roman"/>
                <w:sz w:val="28"/>
                <w:szCs w:val="28"/>
                <w:vertAlign w:val="superscript"/>
              </w:rPr>
              <w:t>*</w:t>
            </w:r>
          </w:p>
        </w:tc>
      </w:tr>
      <w:tr w:rsidR="004A3597" w:rsidRPr="00156D40" w14:paraId="4D47BBDF" w14:textId="77777777" w:rsidTr="00045EDF">
        <w:trPr>
          <w:trHeight w:val="386"/>
          <w:jc w:val="center"/>
        </w:trPr>
        <w:tc>
          <w:tcPr>
            <w:tcW w:w="2828" w:type="dxa"/>
            <w:gridSpan w:val="2"/>
            <w:shd w:val="clear" w:color="auto" w:fill="auto"/>
            <w:vAlign w:val="center"/>
            <w:hideMark/>
          </w:tcPr>
          <w:p w14:paraId="2A381FCC" w14:textId="7FC64A0C"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947" w:type="dxa"/>
            <w:shd w:val="clear" w:color="auto" w:fill="auto"/>
            <w:vAlign w:val="center"/>
            <w:hideMark/>
          </w:tcPr>
          <w:p w14:paraId="4628AD9A"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0,85</w:t>
            </w:r>
          </w:p>
        </w:tc>
        <w:tc>
          <w:tcPr>
            <w:tcW w:w="1596" w:type="dxa"/>
            <w:shd w:val="clear" w:color="auto" w:fill="auto"/>
            <w:vAlign w:val="center"/>
            <w:hideMark/>
          </w:tcPr>
          <w:p w14:paraId="2198B44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0,80 - 0,89</w:t>
            </w:r>
          </w:p>
        </w:tc>
        <w:tc>
          <w:tcPr>
            <w:tcW w:w="858" w:type="dxa"/>
            <w:shd w:val="clear" w:color="auto" w:fill="auto"/>
            <w:vAlign w:val="center"/>
            <w:hideMark/>
          </w:tcPr>
          <w:p w14:paraId="7A48DEA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68,0</w:t>
            </w:r>
          </w:p>
        </w:tc>
        <w:tc>
          <w:tcPr>
            <w:tcW w:w="1003" w:type="dxa"/>
            <w:shd w:val="clear" w:color="auto" w:fill="auto"/>
            <w:vAlign w:val="center"/>
            <w:hideMark/>
          </w:tcPr>
          <w:p w14:paraId="5891DAB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90,4</w:t>
            </w:r>
          </w:p>
        </w:tc>
        <w:tc>
          <w:tcPr>
            <w:tcW w:w="953" w:type="dxa"/>
            <w:shd w:val="clear" w:color="auto" w:fill="auto"/>
            <w:vAlign w:val="center"/>
          </w:tcPr>
          <w:p w14:paraId="6E7FC397"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89,2</w:t>
            </w:r>
          </w:p>
        </w:tc>
        <w:tc>
          <w:tcPr>
            <w:tcW w:w="810" w:type="dxa"/>
            <w:shd w:val="clear" w:color="auto" w:fill="auto"/>
            <w:vAlign w:val="center"/>
          </w:tcPr>
          <w:p w14:paraId="367F6B65"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70,3</w:t>
            </w:r>
          </w:p>
        </w:tc>
        <w:tc>
          <w:tcPr>
            <w:tcW w:w="1206" w:type="dxa"/>
            <w:shd w:val="clear" w:color="auto" w:fill="auto"/>
            <w:vAlign w:val="center"/>
            <w:hideMark/>
          </w:tcPr>
          <w:p w14:paraId="5147DF20" w14:textId="279584E9" w:rsidR="004A3597" w:rsidRPr="00045EDF" w:rsidRDefault="004A3597" w:rsidP="00045EDF">
            <w:pPr>
              <w:spacing w:before="40" w:after="4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045EDF">
              <w:rPr>
                <w:rFonts w:ascii="Times New Roman" w:hAnsi="Times New Roman" w:cs="Times New Roman"/>
                <w:sz w:val="28"/>
                <w:szCs w:val="28"/>
                <w:vertAlign w:val="superscript"/>
              </w:rPr>
              <w:t>*</w:t>
            </w:r>
          </w:p>
        </w:tc>
      </w:tr>
      <w:tr w:rsidR="004A3597" w:rsidRPr="00156D40" w14:paraId="098BCAB7" w14:textId="77777777" w:rsidTr="00045EDF">
        <w:trPr>
          <w:trHeight w:val="386"/>
          <w:jc w:val="center"/>
        </w:trPr>
        <w:tc>
          <w:tcPr>
            <w:tcW w:w="2828" w:type="dxa"/>
            <w:gridSpan w:val="2"/>
            <w:shd w:val="clear" w:color="auto" w:fill="auto"/>
            <w:vAlign w:val="center"/>
            <w:hideMark/>
          </w:tcPr>
          <w:p w14:paraId="53FF2D68" w14:textId="0C8499DD"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 xml:space="preserve">AFP +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w:t>
            </w:r>
          </w:p>
        </w:tc>
        <w:tc>
          <w:tcPr>
            <w:tcW w:w="947" w:type="dxa"/>
            <w:shd w:val="clear" w:color="auto" w:fill="auto"/>
            <w:vAlign w:val="center"/>
            <w:hideMark/>
          </w:tcPr>
          <w:p w14:paraId="7F7DCEFC"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0,81</w:t>
            </w:r>
          </w:p>
        </w:tc>
        <w:tc>
          <w:tcPr>
            <w:tcW w:w="1596" w:type="dxa"/>
            <w:shd w:val="clear" w:color="auto" w:fill="auto"/>
            <w:vAlign w:val="center"/>
            <w:hideMark/>
          </w:tcPr>
          <w:p w14:paraId="187AA272"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0,76 - 0,86</w:t>
            </w:r>
          </w:p>
        </w:tc>
        <w:tc>
          <w:tcPr>
            <w:tcW w:w="858" w:type="dxa"/>
            <w:shd w:val="clear" w:color="auto" w:fill="auto"/>
            <w:vAlign w:val="center"/>
            <w:hideMark/>
          </w:tcPr>
          <w:p w14:paraId="33B69D7F"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65,4</w:t>
            </w:r>
          </w:p>
        </w:tc>
        <w:tc>
          <w:tcPr>
            <w:tcW w:w="1003" w:type="dxa"/>
            <w:shd w:val="clear" w:color="auto" w:fill="auto"/>
            <w:vAlign w:val="center"/>
            <w:hideMark/>
          </w:tcPr>
          <w:p w14:paraId="7FC4DFCF"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83,5</w:t>
            </w:r>
          </w:p>
        </w:tc>
        <w:tc>
          <w:tcPr>
            <w:tcW w:w="953" w:type="dxa"/>
            <w:shd w:val="clear" w:color="auto" w:fill="auto"/>
            <w:vAlign w:val="center"/>
          </w:tcPr>
          <w:p w14:paraId="3ECAFDC3"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83,9</w:t>
            </w:r>
          </w:p>
        </w:tc>
        <w:tc>
          <w:tcPr>
            <w:tcW w:w="810" w:type="dxa"/>
            <w:shd w:val="clear" w:color="auto" w:fill="auto"/>
            <w:vAlign w:val="center"/>
          </w:tcPr>
          <w:p w14:paraId="0C75FB88" w14:textId="77777777" w:rsidR="004A3597" w:rsidRPr="00156D40" w:rsidRDefault="004A3597" w:rsidP="00045EDF">
            <w:pPr>
              <w:spacing w:before="40" w:after="40" w:line="360" w:lineRule="auto"/>
              <w:jc w:val="center"/>
              <w:rPr>
                <w:rFonts w:ascii="Times New Roman" w:hAnsi="Times New Roman" w:cs="Times New Roman"/>
                <w:sz w:val="28"/>
                <w:szCs w:val="28"/>
              </w:rPr>
            </w:pPr>
            <w:r w:rsidRPr="00156D40">
              <w:rPr>
                <w:rFonts w:ascii="Times New Roman" w:hAnsi="Times New Roman" w:cs="Times New Roman"/>
                <w:sz w:val="28"/>
                <w:szCs w:val="28"/>
              </w:rPr>
              <w:t>67,8</w:t>
            </w:r>
          </w:p>
        </w:tc>
        <w:tc>
          <w:tcPr>
            <w:tcW w:w="1206" w:type="dxa"/>
            <w:shd w:val="clear" w:color="auto" w:fill="auto"/>
            <w:vAlign w:val="center"/>
            <w:hideMark/>
          </w:tcPr>
          <w:p w14:paraId="253F5425" w14:textId="0344DB73" w:rsidR="004A3597" w:rsidRPr="00045EDF" w:rsidRDefault="004A3597" w:rsidP="00045EDF">
            <w:pPr>
              <w:spacing w:before="40" w:after="40" w:line="360" w:lineRule="auto"/>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&lt; 0,0</w:t>
            </w:r>
            <w:r w:rsidR="00FB2A9E">
              <w:rPr>
                <w:rFonts w:ascii="Times New Roman" w:hAnsi="Times New Roman" w:cs="Times New Roman"/>
                <w:sz w:val="28"/>
                <w:szCs w:val="28"/>
              </w:rPr>
              <w:t>01</w:t>
            </w:r>
            <w:r w:rsidR="00045EDF">
              <w:rPr>
                <w:rFonts w:ascii="Times New Roman" w:hAnsi="Times New Roman" w:cs="Times New Roman"/>
                <w:sz w:val="28"/>
                <w:szCs w:val="28"/>
                <w:vertAlign w:val="superscript"/>
              </w:rPr>
              <w:t>*</w:t>
            </w:r>
          </w:p>
        </w:tc>
      </w:tr>
    </w:tbl>
    <w:p w14:paraId="54681B03" w14:textId="3A5C83A9" w:rsidR="004A3597" w:rsidRPr="00156D40" w:rsidRDefault="00BF0A68" w:rsidP="00ED7214">
      <w:pPr>
        <w:spacing w:after="0" w:line="336" w:lineRule="auto"/>
        <w:jc w:val="both"/>
        <w:rPr>
          <w:rFonts w:ascii="Times New Roman" w:hAnsi="Times New Roman" w:cs="Times New Roman"/>
          <w:b/>
          <w:bCs/>
          <w:sz w:val="28"/>
          <w:szCs w:val="28"/>
        </w:rPr>
      </w:pPr>
      <w:r w:rsidRPr="00156D40">
        <w:rPr>
          <w:rFonts w:ascii="Times New Roman" w:hAnsi="Times New Roman" w:cs="Times New Roman"/>
          <w:bCs/>
          <w:i/>
          <w:iCs/>
          <w:sz w:val="28"/>
          <w:szCs w:val="28"/>
          <w:vertAlign w:val="superscript"/>
        </w:rPr>
        <w:t>*</w:t>
      </w:r>
      <w:r w:rsidRPr="00156D40">
        <w:rPr>
          <w:rFonts w:ascii="Times New Roman" w:hAnsi="Times New Roman" w:cs="Times New Roman"/>
          <w:bCs/>
          <w:i/>
          <w:iCs/>
          <w:sz w:val="28"/>
          <w:szCs w:val="28"/>
        </w:rPr>
        <w:t>: Kiểm định chi bình phương</w:t>
      </w:r>
      <w:r w:rsidR="004A3597" w:rsidRPr="00156D40">
        <w:rPr>
          <w:rFonts w:ascii="Times New Roman" w:hAnsi="Times New Roman" w:cs="Times New Roman"/>
          <w:b/>
          <w:bCs/>
          <w:sz w:val="28"/>
          <w:szCs w:val="28"/>
        </w:rPr>
        <w:t xml:space="preserve">    </w:t>
      </w:r>
    </w:p>
    <w:p w14:paraId="38E13747" w14:textId="38078C24" w:rsidR="004A3597" w:rsidRPr="00156D40" w:rsidRDefault="00D447E6" w:rsidP="00ED7214">
      <w:pPr>
        <w:spacing w:after="0" w:line="336" w:lineRule="auto"/>
        <w:ind w:firstLine="720"/>
        <w:jc w:val="both"/>
        <w:rPr>
          <w:rFonts w:ascii="Times New Roman" w:hAnsi="Times New Roman" w:cs="Times New Roman"/>
          <w:sz w:val="28"/>
          <w:szCs w:val="28"/>
        </w:rPr>
      </w:pPr>
      <w:r>
        <w:rPr>
          <w:rFonts w:ascii="Times New Roman" w:hAnsi="Times New Roman" w:cs="Times New Roman"/>
          <w:sz w:val="28"/>
          <w:szCs w:val="28"/>
        </w:rPr>
        <w:t>So v</w:t>
      </w:r>
      <w:r w:rsidR="004A3597" w:rsidRPr="00156D40">
        <w:rPr>
          <w:rFonts w:ascii="Times New Roman" w:hAnsi="Times New Roman" w:cs="Times New Roman"/>
          <w:sz w:val="28"/>
          <w:szCs w:val="28"/>
        </w:rPr>
        <w:t xml:space="preserve">ới nhóm </w:t>
      </w:r>
      <w:r w:rsidR="004A3597" w:rsidRPr="00CA6889">
        <w:rPr>
          <w:rFonts w:ascii="Times New Roman" w:hAnsi="Times New Roman" w:cs="Times New Roman"/>
          <w:sz w:val="28"/>
          <w:szCs w:val="28"/>
        </w:rPr>
        <w:t xml:space="preserve">chứng </w:t>
      </w:r>
      <w:r w:rsidR="00CA6889" w:rsidRPr="00750C48">
        <w:rPr>
          <w:rFonts w:ascii="Times New Roman" w:hAnsi="Times New Roman" w:cs="Times New Roman"/>
          <w:bCs/>
          <w:sz w:val="28"/>
          <w:szCs w:val="28"/>
        </w:rPr>
        <w:t>bệnh gan mạn tính</w:t>
      </w:r>
      <w:r w:rsidRPr="00750C48">
        <w:rPr>
          <w:rFonts w:ascii="Times New Roman" w:hAnsi="Times New Roman" w:cs="Times New Roman"/>
          <w:bCs/>
          <w:sz w:val="28"/>
          <w:szCs w:val="28"/>
        </w:rPr>
        <w:t xml:space="preserve"> không ung thư</w:t>
      </w:r>
      <w:r w:rsidR="004A3597" w:rsidRPr="00750C48">
        <w:rPr>
          <w:rFonts w:ascii="Times New Roman" w:hAnsi="Times New Roman" w:cs="Times New Roman"/>
          <w:sz w:val="28"/>
          <w:szCs w:val="28"/>
        </w:rPr>
        <w:t xml:space="preserve">, </w:t>
      </w:r>
      <w:r w:rsidR="004A3597" w:rsidRPr="00156D40">
        <w:rPr>
          <w:rFonts w:ascii="Times New Roman" w:hAnsi="Times New Roman" w:cs="Times New Roman"/>
          <w:sz w:val="28"/>
          <w:szCs w:val="28"/>
        </w:rPr>
        <w:t>AFP có giá trị tốt trong chẩn đoán UTBMTBG với AUC 0,8</w:t>
      </w:r>
      <w:r w:rsidR="00FB2A9E">
        <w:rPr>
          <w:rFonts w:ascii="Times New Roman" w:hAnsi="Times New Roman" w:cs="Times New Roman"/>
          <w:sz w:val="28"/>
          <w:szCs w:val="28"/>
        </w:rPr>
        <w:t>1 (95%CI: 0,76 - 0,86), p &lt; 0,01</w:t>
      </w:r>
      <w:r w:rsidR="004A3597" w:rsidRPr="00156D40">
        <w:rPr>
          <w:rFonts w:ascii="Times New Roman" w:hAnsi="Times New Roman" w:cs="Times New Roman"/>
          <w:sz w:val="28"/>
          <w:szCs w:val="28"/>
        </w:rPr>
        <w:t xml:space="preserve">, độ nhạy 61,0%, độ đặc hiệu 90,4%. Phối hợp AFP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làm tăng giá trị chẩn đoán với AUC 0,8</w:t>
      </w:r>
      <w:r w:rsidR="00FB2A9E">
        <w:rPr>
          <w:rFonts w:ascii="Times New Roman" w:hAnsi="Times New Roman" w:cs="Times New Roman"/>
          <w:sz w:val="28"/>
          <w:szCs w:val="28"/>
        </w:rPr>
        <w:t>5 (95%CI: 0,80 - 0,89), p &lt; 0,01</w:t>
      </w:r>
      <w:r w:rsidR="004A3597" w:rsidRPr="00156D40">
        <w:rPr>
          <w:rFonts w:ascii="Times New Roman" w:hAnsi="Times New Roman" w:cs="Times New Roman"/>
          <w:sz w:val="28"/>
          <w:szCs w:val="28"/>
        </w:rPr>
        <w:t xml:space="preserve">, độ nhạy 68,0%, độ đặc hiệu 90,4% nhưng giá trị gần như không thay đổi khi phối hợp với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w:t>
      </w:r>
    </w:p>
    <w:p w14:paraId="5773456E" w14:textId="77777777" w:rsidR="006E5D21" w:rsidRPr="00156D40" w:rsidRDefault="004A3597" w:rsidP="006E5D21">
      <w:pPr>
        <w:keepNext/>
        <w:tabs>
          <w:tab w:val="left" w:pos="709"/>
        </w:tabs>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091E9B2F" wp14:editId="01275B8A">
            <wp:extent cx="4431120" cy="2843212"/>
            <wp:effectExtent l="0" t="0" r="762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15205" cy="2897165"/>
                    </a:xfrm>
                    <a:prstGeom prst="rect">
                      <a:avLst/>
                    </a:prstGeom>
                  </pic:spPr>
                </pic:pic>
              </a:graphicData>
            </a:graphic>
          </wp:inline>
        </w:drawing>
      </w:r>
    </w:p>
    <w:p w14:paraId="67292AD5" w14:textId="7E0DEF1D" w:rsidR="004A3597" w:rsidRPr="00750C48" w:rsidRDefault="006E5D21" w:rsidP="0058571D">
      <w:pPr>
        <w:pStyle w:val="abieudo0"/>
        <w:spacing w:line="360" w:lineRule="auto"/>
      </w:pPr>
      <w:bookmarkStart w:id="486" w:name="_Toc181650125"/>
      <w:r w:rsidRPr="00156D40">
        <w:t>Biểu đồ 3.</w:t>
      </w:r>
      <w:bookmarkStart w:id="487" w:name="_Toc177109466"/>
      <w:r w:rsidR="00C96234" w:rsidRPr="00156D40">
        <w:t>6</w:t>
      </w:r>
      <w:r w:rsidR="00C44F95" w:rsidRPr="00156D40">
        <w:t>.</w:t>
      </w:r>
      <w:r w:rsidR="004A3597" w:rsidRPr="00156D40">
        <w:t xml:space="preserve"> Đường cong ROC phối hợp AFP với đột biến </w:t>
      </w:r>
      <w:r w:rsidR="001B08FA" w:rsidRPr="00156D40">
        <w:t>h</w:t>
      </w:r>
      <w:r w:rsidR="003973BA" w:rsidRPr="00156D40">
        <w:rPr>
          <w:i/>
        </w:rPr>
        <w:t>TERT</w:t>
      </w:r>
      <w:r w:rsidR="004A3597" w:rsidRPr="00156D40">
        <w:rPr>
          <w:i/>
        </w:rPr>
        <w:t xml:space="preserve"> C228T</w:t>
      </w:r>
      <w:r w:rsidR="00C44F95" w:rsidRPr="00156D40">
        <w:rPr>
          <w:i/>
        </w:rPr>
        <w:t xml:space="preserve"> </w:t>
      </w:r>
      <w:r w:rsidR="00C44F95" w:rsidRPr="00156D40">
        <w:rPr>
          <w:iCs/>
        </w:rPr>
        <w:t>và</w:t>
      </w:r>
      <w:r w:rsidR="004A3597" w:rsidRPr="00156D40">
        <w:rPr>
          <w:i/>
        </w:rPr>
        <w:t xml:space="preserve"> </w:t>
      </w:r>
      <w:r w:rsidR="0076525F" w:rsidRPr="00156D40">
        <w:rPr>
          <w:iCs/>
        </w:rPr>
        <w:t xml:space="preserve">biểu hiện </w:t>
      </w:r>
      <w:r w:rsidR="00574DB7" w:rsidRPr="00156D40">
        <w:rPr>
          <w:iCs/>
        </w:rPr>
        <w:t>h</w:t>
      </w:r>
      <w:r w:rsidR="003973BA" w:rsidRPr="00156D40">
        <w:rPr>
          <w:i/>
          <w:iCs/>
        </w:rPr>
        <w:t>TERT</w:t>
      </w:r>
      <w:r w:rsidR="004A3597" w:rsidRPr="00156D40">
        <w:rPr>
          <w:iCs/>
        </w:rPr>
        <w:t xml:space="preserve"> mRNA</w:t>
      </w:r>
      <w:r w:rsidR="004A3597" w:rsidRPr="00156D40">
        <w:rPr>
          <w:i/>
        </w:rPr>
        <w:t xml:space="preserve"> </w:t>
      </w:r>
      <w:r w:rsidR="004A3597" w:rsidRPr="00156D40">
        <w:t xml:space="preserve">trong chẩn đoán UTBMTBG so với nhóm </w:t>
      </w:r>
      <w:bookmarkEnd w:id="486"/>
      <w:bookmarkEnd w:id="487"/>
      <w:r w:rsidR="00BC2318" w:rsidRPr="00750C48">
        <w:rPr>
          <w:bCs/>
        </w:rPr>
        <w:t>bệnh gan mạn tính</w:t>
      </w:r>
      <w:r w:rsidR="00D447E6" w:rsidRPr="00750C48">
        <w:rPr>
          <w:bCs/>
        </w:rPr>
        <w:t xml:space="preserve"> không ung thư</w:t>
      </w:r>
    </w:p>
    <w:p w14:paraId="315D1142" w14:textId="63752E66" w:rsidR="004A3597" w:rsidRPr="00156D40" w:rsidRDefault="004A3597" w:rsidP="0058571D">
      <w:pPr>
        <w:pStyle w:val="Heading2"/>
        <w:spacing w:before="0" w:line="360" w:lineRule="auto"/>
        <w:jc w:val="both"/>
        <w:rPr>
          <w:rFonts w:ascii="Times New Roman" w:hAnsi="Times New Roman" w:cs="Times New Roman"/>
          <w:b/>
          <w:color w:val="auto"/>
          <w:sz w:val="28"/>
          <w:szCs w:val="28"/>
        </w:rPr>
      </w:pPr>
      <w:bookmarkStart w:id="488" w:name="_Toc181649392"/>
      <w:r w:rsidRPr="00156D40">
        <w:rPr>
          <w:rFonts w:ascii="Times New Roman" w:hAnsi="Times New Roman" w:cs="Times New Roman"/>
          <w:b/>
          <w:bCs/>
          <w:color w:val="auto"/>
          <w:sz w:val="28"/>
          <w:szCs w:val="28"/>
        </w:rPr>
        <w:lastRenderedPageBreak/>
        <w:t xml:space="preserve">3.3. 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color w:val="auto"/>
          <w:sz w:val="28"/>
          <w:szCs w:val="28"/>
        </w:rPr>
        <w:t xml:space="preserve"> C228T, </w:t>
      </w:r>
      <w:r w:rsidR="0058571D">
        <w:rPr>
          <w:rFonts w:ascii="Times New Roman" w:hAnsi="Times New Roman" w:cs="Times New Roman"/>
          <w:b/>
          <w:bCs/>
          <w:color w:val="auto"/>
          <w:sz w:val="28"/>
          <w:szCs w:val="28"/>
        </w:rPr>
        <w:t xml:space="preserve">biểu hiện </w:t>
      </w:r>
      <w:r w:rsidR="00574DB7" w:rsidRPr="00156D40">
        <w:rPr>
          <w:rFonts w:ascii="Times New Roman" w:hAnsi="Times New Roman" w:cs="Times New Roman"/>
          <w:b/>
          <w:bCs/>
          <w:color w:val="auto"/>
          <w:sz w:val="28"/>
          <w:szCs w:val="28"/>
        </w:rPr>
        <w:t>h</w:t>
      </w:r>
      <w:r w:rsidR="003973BA" w:rsidRPr="00156D40">
        <w:rPr>
          <w:rFonts w:ascii="Times New Roman" w:hAnsi="Times New Roman" w:cs="Times New Roman"/>
          <w:b/>
          <w:bCs/>
          <w:i/>
          <w:color w:val="auto"/>
          <w:sz w:val="28"/>
          <w:szCs w:val="28"/>
        </w:rPr>
        <w:t>TERT</w:t>
      </w:r>
      <w:r w:rsidRPr="00156D40">
        <w:rPr>
          <w:rFonts w:ascii="Times New Roman" w:hAnsi="Times New Roman" w:cs="Times New Roman"/>
          <w:b/>
          <w:bCs/>
          <w:color w:val="auto"/>
          <w:sz w:val="28"/>
          <w:szCs w:val="28"/>
        </w:rPr>
        <w:t xml:space="preserve"> mRNA với một số đặc điể</w:t>
      </w:r>
      <w:r w:rsidR="005F27B1" w:rsidRPr="00156D40">
        <w:rPr>
          <w:rFonts w:ascii="Times New Roman" w:hAnsi="Times New Roman" w:cs="Times New Roman"/>
          <w:b/>
          <w:bCs/>
          <w:color w:val="auto"/>
          <w:sz w:val="28"/>
          <w:szCs w:val="28"/>
        </w:rPr>
        <w:t xml:space="preserve">m lâm sàng và </w:t>
      </w:r>
      <w:r w:rsidRPr="00156D40">
        <w:rPr>
          <w:rFonts w:ascii="Times New Roman" w:hAnsi="Times New Roman" w:cs="Times New Roman"/>
          <w:b/>
          <w:bCs/>
          <w:color w:val="auto"/>
          <w:sz w:val="28"/>
          <w:szCs w:val="28"/>
        </w:rPr>
        <w:t>cận lâm sàng ở bệnh nhân UTBMTBG</w:t>
      </w:r>
      <w:bookmarkEnd w:id="488"/>
      <w:r w:rsidRPr="00156D40">
        <w:rPr>
          <w:rFonts w:ascii="Times New Roman" w:hAnsi="Times New Roman" w:cs="Times New Roman"/>
          <w:b/>
          <w:color w:val="auto"/>
          <w:sz w:val="28"/>
          <w:szCs w:val="28"/>
        </w:rPr>
        <w:t xml:space="preserve"> </w:t>
      </w:r>
    </w:p>
    <w:p w14:paraId="5A6BEFAF" w14:textId="0E18D91C" w:rsidR="004A3597" w:rsidRPr="00156D40" w:rsidRDefault="004A3597" w:rsidP="0058571D">
      <w:pPr>
        <w:pStyle w:val="Heading3"/>
        <w:spacing w:before="0" w:line="360" w:lineRule="auto"/>
        <w:jc w:val="both"/>
        <w:rPr>
          <w:rFonts w:ascii="Times New Roman" w:hAnsi="Times New Roman" w:cs="Times New Roman"/>
          <w:b/>
          <w:color w:val="auto"/>
          <w:sz w:val="28"/>
          <w:szCs w:val="28"/>
        </w:rPr>
      </w:pPr>
      <w:bookmarkStart w:id="489" w:name="_Toc181649393"/>
      <w:r w:rsidRPr="00156D40">
        <w:rPr>
          <w:rFonts w:ascii="Times New Roman" w:hAnsi="Times New Roman" w:cs="Times New Roman"/>
          <w:b/>
          <w:i/>
          <w:iCs/>
          <w:color w:val="auto"/>
          <w:sz w:val="28"/>
          <w:szCs w:val="28"/>
        </w:rPr>
        <w:t>3.3.1.</w:t>
      </w:r>
      <w:r w:rsidRPr="00156D40">
        <w:rPr>
          <w:rFonts w:ascii="Times New Roman" w:hAnsi="Times New Roman" w:cs="Times New Roman"/>
          <w:b/>
          <w:color w:val="auto"/>
          <w:sz w:val="28"/>
          <w:szCs w:val="28"/>
        </w:rPr>
        <w:t xml:space="preserve"> </w:t>
      </w:r>
      <w:r w:rsidRPr="00156D40">
        <w:rPr>
          <w:rFonts w:ascii="Times New Roman" w:hAnsi="Times New Roman" w:cs="Times New Roman"/>
          <w:b/>
          <w:bCs/>
          <w:i/>
          <w:iCs/>
          <w:color w:val="auto"/>
          <w:sz w:val="28"/>
          <w:szCs w:val="28"/>
        </w:rPr>
        <w:t xml:space="preserve">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w:t>
      </w:r>
      <w:r w:rsidR="0076525F"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với một số đặc điểm lâm sàng</w:t>
      </w:r>
      <w:bookmarkEnd w:id="489"/>
      <w:r w:rsidRPr="00156D40">
        <w:rPr>
          <w:rFonts w:ascii="Times New Roman" w:hAnsi="Times New Roman" w:cs="Times New Roman"/>
          <w:b/>
          <w:color w:val="auto"/>
          <w:sz w:val="28"/>
          <w:szCs w:val="28"/>
        </w:rPr>
        <w:t xml:space="preserve"> </w:t>
      </w:r>
    </w:p>
    <w:p w14:paraId="12D41C88" w14:textId="414CCF64" w:rsidR="0058571D" w:rsidRDefault="007050A9" w:rsidP="00ED7214">
      <w:pPr>
        <w:pStyle w:val="abang"/>
      </w:pPr>
      <w:bookmarkStart w:id="490" w:name="_Toc179277788"/>
      <w:bookmarkStart w:id="491" w:name="_Toc181649700"/>
      <w:r w:rsidRPr="00156D40">
        <w:t>Bảng 3.</w:t>
      </w:r>
      <w:r w:rsidRPr="00156D40">
        <w:fldChar w:fldCharType="begin"/>
      </w:r>
      <w:r w:rsidRPr="00156D40">
        <w:instrText xml:space="preserve"> SEQ Bảng_3. \* ARABIC </w:instrText>
      </w:r>
      <w:r w:rsidRPr="00156D40">
        <w:fldChar w:fldCharType="separate"/>
      </w:r>
      <w:r w:rsidR="005D257F">
        <w:t>16</w:t>
      </w:r>
      <w:r w:rsidRPr="00156D40">
        <w:fldChar w:fldCharType="end"/>
      </w:r>
      <w:r w:rsidR="00C44F95"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76525F" w:rsidRPr="00156D40">
        <w:t xml:space="preserve">biểu hiện </w:t>
      </w:r>
    </w:p>
    <w:p w14:paraId="37E63613" w14:textId="1921E630" w:rsidR="007050A9" w:rsidRPr="00156D40" w:rsidRDefault="00574DB7" w:rsidP="009643BF">
      <w:pPr>
        <w:pStyle w:val="abang"/>
      </w:pPr>
      <w:r w:rsidRPr="00156D40">
        <w:t>h</w:t>
      </w:r>
      <w:r w:rsidR="003973BA" w:rsidRPr="00156D40">
        <w:rPr>
          <w:i/>
        </w:rPr>
        <w:t>TERT</w:t>
      </w:r>
      <w:r w:rsidR="007050A9" w:rsidRPr="00156D40">
        <w:t xml:space="preserve"> mRNA</w:t>
      </w:r>
      <w:bookmarkEnd w:id="490"/>
      <w:r w:rsidR="007050A9" w:rsidRPr="00156D40">
        <w:t xml:space="preserve"> với tuổi</w:t>
      </w:r>
      <w:r w:rsidR="009643BF">
        <w:t xml:space="preserve"> </w:t>
      </w:r>
      <w:r w:rsidR="009643BF" w:rsidRPr="00156D40">
        <w:t>(n = 159)</w:t>
      </w:r>
      <w:bookmarkEnd w:id="491"/>
    </w:p>
    <w:tbl>
      <w:tblPr>
        <w:tblW w:w="5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09"/>
        <w:gridCol w:w="1110"/>
        <w:gridCol w:w="1490"/>
        <w:gridCol w:w="1558"/>
        <w:gridCol w:w="791"/>
        <w:gridCol w:w="1568"/>
        <w:gridCol w:w="1382"/>
        <w:gridCol w:w="924"/>
      </w:tblGrid>
      <w:tr w:rsidR="004A3597" w:rsidRPr="00156D40" w14:paraId="0FFD864B" w14:textId="77777777" w:rsidTr="00554768">
        <w:trPr>
          <w:cantSplit/>
          <w:trHeight w:hRule="exact" w:val="1072"/>
          <w:jc w:val="center"/>
        </w:trPr>
        <w:tc>
          <w:tcPr>
            <w:tcW w:w="1267" w:type="pct"/>
            <w:gridSpan w:val="2"/>
            <w:vMerge w:val="restart"/>
            <w:shd w:val="clear" w:color="auto" w:fill="auto"/>
            <w:vAlign w:val="center"/>
          </w:tcPr>
          <w:p w14:paraId="165F7704"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tuổi</w:t>
            </w:r>
          </w:p>
        </w:tc>
        <w:tc>
          <w:tcPr>
            <w:tcW w:w="1475" w:type="pct"/>
            <w:gridSpan w:val="2"/>
            <w:shd w:val="clear" w:color="auto" w:fill="auto"/>
            <w:vAlign w:val="center"/>
          </w:tcPr>
          <w:p w14:paraId="6765890D" w14:textId="4532CE69"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383" w:type="pct"/>
            <w:vMerge w:val="restart"/>
            <w:shd w:val="clear" w:color="auto" w:fill="auto"/>
            <w:vAlign w:val="center"/>
          </w:tcPr>
          <w:p w14:paraId="3D47A53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1875" w:type="pct"/>
            <w:gridSpan w:val="3"/>
            <w:vAlign w:val="center"/>
          </w:tcPr>
          <w:p w14:paraId="0099311B" w14:textId="3B0E5B55" w:rsidR="004A3597" w:rsidRPr="00156D40" w:rsidRDefault="004B2E92"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0C9B76F1" w14:textId="77777777" w:rsidTr="0058571D">
        <w:trPr>
          <w:cantSplit/>
          <w:trHeight w:hRule="exact" w:val="1148"/>
          <w:jc w:val="center"/>
        </w:trPr>
        <w:tc>
          <w:tcPr>
            <w:tcW w:w="1267" w:type="pct"/>
            <w:gridSpan w:val="2"/>
            <w:vMerge/>
            <w:shd w:val="clear" w:color="auto" w:fill="auto"/>
            <w:vAlign w:val="center"/>
          </w:tcPr>
          <w:p w14:paraId="0C15A88B"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b/>
                <w:sz w:val="28"/>
                <w:szCs w:val="28"/>
              </w:rPr>
            </w:pPr>
          </w:p>
        </w:tc>
        <w:tc>
          <w:tcPr>
            <w:tcW w:w="721" w:type="pct"/>
            <w:shd w:val="clear" w:color="auto" w:fill="auto"/>
            <w:vAlign w:val="center"/>
          </w:tcPr>
          <w:p w14:paraId="35EF8B71"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41C52CF4"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54" w:type="pct"/>
            <w:shd w:val="clear" w:color="auto" w:fill="auto"/>
            <w:vAlign w:val="center"/>
          </w:tcPr>
          <w:p w14:paraId="445A65F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B062F4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383" w:type="pct"/>
            <w:vMerge/>
            <w:shd w:val="clear" w:color="auto" w:fill="auto"/>
            <w:vAlign w:val="center"/>
          </w:tcPr>
          <w:p w14:paraId="174FED3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p>
        </w:tc>
        <w:tc>
          <w:tcPr>
            <w:tcW w:w="759" w:type="pct"/>
            <w:vAlign w:val="center"/>
          </w:tcPr>
          <w:p w14:paraId="704C229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3D792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9" w:type="pct"/>
            <w:vAlign w:val="center"/>
          </w:tcPr>
          <w:p w14:paraId="701D548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040B92D"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7" w:type="pct"/>
            <w:vAlign w:val="center"/>
          </w:tcPr>
          <w:p w14:paraId="3E0CD02F"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17377A9" w14:textId="77777777" w:rsidTr="00554768">
        <w:trPr>
          <w:cantSplit/>
          <w:trHeight w:hRule="exact" w:val="1219"/>
          <w:jc w:val="center"/>
        </w:trPr>
        <w:tc>
          <w:tcPr>
            <w:tcW w:w="1267" w:type="pct"/>
            <w:gridSpan w:val="2"/>
            <w:shd w:val="clear" w:color="auto" w:fill="auto"/>
            <w:vAlign w:val="center"/>
          </w:tcPr>
          <w:p w14:paraId="432EA330"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p w14:paraId="6F3745A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Trung vị (Q1 – Q3)</w:t>
            </w:r>
          </w:p>
          <w:p w14:paraId="3677C9A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p w14:paraId="2C7F9EC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xml:space="preserve"> trung vị</w:t>
            </w:r>
          </w:p>
        </w:tc>
        <w:tc>
          <w:tcPr>
            <w:tcW w:w="721" w:type="pct"/>
            <w:shd w:val="clear" w:color="auto" w:fill="auto"/>
            <w:vAlign w:val="center"/>
          </w:tcPr>
          <w:p w14:paraId="36FAF7FC"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59 (50-67)</w:t>
            </w:r>
          </w:p>
        </w:tc>
        <w:tc>
          <w:tcPr>
            <w:tcW w:w="754" w:type="pct"/>
            <w:shd w:val="clear" w:color="auto" w:fill="auto"/>
            <w:vAlign w:val="center"/>
          </w:tcPr>
          <w:p w14:paraId="55084128"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61 (52-65)</w:t>
            </w:r>
          </w:p>
        </w:tc>
        <w:tc>
          <w:tcPr>
            <w:tcW w:w="383" w:type="pct"/>
            <w:shd w:val="clear" w:color="auto" w:fill="auto"/>
            <w:vAlign w:val="center"/>
          </w:tcPr>
          <w:p w14:paraId="38B887B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0,83</w:t>
            </w:r>
            <w:r w:rsidRPr="00156D40">
              <w:rPr>
                <w:rFonts w:ascii="Times New Roman" w:hAnsi="Times New Roman" w:cs="Times New Roman"/>
                <w:sz w:val="28"/>
                <w:szCs w:val="28"/>
                <w:vertAlign w:val="superscript"/>
              </w:rPr>
              <w:t>β</w:t>
            </w:r>
          </w:p>
        </w:tc>
        <w:tc>
          <w:tcPr>
            <w:tcW w:w="759" w:type="pct"/>
            <w:vAlign w:val="center"/>
          </w:tcPr>
          <w:p w14:paraId="1A3BCF80"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58 (53-66)</w:t>
            </w:r>
          </w:p>
        </w:tc>
        <w:tc>
          <w:tcPr>
            <w:tcW w:w="669" w:type="pct"/>
            <w:vAlign w:val="center"/>
          </w:tcPr>
          <w:p w14:paraId="03942EAE"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60 (51- 65)</w:t>
            </w:r>
          </w:p>
        </w:tc>
        <w:tc>
          <w:tcPr>
            <w:tcW w:w="447" w:type="pct"/>
            <w:vAlign w:val="center"/>
          </w:tcPr>
          <w:p w14:paraId="66CF802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0,97</w:t>
            </w:r>
            <w:r w:rsidRPr="00156D40">
              <w:rPr>
                <w:rFonts w:ascii="Times New Roman" w:hAnsi="Times New Roman" w:cs="Times New Roman"/>
                <w:sz w:val="28"/>
                <w:szCs w:val="28"/>
                <w:vertAlign w:val="superscript"/>
              </w:rPr>
              <w:t>β</w:t>
            </w:r>
          </w:p>
        </w:tc>
      </w:tr>
      <w:tr w:rsidR="004A3597" w:rsidRPr="00156D40" w14:paraId="3B5F5117" w14:textId="77777777" w:rsidTr="00554768">
        <w:trPr>
          <w:cantSplit/>
          <w:trHeight w:hRule="exact" w:val="991"/>
          <w:jc w:val="center"/>
        </w:trPr>
        <w:tc>
          <w:tcPr>
            <w:tcW w:w="730" w:type="pct"/>
            <w:vMerge w:val="restart"/>
            <w:shd w:val="clear" w:color="auto" w:fill="auto"/>
            <w:vAlign w:val="center"/>
          </w:tcPr>
          <w:p w14:paraId="05C26A09"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Nhóm tuổi</w:t>
            </w:r>
          </w:p>
        </w:tc>
        <w:tc>
          <w:tcPr>
            <w:tcW w:w="537" w:type="pct"/>
            <w:shd w:val="clear" w:color="auto" w:fill="auto"/>
            <w:vAlign w:val="center"/>
          </w:tcPr>
          <w:p w14:paraId="0E6A945E"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30</w:t>
            </w:r>
          </w:p>
        </w:tc>
        <w:tc>
          <w:tcPr>
            <w:tcW w:w="721" w:type="pct"/>
            <w:shd w:val="clear" w:color="auto" w:fill="auto"/>
            <w:vAlign w:val="center"/>
          </w:tcPr>
          <w:p w14:paraId="29CA9D5C"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(50,0)</w:t>
            </w:r>
          </w:p>
        </w:tc>
        <w:tc>
          <w:tcPr>
            <w:tcW w:w="754" w:type="pct"/>
            <w:shd w:val="clear" w:color="auto" w:fill="auto"/>
            <w:vAlign w:val="center"/>
          </w:tcPr>
          <w:p w14:paraId="5D03A9A3"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(50,0)</w:t>
            </w:r>
          </w:p>
        </w:tc>
        <w:tc>
          <w:tcPr>
            <w:tcW w:w="383" w:type="pct"/>
            <w:vMerge w:val="restart"/>
            <w:shd w:val="clear" w:color="auto" w:fill="auto"/>
            <w:vAlign w:val="center"/>
          </w:tcPr>
          <w:p w14:paraId="708FBC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w:t>
            </w:r>
          </w:p>
        </w:tc>
        <w:tc>
          <w:tcPr>
            <w:tcW w:w="759" w:type="pct"/>
            <w:vAlign w:val="center"/>
          </w:tcPr>
          <w:p w14:paraId="5540CA4E"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669" w:type="pct"/>
            <w:vAlign w:val="center"/>
          </w:tcPr>
          <w:p w14:paraId="319DF9F7"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2 (100,0)</w:t>
            </w:r>
          </w:p>
        </w:tc>
        <w:tc>
          <w:tcPr>
            <w:tcW w:w="447" w:type="pct"/>
            <w:vMerge w:val="restart"/>
            <w:vAlign w:val="center"/>
          </w:tcPr>
          <w:p w14:paraId="148B343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0,92</w:t>
            </w:r>
            <w:r w:rsidRPr="00156D40">
              <w:rPr>
                <w:rFonts w:ascii="Times New Roman" w:hAnsi="Times New Roman" w:cs="Times New Roman"/>
                <w:sz w:val="28"/>
                <w:szCs w:val="28"/>
                <w:vertAlign w:val="superscript"/>
              </w:rPr>
              <w:t>*</w:t>
            </w:r>
          </w:p>
        </w:tc>
      </w:tr>
      <w:tr w:rsidR="004A3597" w:rsidRPr="00156D40" w14:paraId="69A2AEF9" w14:textId="77777777" w:rsidTr="00554768">
        <w:trPr>
          <w:cantSplit/>
          <w:trHeight w:hRule="exact" w:val="982"/>
          <w:jc w:val="center"/>
        </w:trPr>
        <w:tc>
          <w:tcPr>
            <w:tcW w:w="730" w:type="pct"/>
            <w:vMerge/>
            <w:shd w:val="clear" w:color="auto" w:fill="auto"/>
            <w:vAlign w:val="center"/>
          </w:tcPr>
          <w:p w14:paraId="52B6A5CA"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44030655"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31-50</w:t>
            </w:r>
          </w:p>
        </w:tc>
        <w:tc>
          <w:tcPr>
            <w:tcW w:w="721" w:type="pct"/>
            <w:shd w:val="clear" w:color="auto" w:fill="auto"/>
            <w:vAlign w:val="center"/>
          </w:tcPr>
          <w:p w14:paraId="4316BD73"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(26,5)</w:t>
            </w:r>
          </w:p>
        </w:tc>
        <w:tc>
          <w:tcPr>
            <w:tcW w:w="754" w:type="pct"/>
            <w:shd w:val="clear" w:color="auto" w:fill="auto"/>
            <w:vAlign w:val="center"/>
          </w:tcPr>
          <w:p w14:paraId="5A6EC50F"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(73,5)</w:t>
            </w:r>
          </w:p>
        </w:tc>
        <w:tc>
          <w:tcPr>
            <w:tcW w:w="383" w:type="pct"/>
            <w:vMerge/>
            <w:shd w:val="clear" w:color="auto" w:fill="auto"/>
            <w:vAlign w:val="center"/>
          </w:tcPr>
          <w:p w14:paraId="668AB9F2"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730C6F86"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6 (17,6)</w:t>
            </w:r>
          </w:p>
        </w:tc>
        <w:tc>
          <w:tcPr>
            <w:tcW w:w="669" w:type="pct"/>
            <w:vAlign w:val="center"/>
          </w:tcPr>
          <w:p w14:paraId="3F1F5620"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28(82,4)</w:t>
            </w:r>
          </w:p>
        </w:tc>
        <w:tc>
          <w:tcPr>
            <w:tcW w:w="447" w:type="pct"/>
            <w:vMerge/>
            <w:vAlign w:val="center"/>
          </w:tcPr>
          <w:p w14:paraId="3037D993"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19A7A6D6" w14:textId="77777777" w:rsidTr="00554768">
        <w:trPr>
          <w:cantSplit/>
          <w:trHeight w:hRule="exact" w:val="1081"/>
          <w:jc w:val="center"/>
        </w:trPr>
        <w:tc>
          <w:tcPr>
            <w:tcW w:w="730" w:type="pct"/>
            <w:vMerge/>
            <w:shd w:val="clear" w:color="auto" w:fill="auto"/>
            <w:vAlign w:val="center"/>
          </w:tcPr>
          <w:p w14:paraId="211F66BE"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4CB54A2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51-70</w:t>
            </w:r>
          </w:p>
        </w:tc>
        <w:tc>
          <w:tcPr>
            <w:tcW w:w="721" w:type="pct"/>
            <w:shd w:val="clear" w:color="auto" w:fill="auto"/>
            <w:vAlign w:val="center"/>
          </w:tcPr>
          <w:p w14:paraId="61EAD724"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(22,5)</w:t>
            </w:r>
          </w:p>
        </w:tc>
        <w:tc>
          <w:tcPr>
            <w:tcW w:w="754" w:type="pct"/>
            <w:shd w:val="clear" w:color="auto" w:fill="auto"/>
            <w:vAlign w:val="center"/>
          </w:tcPr>
          <w:p w14:paraId="094C6E87"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79 (77,5)</w:t>
            </w:r>
          </w:p>
        </w:tc>
        <w:tc>
          <w:tcPr>
            <w:tcW w:w="383" w:type="pct"/>
            <w:vMerge/>
            <w:shd w:val="clear" w:color="auto" w:fill="auto"/>
            <w:vAlign w:val="center"/>
          </w:tcPr>
          <w:p w14:paraId="5438DA7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24226552"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16 (15,7)</w:t>
            </w:r>
          </w:p>
        </w:tc>
        <w:tc>
          <w:tcPr>
            <w:tcW w:w="669" w:type="pct"/>
            <w:vAlign w:val="center"/>
          </w:tcPr>
          <w:p w14:paraId="5695BCF3"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86 (84,3)</w:t>
            </w:r>
          </w:p>
        </w:tc>
        <w:tc>
          <w:tcPr>
            <w:tcW w:w="447" w:type="pct"/>
            <w:vMerge/>
            <w:vAlign w:val="center"/>
          </w:tcPr>
          <w:p w14:paraId="497E9F07"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2113115E" w14:textId="77777777" w:rsidTr="00554768">
        <w:trPr>
          <w:cantSplit/>
          <w:trHeight w:hRule="exact" w:val="1081"/>
          <w:jc w:val="center"/>
        </w:trPr>
        <w:tc>
          <w:tcPr>
            <w:tcW w:w="730" w:type="pct"/>
            <w:vMerge/>
            <w:shd w:val="clear" w:color="auto" w:fill="auto"/>
            <w:vAlign w:val="center"/>
          </w:tcPr>
          <w:p w14:paraId="4FB82AAB" w14:textId="77777777" w:rsidR="004A3597" w:rsidRPr="00156D40" w:rsidRDefault="004A3597" w:rsidP="00ED7214">
            <w:pPr>
              <w:autoSpaceDE w:val="0"/>
              <w:autoSpaceDN w:val="0"/>
              <w:adjustRightInd w:val="0"/>
              <w:spacing w:after="0" w:line="360" w:lineRule="auto"/>
              <w:jc w:val="center"/>
              <w:rPr>
                <w:rFonts w:ascii="Times New Roman" w:hAnsi="Times New Roman" w:cs="Times New Roman"/>
                <w:sz w:val="28"/>
                <w:szCs w:val="28"/>
              </w:rPr>
            </w:pPr>
          </w:p>
        </w:tc>
        <w:tc>
          <w:tcPr>
            <w:tcW w:w="537" w:type="pct"/>
            <w:shd w:val="clear" w:color="auto" w:fill="auto"/>
            <w:vAlign w:val="center"/>
          </w:tcPr>
          <w:p w14:paraId="6749D489"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71</w:t>
            </w:r>
          </w:p>
        </w:tc>
        <w:tc>
          <w:tcPr>
            <w:tcW w:w="721" w:type="pct"/>
            <w:shd w:val="clear" w:color="auto" w:fill="auto"/>
            <w:vAlign w:val="center"/>
          </w:tcPr>
          <w:p w14:paraId="166B739F"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754" w:type="pct"/>
            <w:shd w:val="clear" w:color="auto" w:fill="auto"/>
            <w:vAlign w:val="center"/>
          </w:tcPr>
          <w:p w14:paraId="333F6B29" w14:textId="77777777" w:rsidR="004A3597" w:rsidRPr="00156D40" w:rsidRDefault="004A3597" w:rsidP="00ED7214">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383" w:type="pct"/>
            <w:vMerge/>
            <w:shd w:val="clear" w:color="auto" w:fill="auto"/>
            <w:vAlign w:val="center"/>
          </w:tcPr>
          <w:p w14:paraId="22FED9EA"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c>
          <w:tcPr>
            <w:tcW w:w="759" w:type="pct"/>
            <w:vAlign w:val="center"/>
          </w:tcPr>
          <w:p w14:paraId="25FAAD91"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4(19)</w:t>
            </w:r>
          </w:p>
        </w:tc>
        <w:tc>
          <w:tcPr>
            <w:tcW w:w="669" w:type="pct"/>
            <w:vAlign w:val="center"/>
          </w:tcPr>
          <w:p w14:paraId="1CE15910" w14:textId="77777777" w:rsidR="004A3597" w:rsidRPr="00156D40" w:rsidRDefault="004A3597" w:rsidP="00ED7214">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17 (81)</w:t>
            </w:r>
          </w:p>
        </w:tc>
        <w:tc>
          <w:tcPr>
            <w:tcW w:w="447" w:type="pct"/>
            <w:vMerge/>
            <w:vAlign w:val="center"/>
          </w:tcPr>
          <w:p w14:paraId="0C2275EF" w14:textId="77777777" w:rsidR="004A3597" w:rsidRPr="00156D40" w:rsidRDefault="004A3597" w:rsidP="00ED7214">
            <w:pPr>
              <w:autoSpaceDE w:val="0"/>
              <w:autoSpaceDN w:val="0"/>
              <w:adjustRightInd w:val="0"/>
              <w:spacing w:after="0" w:line="360" w:lineRule="auto"/>
              <w:ind w:right="60"/>
              <w:jc w:val="center"/>
              <w:rPr>
                <w:rFonts w:ascii="Times New Roman" w:hAnsi="Times New Roman" w:cs="Times New Roman"/>
                <w:sz w:val="28"/>
                <w:szCs w:val="28"/>
              </w:rPr>
            </w:pPr>
          </w:p>
        </w:tc>
      </w:tr>
    </w:tbl>
    <w:p w14:paraId="738DF7D2" w14:textId="7ABD8888" w:rsidR="004A3597" w:rsidRPr="00156D40" w:rsidRDefault="004A3597" w:rsidP="00ED7214">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
          <w:sz w:val="28"/>
          <w:szCs w:val="28"/>
          <w:vertAlign w:val="superscript"/>
        </w:rPr>
        <w:t>*</w:t>
      </w:r>
      <w:r w:rsidRPr="00156D40">
        <w:rPr>
          <w:rFonts w:ascii="Times New Roman" w:hAnsi="Times New Roman" w:cs="Times New Roman"/>
          <w:bCs/>
          <w:sz w:val="28"/>
          <w:szCs w:val="28"/>
        </w:rPr>
        <w:t>:</w:t>
      </w:r>
      <w:r w:rsidRPr="00156D40">
        <w:rPr>
          <w:rFonts w:ascii="Times New Roman" w:hAnsi="Times New Roman" w:cs="Times New Roman"/>
          <w:b/>
          <w:sz w:val="28"/>
          <w:szCs w:val="28"/>
        </w:rPr>
        <w:t xml:space="preserve"> </w:t>
      </w:r>
      <w:r w:rsidRPr="00156D40">
        <w:rPr>
          <w:rFonts w:ascii="Times New Roman" w:hAnsi="Times New Roman" w:cs="Times New Roman"/>
          <w:bCs/>
          <w:i/>
          <w:iCs/>
          <w:sz w:val="28"/>
          <w:szCs w:val="28"/>
        </w:rPr>
        <w:t>Kiểm định Fisher</w:t>
      </w:r>
      <w:r w:rsidR="007050A9" w:rsidRPr="00156D40">
        <w:rPr>
          <w:rFonts w:ascii="Times New Roman" w:hAnsi="Times New Roman" w:cs="Times New Roman"/>
          <w:bCs/>
          <w:i/>
          <w:iCs/>
          <w:sz w:val="28"/>
          <w:szCs w:val="28"/>
        </w:rPr>
        <w:t xml:space="preserve"> exact test;</w:t>
      </w:r>
      <w:r w:rsidRPr="00156D40">
        <w:rPr>
          <w:rFonts w:ascii="Times New Roman" w:hAnsi="Times New Roman" w:cs="Times New Roman"/>
          <w:bCs/>
          <w:i/>
          <w:iCs/>
          <w:sz w:val="28"/>
          <w:szCs w:val="28"/>
        </w:rPr>
        <w:t xml:space="preserve"> </w:t>
      </w: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6525EEE6" w14:textId="4AB0E703"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Không có sự khác biệt giữa trung vị tuổi và nhóm tuổi ở nhóm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76525F"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dương tính so với nhóm âm tính.</w:t>
      </w:r>
    </w:p>
    <w:tbl>
      <w:tblPr>
        <w:tblW w:w="10173" w:type="dxa"/>
        <w:tblInd w:w="-725" w:type="dxa"/>
        <w:tblLook w:val="04A0" w:firstRow="1" w:lastRow="0" w:firstColumn="1" w:lastColumn="0" w:noHBand="0" w:noVBand="1"/>
      </w:tblPr>
      <w:tblGrid>
        <w:gridCol w:w="5347"/>
        <w:gridCol w:w="4826"/>
      </w:tblGrid>
      <w:tr w:rsidR="004A3597" w:rsidRPr="00156D40" w14:paraId="66A3961C" w14:textId="77777777" w:rsidTr="00554768">
        <w:trPr>
          <w:trHeight w:val="7915"/>
        </w:trPr>
        <w:tc>
          <w:tcPr>
            <w:tcW w:w="5347" w:type="dxa"/>
          </w:tcPr>
          <w:p w14:paraId="0A249ADE" w14:textId="24D3C648" w:rsidR="007050A9" w:rsidRPr="00156D40" w:rsidRDefault="004A3597" w:rsidP="007050A9">
            <w:pPr>
              <w:keepNext/>
              <w:jc w:val="both"/>
              <w:rPr>
                <w:rFonts w:ascii="Times New Roman" w:hAnsi="Times New Roman" w:cs="Times New Roman"/>
                <w:sz w:val="28"/>
                <w:szCs w:val="28"/>
              </w:rPr>
            </w:pPr>
            <w:r w:rsidRPr="00156D40">
              <w:rPr>
                <w:rFonts w:ascii="Times New Roman" w:hAnsi="Times New Roman" w:cs="Times New Roman"/>
                <w:noProof/>
                <w:sz w:val="28"/>
                <w:szCs w:val="28"/>
              </w:rPr>
              <w:lastRenderedPageBreak/>
              <w:drawing>
                <wp:inline distT="0" distB="0" distL="0" distR="0" wp14:anchorId="7749B4E1" wp14:editId="132973AE">
                  <wp:extent cx="3054350" cy="4795736"/>
                  <wp:effectExtent l="0" t="0" r="12700" b="508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B4ACFB5" w14:textId="6AE2D8FD" w:rsidR="004A3597" w:rsidRPr="00071972" w:rsidRDefault="004A3597" w:rsidP="007050A9">
            <w:pPr>
              <w:tabs>
                <w:tab w:val="left" w:pos="709"/>
              </w:tabs>
              <w:autoSpaceDE w:val="0"/>
              <w:autoSpaceDN w:val="0"/>
              <w:adjustRightInd w:val="0"/>
              <w:spacing w:after="0" w:line="360" w:lineRule="auto"/>
              <w:jc w:val="center"/>
              <w:rPr>
                <w:rFonts w:ascii="Times New Roman" w:hAnsi="Times New Roman" w:cs="Times New Roman"/>
                <w:sz w:val="2"/>
                <w:szCs w:val="28"/>
              </w:rPr>
            </w:pPr>
          </w:p>
        </w:tc>
        <w:tc>
          <w:tcPr>
            <w:tcW w:w="4826" w:type="dxa"/>
          </w:tcPr>
          <w:p w14:paraId="000F5103" w14:textId="582C82BA" w:rsidR="004A3597" w:rsidRPr="00156D40" w:rsidRDefault="004A3597" w:rsidP="00C74192">
            <w:pPr>
              <w:keepNext/>
              <w:jc w:val="both"/>
              <w:rPr>
                <w:rFonts w:ascii="Times New Roman" w:hAnsi="Times New Roman" w:cs="Times New Roman"/>
                <w:sz w:val="28"/>
                <w:szCs w:val="28"/>
              </w:rPr>
            </w:pPr>
            <w:r w:rsidRPr="00156D40">
              <w:rPr>
                <w:rFonts w:ascii="Times New Roman" w:hAnsi="Times New Roman" w:cs="Times New Roman"/>
                <w:noProof/>
                <w:sz w:val="28"/>
                <w:szCs w:val="28"/>
              </w:rPr>
              <w:drawing>
                <wp:inline distT="0" distB="0" distL="0" distR="0" wp14:anchorId="4A1872A8" wp14:editId="72F504ED">
                  <wp:extent cx="2879090" cy="4795520"/>
                  <wp:effectExtent l="0" t="0" r="16510" b="508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6296FABC" w14:textId="77777777" w:rsidR="007050A9" w:rsidRPr="00156D40" w:rsidRDefault="007050A9" w:rsidP="007050A9">
      <w:pPr>
        <w:rPr>
          <w:rFonts w:ascii="Times New Roman" w:hAnsi="Times New Roman" w:cs="Times New Roman"/>
          <w:sz w:val="28"/>
          <w:szCs w:val="28"/>
        </w:rPr>
      </w:pPr>
      <w:r w:rsidRPr="00156D40">
        <w:rPr>
          <w:rFonts w:ascii="Times New Roman" w:hAnsi="Times New Roman" w:cs="Times New Roman"/>
          <w:b/>
          <w:sz w:val="28"/>
          <w:szCs w:val="28"/>
          <w:vertAlign w:val="superscript"/>
        </w:rPr>
        <w:t>*</w:t>
      </w:r>
      <w:r w:rsidRPr="00156D40">
        <w:rPr>
          <w:rFonts w:ascii="Times New Roman" w:hAnsi="Times New Roman" w:cs="Times New Roman"/>
          <w:bCs/>
          <w:sz w:val="28"/>
          <w:szCs w:val="28"/>
        </w:rPr>
        <w:t>:</w:t>
      </w:r>
      <w:r w:rsidRPr="00156D40">
        <w:rPr>
          <w:rFonts w:ascii="Times New Roman" w:hAnsi="Times New Roman" w:cs="Times New Roman"/>
          <w:b/>
          <w:sz w:val="28"/>
          <w:szCs w:val="28"/>
        </w:rPr>
        <w:t xml:space="preserve"> </w:t>
      </w:r>
      <w:r w:rsidRPr="00156D40">
        <w:rPr>
          <w:rFonts w:ascii="Times New Roman" w:hAnsi="Times New Roman" w:cs="Times New Roman"/>
          <w:bCs/>
          <w:i/>
          <w:iCs/>
          <w:sz w:val="28"/>
          <w:szCs w:val="28"/>
        </w:rPr>
        <w:t>Kiểm định Fisher exact test</w:t>
      </w:r>
    </w:p>
    <w:p w14:paraId="09EAC674" w14:textId="05D8D2D5" w:rsidR="00C52841" w:rsidRPr="009643BF" w:rsidRDefault="007050A9" w:rsidP="009643BF">
      <w:pPr>
        <w:pStyle w:val="abang"/>
      </w:pPr>
      <w:bookmarkStart w:id="492" w:name="_Toc181650126"/>
      <w:r w:rsidRPr="00156D40">
        <w:t>Biểu đồ 3.</w:t>
      </w:r>
      <w:r w:rsidR="00C96234" w:rsidRPr="00156D40">
        <w:t>7</w:t>
      </w:r>
      <w:r w:rsidR="00F60243"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76525F" w:rsidRPr="00156D40">
        <w:t xml:space="preserve">biểu hiện </w:t>
      </w:r>
      <w:r w:rsidR="00574DB7" w:rsidRPr="00156D40">
        <w:t>h</w:t>
      </w:r>
      <w:r w:rsidR="003973BA" w:rsidRPr="00156D40">
        <w:rPr>
          <w:i/>
        </w:rPr>
        <w:t>TERT</w:t>
      </w:r>
      <w:r w:rsidRPr="00156D40">
        <w:t xml:space="preserve"> mRNA</w:t>
      </w:r>
      <w:r w:rsidR="0076525F" w:rsidRPr="00156D40">
        <w:t xml:space="preserve"> </w:t>
      </w:r>
      <w:r w:rsidRPr="00156D40">
        <w:t>với giới tính</w:t>
      </w:r>
      <w:r w:rsidR="00F60243" w:rsidRPr="00156D40">
        <w:t xml:space="preserve"> </w:t>
      </w:r>
      <w:r w:rsidR="009643BF" w:rsidRPr="00156D40">
        <w:t>(n = 159)</w:t>
      </w:r>
      <w:bookmarkEnd w:id="492"/>
    </w:p>
    <w:p w14:paraId="168DF5F8" w14:textId="1628AF72" w:rsidR="004A3597" w:rsidRPr="00156D40" w:rsidRDefault="00DC61E4" w:rsidP="0058571D">
      <w:pPr>
        <w:tabs>
          <w:tab w:val="left" w:pos="709"/>
        </w:tabs>
        <w:autoSpaceDE w:val="0"/>
        <w:autoSpaceDN w:val="0"/>
        <w:adjustRightInd w:val="0"/>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Trong nhóm UTBMTBG, 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nam (26,2%) cao hơn nữ (14,3%), tuy nhiên không có sự khác biệt thống kê với p &gt; 0,05. </w:t>
      </w:r>
    </w:p>
    <w:p w14:paraId="6C090A00" w14:textId="55EED921" w:rsidR="007050A9" w:rsidRPr="00156D40" w:rsidRDefault="004A3597" w:rsidP="000D6CEB">
      <w:pPr>
        <w:pStyle w:val="abang"/>
        <w:ind w:firstLine="720"/>
        <w:jc w:val="both"/>
        <w:rPr>
          <w:b w:val="0"/>
          <w:bCs/>
        </w:rPr>
      </w:pPr>
      <w:bookmarkStart w:id="493" w:name="_Toc179278182"/>
      <w:bookmarkStart w:id="494" w:name="_Toc181649701"/>
      <w:r w:rsidRPr="00156D40">
        <w:rPr>
          <w:b w:val="0"/>
          <w:bCs/>
        </w:rPr>
        <w:t xml:space="preserve">Tỷ lệ </w:t>
      </w:r>
      <w:r w:rsidR="00574DB7" w:rsidRPr="00156D40">
        <w:rPr>
          <w:b w:val="0"/>
          <w:bCs/>
        </w:rPr>
        <w:t>h</w:t>
      </w:r>
      <w:r w:rsidR="003973BA" w:rsidRPr="00156D40">
        <w:rPr>
          <w:b w:val="0"/>
          <w:bCs/>
          <w:i/>
        </w:rPr>
        <w:t>TERT</w:t>
      </w:r>
      <w:r w:rsidRPr="00156D40">
        <w:rPr>
          <w:b w:val="0"/>
          <w:bCs/>
        </w:rPr>
        <w:t xml:space="preserve"> mRNA dương tính ở nữ (21,4%) cao hơn ở nam (15,9%), không khác biệt có ý nghĩa thống kê với p &gt; 0,05.</w:t>
      </w:r>
      <w:bookmarkEnd w:id="493"/>
      <w:bookmarkEnd w:id="494"/>
    </w:p>
    <w:p w14:paraId="4ED6B71F" w14:textId="77777777" w:rsidR="00631316" w:rsidRPr="00156D40" w:rsidRDefault="00631316" w:rsidP="00ED7214">
      <w:pPr>
        <w:pStyle w:val="abang"/>
      </w:pPr>
      <w:bookmarkStart w:id="495" w:name="_Toc179277789"/>
      <w:bookmarkStart w:id="496" w:name="_Toc181649702"/>
    </w:p>
    <w:p w14:paraId="7DCC345B" w14:textId="77777777" w:rsidR="00880189" w:rsidRPr="00156D40" w:rsidRDefault="00880189">
      <w:pPr>
        <w:rPr>
          <w:rFonts w:ascii="Times New Roman" w:eastAsia="Times New Roman" w:hAnsi="Times New Roman" w:cs="Times New Roman"/>
          <w:b/>
          <w:noProof/>
          <w:color w:val="000000"/>
          <w:sz w:val="28"/>
          <w:szCs w:val="28"/>
        </w:rPr>
      </w:pPr>
      <w:r w:rsidRPr="00156D40">
        <w:rPr>
          <w:rFonts w:ascii="Times New Roman" w:hAnsi="Times New Roman" w:cs="Times New Roman"/>
          <w:sz w:val="28"/>
          <w:szCs w:val="28"/>
        </w:rPr>
        <w:br w:type="page"/>
      </w:r>
    </w:p>
    <w:p w14:paraId="3DFDC2A7" w14:textId="39F863D6" w:rsidR="0058571D" w:rsidRDefault="00111695" w:rsidP="00D447E6">
      <w:pPr>
        <w:pStyle w:val="abang"/>
        <w:rPr>
          <w:bCs/>
        </w:rPr>
      </w:pPr>
      <w:r w:rsidRPr="00156D40">
        <w:lastRenderedPageBreak/>
        <w:t>Bảng 3.</w:t>
      </w:r>
      <w:r w:rsidRPr="00156D40">
        <w:fldChar w:fldCharType="begin"/>
      </w:r>
      <w:r w:rsidRPr="00156D40">
        <w:instrText xml:space="preserve"> SEQ Bảng_3. \* ARABIC </w:instrText>
      </w:r>
      <w:r w:rsidRPr="00156D40">
        <w:fldChar w:fldCharType="separate"/>
      </w:r>
      <w:r w:rsidR="005D257F">
        <w:t>17</w:t>
      </w:r>
      <w:r w:rsidRPr="00156D40">
        <w:fldChar w:fldCharType="end"/>
      </w:r>
      <w:r w:rsidR="00F60243" w:rsidRPr="00156D40">
        <w:t>.</w:t>
      </w:r>
      <w:r w:rsidRPr="00156D40">
        <w:t xml:space="preserve"> </w:t>
      </w:r>
      <w:r w:rsidRPr="00156D40">
        <w:rPr>
          <w:bCs/>
        </w:rPr>
        <w:t xml:space="preserve">Liên quan giữa đột biến </w:t>
      </w:r>
      <w:r w:rsidR="001B08FA" w:rsidRPr="00156D40">
        <w:rPr>
          <w:bCs/>
          <w:iCs/>
        </w:rPr>
        <w:t>h</w:t>
      </w:r>
      <w:r w:rsidR="003973BA" w:rsidRPr="00156D40">
        <w:rPr>
          <w:bCs/>
          <w:i/>
          <w:iCs/>
        </w:rPr>
        <w:t>TERT</w:t>
      </w:r>
      <w:r w:rsidR="00ED7214" w:rsidRPr="00156D40">
        <w:rPr>
          <w:bCs/>
        </w:rPr>
        <w:t xml:space="preserve"> C228T và </w:t>
      </w:r>
      <w:r w:rsidR="0076525F" w:rsidRPr="00156D40">
        <w:rPr>
          <w:bCs/>
        </w:rPr>
        <w:t>biểu hiện</w:t>
      </w:r>
    </w:p>
    <w:p w14:paraId="0C277E8D" w14:textId="66017390" w:rsidR="009643BF" w:rsidRDefault="00574DB7" w:rsidP="009643BF">
      <w:pPr>
        <w:pStyle w:val="abang"/>
      </w:pPr>
      <w:r w:rsidRPr="00156D40">
        <w:rPr>
          <w:bCs/>
        </w:rPr>
        <w:t>h</w:t>
      </w:r>
      <w:r w:rsidR="003973BA" w:rsidRPr="00156D40">
        <w:rPr>
          <w:bCs/>
          <w:i/>
        </w:rPr>
        <w:t>TERT</w:t>
      </w:r>
      <w:r w:rsidR="00ED7214" w:rsidRPr="00156D40">
        <w:rPr>
          <w:bCs/>
        </w:rPr>
        <w:t xml:space="preserve"> mRNA </w:t>
      </w:r>
      <w:r w:rsidR="00111695" w:rsidRPr="00156D40">
        <w:rPr>
          <w:bCs/>
        </w:rPr>
        <w:t>với một số triệu chứng cơ năng</w:t>
      </w:r>
      <w:r w:rsidR="007E6397">
        <w:rPr>
          <w:bCs/>
        </w:rPr>
        <w:t xml:space="preserve"> </w:t>
      </w:r>
      <w:r w:rsidR="007E6397" w:rsidRPr="00156D40">
        <w:t>(n = 159)</w:t>
      </w:r>
      <w:r w:rsidR="00F60243" w:rsidRPr="00156D40">
        <w:rPr>
          <w:bCs/>
        </w:rPr>
        <w:t xml:space="preserve"> </w:t>
      </w:r>
    </w:p>
    <w:tbl>
      <w:tblPr>
        <w:tblW w:w="56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03"/>
        <w:gridCol w:w="854"/>
        <w:gridCol w:w="1491"/>
        <w:gridCol w:w="1549"/>
        <w:gridCol w:w="876"/>
        <w:gridCol w:w="1454"/>
        <w:gridCol w:w="1311"/>
        <w:gridCol w:w="892"/>
      </w:tblGrid>
      <w:tr w:rsidR="004A3597" w:rsidRPr="00156D40" w14:paraId="2D9D9350" w14:textId="77777777" w:rsidTr="00554768">
        <w:trPr>
          <w:cantSplit/>
          <w:trHeight w:val="563"/>
          <w:jc w:val="center"/>
        </w:trPr>
        <w:tc>
          <w:tcPr>
            <w:tcW w:w="1187" w:type="pct"/>
            <w:gridSpan w:val="2"/>
            <w:vMerge w:val="restart"/>
            <w:shd w:val="clear" w:color="auto" w:fill="FFFFFF"/>
            <w:vAlign w:val="center"/>
          </w:tcPr>
          <w:bookmarkEnd w:id="495"/>
          <w:bookmarkEnd w:id="496"/>
          <w:p w14:paraId="518881AB"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1972" w:type="pct"/>
            <w:gridSpan w:val="3"/>
            <w:shd w:val="clear" w:color="auto" w:fill="FFFFFF"/>
            <w:vAlign w:val="center"/>
          </w:tcPr>
          <w:p w14:paraId="7CE35D2D" w14:textId="15D4BAA0"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ab/>
            </w:r>
          </w:p>
        </w:tc>
        <w:tc>
          <w:tcPr>
            <w:tcW w:w="1841" w:type="pct"/>
            <w:gridSpan w:val="3"/>
            <w:shd w:val="clear" w:color="auto" w:fill="FFFFFF"/>
            <w:vAlign w:val="center"/>
          </w:tcPr>
          <w:p w14:paraId="397A8DC5" w14:textId="60FE22CC"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7FB71AF7" w14:textId="77777777" w:rsidTr="00554768">
        <w:trPr>
          <w:cantSplit/>
          <w:trHeight w:val="1149"/>
          <w:jc w:val="center"/>
        </w:trPr>
        <w:tc>
          <w:tcPr>
            <w:tcW w:w="1187" w:type="pct"/>
            <w:gridSpan w:val="2"/>
            <w:vMerge/>
            <w:shd w:val="clear" w:color="auto" w:fill="FFFFFF"/>
            <w:vAlign w:val="center"/>
          </w:tcPr>
          <w:p w14:paraId="11292840" w14:textId="77777777" w:rsidR="004A3597" w:rsidRPr="00156D40" w:rsidRDefault="004A3597" w:rsidP="00C74192">
            <w:pPr>
              <w:spacing w:after="0" w:line="360" w:lineRule="auto"/>
              <w:jc w:val="center"/>
              <w:rPr>
                <w:rFonts w:ascii="Times New Roman" w:hAnsi="Times New Roman" w:cs="Times New Roman"/>
                <w:b/>
                <w:sz w:val="28"/>
                <w:szCs w:val="28"/>
              </w:rPr>
            </w:pPr>
          </w:p>
        </w:tc>
        <w:tc>
          <w:tcPr>
            <w:tcW w:w="751" w:type="pct"/>
            <w:shd w:val="clear" w:color="auto" w:fill="FFFFFF"/>
            <w:vAlign w:val="center"/>
          </w:tcPr>
          <w:p w14:paraId="72F9DDF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6C527D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80" w:type="pct"/>
            <w:shd w:val="clear" w:color="auto" w:fill="FFFFFF"/>
            <w:vAlign w:val="center"/>
          </w:tcPr>
          <w:p w14:paraId="04965E84"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7B4A7BA"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1" w:type="pct"/>
            <w:shd w:val="clear" w:color="auto" w:fill="FFFFFF"/>
            <w:vAlign w:val="center"/>
          </w:tcPr>
          <w:p w14:paraId="08933FC6"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732" w:type="pct"/>
            <w:shd w:val="clear" w:color="auto" w:fill="FFFFFF"/>
            <w:vAlign w:val="center"/>
          </w:tcPr>
          <w:p w14:paraId="1402410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586A3C8"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0" w:type="pct"/>
            <w:shd w:val="clear" w:color="auto" w:fill="FFFFFF"/>
            <w:vAlign w:val="center"/>
          </w:tcPr>
          <w:p w14:paraId="09460680"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E7423FB"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9" w:type="pct"/>
            <w:shd w:val="clear" w:color="auto" w:fill="FFFFFF"/>
            <w:vAlign w:val="center"/>
          </w:tcPr>
          <w:p w14:paraId="289538F7"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06B4D1E" w14:textId="77777777" w:rsidTr="00554768">
        <w:trPr>
          <w:cantSplit/>
          <w:trHeight w:val="563"/>
          <w:jc w:val="center"/>
        </w:trPr>
        <w:tc>
          <w:tcPr>
            <w:tcW w:w="757" w:type="pct"/>
            <w:vMerge w:val="restart"/>
            <w:tcBorders>
              <w:bottom w:val="single" w:sz="4" w:space="0" w:color="auto"/>
            </w:tcBorders>
            <w:shd w:val="clear" w:color="auto" w:fill="auto"/>
            <w:vAlign w:val="center"/>
          </w:tcPr>
          <w:p w14:paraId="2E92819F"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Đau bụng</w:t>
            </w:r>
          </w:p>
        </w:tc>
        <w:tc>
          <w:tcPr>
            <w:tcW w:w="430" w:type="pct"/>
            <w:tcBorders>
              <w:bottom w:val="single" w:sz="4" w:space="0" w:color="auto"/>
            </w:tcBorders>
            <w:shd w:val="clear" w:color="auto" w:fill="auto"/>
            <w:vAlign w:val="center"/>
          </w:tcPr>
          <w:p w14:paraId="45838F6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6320FF5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(21,2)</w:t>
            </w:r>
          </w:p>
        </w:tc>
        <w:tc>
          <w:tcPr>
            <w:tcW w:w="780" w:type="pct"/>
            <w:tcBorders>
              <w:bottom w:val="single" w:sz="4" w:space="0" w:color="auto"/>
            </w:tcBorders>
            <w:shd w:val="clear" w:color="auto" w:fill="FFFFFF"/>
            <w:vAlign w:val="center"/>
          </w:tcPr>
          <w:p w14:paraId="03F08AC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 (78,8)</w:t>
            </w:r>
          </w:p>
        </w:tc>
        <w:tc>
          <w:tcPr>
            <w:tcW w:w="441" w:type="pct"/>
            <w:vMerge w:val="restart"/>
            <w:tcBorders>
              <w:bottom w:val="single" w:sz="4" w:space="0" w:color="auto"/>
            </w:tcBorders>
            <w:shd w:val="clear" w:color="auto" w:fill="FFFFFF"/>
            <w:vAlign w:val="center"/>
          </w:tcPr>
          <w:p w14:paraId="3E094D96"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0,22</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05F2440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(20,0)</w:t>
            </w:r>
          </w:p>
        </w:tc>
        <w:tc>
          <w:tcPr>
            <w:tcW w:w="660" w:type="pct"/>
            <w:tcBorders>
              <w:bottom w:val="single" w:sz="4" w:space="0" w:color="auto"/>
            </w:tcBorders>
            <w:shd w:val="clear" w:color="auto" w:fill="FFFFFF"/>
            <w:vAlign w:val="center"/>
          </w:tcPr>
          <w:p w14:paraId="3A29179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68 (80,0)</w:t>
            </w:r>
          </w:p>
        </w:tc>
        <w:tc>
          <w:tcPr>
            <w:tcW w:w="449" w:type="pct"/>
            <w:vMerge w:val="restart"/>
            <w:shd w:val="clear" w:color="auto" w:fill="FFFFFF"/>
            <w:vAlign w:val="center"/>
          </w:tcPr>
          <w:p w14:paraId="557ABB2B"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0,18</w:t>
            </w:r>
            <w:r w:rsidRPr="00156D40">
              <w:rPr>
                <w:rFonts w:ascii="Times New Roman" w:hAnsi="Times New Roman" w:cs="Times New Roman"/>
                <w:sz w:val="28"/>
                <w:szCs w:val="28"/>
                <w:vertAlign w:val="superscript"/>
              </w:rPr>
              <w:t>*</w:t>
            </w:r>
          </w:p>
        </w:tc>
      </w:tr>
      <w:tr w:rsidR="004A3597" w:rsidRPr="00156D40" w14:paraId="4C18A69A" w14:textId="77777777" w:rsidTr="00554768">
        <w:trPr>
          <w:cantSplit/>
          <w:trHeight w:val="584"/>
          <w:jc w:val="center"/>
        </w:trPr>
        <w:tc>
          <w:tcPr>
            <w:tcW w:w="757" w:type="pct"/>
            <w:vMerge/>
            <w:tcBorders>
              <w:bottom w:val="single" w:sz="4" w:space="0" w:color="auto"/>
            </w:tcBorders>
            <w:shd w:val="clear" w:color="auto" w:fill="auto"/>
            <w:vAlign w:val="center"/>
          </w:tcPr>
          <w:p w14:paraId="0F7A525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62B5904C"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6A6D926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(29,7)</w:t>
            </w:r>
          </w:p>
        </w:tc>
        <w:tc>
          <w:tcPr>
            <w:tcW w:w="780" w:type="pct"/>
            <w:tcBorders>
              <w:bottom w:val="single" w:sz="4" w:space="0" w:color="auto"/>
            </w:tcBorders>
            <w:shd w:val="clear" w:color="auto" w:fill="FFFFFF"/>
            <w:vAlign w:val="center"/>
          </w:tcPr>
          <w:p w14:paraId="0895FDE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52 (70,3)</w:t>
            </w:r>
          </w:p>
        </w:tc>
        <w:tc>
          <w:tcPr>
            <w:tcW w:w="441" w:type="pct"/>
            <w:vMerge/>
            <w:tcBorders>
              <w:bottom w:val="single" w:sz="4" w:space="0" w:color="auto"/>
            </w:tcBorders>
            <w:shd w:val="clear" w:color="auto" w:fill="FFFFFF"/>
            <w:vAlign w:val="center"/>
          </w:tcPr>
          <w:p w14:paraId="7D3ACFF2"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5448843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(12,2)</w:t>
            </w:r>
          </w:p>
        </w:tc>
        <w:tc>
          <w:tcPr>
            <w:tcW w:w="660" w:type="pct"/>
            <w:tcBorders>
              <w:bottom w:val="single" w:sz="4" w:space="0" w:color="auto"/>
            </w:tcBorders>
            <w:shd w:val="clear" w:color="auto" w:fill="FFFFFF"/>
            <w:vAlign w:val="center"/>
          </w:tcPr>
          <w:p w14:paraId="7D0595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65 (87,8)</w:t>
            </w:r>
          </w:p>
        </w:tc>
        <w:tc>
          <w:tcPr>
            <w:tcW w:w="449" w:type="pct"/>
            <w:vMerge/>
            <w:tcBorders>
              <w:bottom w:val="single" w:sz="4" w:space="0" w:color="auto"/>
            </w:tcBorders>
            <w:shd w:val="clear" w:color="auto" w:fill="FFFFFF"/>
            <w:vAlign w:val="center"/>
          </w:tcPr>
          <w:p w14:paraId="5A355C09"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4BF2EEC7" w14:textId="77777777" w:rsidTr="00554768">
        <w:trPr>
          <w:cantSplit/>
          <w:trHeight w:val="563"/>
          <w:jc w:val="center"/>
        </w:trPr>
        <w:tc>
          <w:tcPr>
            <w:tcW w:w="757" w:type="pct"/>
            <w:vMerge w:val="restart"/>
            <w:tcBorders>
              <w:bottom w:val="single" w:sz="4" w:space="0" w:color="auto"/>
            </w:tcBorders>
            <w:shd w:val="clear" w:color="auto" w:fill="auto"/>
            <w:vAlign w:val="center"/>
          </w:tcPr>
          <w:p w14:paraId="68BC39E9"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Mệt mỏi</w:t>
            </w:r>
          </w:p>
        </w:tc>
        <w:tc>
          <w:tcPr>
            <w:tcW w:w="430" w:type="pct"/>
            <w:tcBorders>
              <w:bottom w:val="single" w:sz="4" w:space="0" w:color="auto"/>
            </w:tcBorders>
            <w:shd w:val="clear" w:color="auto" w:fill="auto"/>
            <w:vAlign w:val="center"/>
          </w:tcPr>
          <w:p w14:paraId="180682ED"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4CD98B6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 (19,8)</w:t>
            </w:r>
          </w:p>
        </w:tc>
        <w:tc>
          <w:tcPr>
            <w:tcW w:w="780" w:type="pct"/>
            <w:tcBorders>
              <w:bottom w:val="single" w:sz="4" w:space="0" w:color="auto"/>
            </w:tcBorders>
            <w:shd w:val="clear" w:color="auto" w:fill="FFFFFF"/>
            <w:vAlign w:val="center"/>
          </w:tcPr>
          <w:p w14:paraId="50C699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(80,2)</w:t>
            </w:r>
          </w:p>
        </w:tc>
        <w:tc>
          <w:tcPr>
            <w:tcW w:w="441" w:type="pct"/>
            <w:vMerge w:val="restart"/>
            <w:tcBorders>
              <w:bottom w:val="single" w:sz="4" w:space="0" w:color="auto"/>
            </w:tcBorders>
            <w:shd w:val="clear" w:color="auto" w:fill="FFFFFF"/>
            <w:vAlign w:val="center"/>
          </w:tcPr>
          <w:p w14:paraId="6DF9F491"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0,03</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292861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20 (18,9)</w:t>
            </w:r>
          </w:p>
        </w:tc>
        <w:tc>
          <w:tcPr>
            <w:tcW w:w="660" w:type="pct"/>
            <w:tcBorders>
              <w:bottom w:val="single" w:sz="4" w:space="0" w:color="auto"/>
            </w:tcBorders>
            <w:shd w:val="clear" w:color="auto" w:fill="FFFFFF"/>
            <w:vAlign w:val="center"/>
          </w:tcPr>
          <w:p w14:paraId="0D2E6B1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86 (81,1)</w:t>
            </w:r>
          </w:p>
        </w:tc>
        <w:tc>
          <w:tcPr>
            <w:tcW w:w="449" w:type="pct"/>
            <w:vMerge w:val="restart"/>
            <w:shd w:val="clear" w:color="auto" w:fill="FFFFFF"/>
            <w:vAlign w:val="center"/>
          </w:tcPr>
          <w:p w14:paraId="48CF18B0"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0,23</w:t>
            </w:r>
            <w:r w:rsidRPr="00156D40">
              <w:rPr>
                <w:rFonts w:ascii="Times New Roman" w:hAnsi="Times New Roman" w:cs="Times New Roman"/>
                <w:sz w:val="28"/>
                <w:szCs w:val="28"/>
                <w:vertAlign w:val="superscript"/>
              </w:rPr>
              <w:t>*</w:t>
            </w:r>
          </w:p>
        </w:tc>
      </w:tr>
      <w:tr w:rsidR="004A3597" w:rsidRPr="00156D40" w14:paraId="70C197D3" w14:textId="77777777" w:rsidTr="00554768">
        <w:trPr>
          <w:cantSplit/>
          <w:trHeight w:val="584"/>
          <w:jc w:val="center"/>
        </w:trPr>
        <w:tc>
          <w:tcPr>
            <w:tcW w:w="757" w:type="pct"/>
            <w:vMerge/>
            <w:tcBorders>
              <w:bottom w:val="single" w:sz="4" w:space="0" w:color="auto"/>
            </w:tcBorders>
            <w:shd w:val="clear" w:color="auto" w:fill="auto"/>
            <w:vAlign w:val="center"/>
          </w:tcPr>
          <w:p w14:paraId="41BF3623"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5F8CC17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35E7E46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(35,8)</w:t>
            </w:r>
          </w:p>
        </w:tc>
        <w:tc>
          <w:tcPr>
            <w:tcW w:w="780" w:type="pct"/>
            <w:tcBorders>
              <w:bottom w:val="single" w:sz="4" w:space="0" w:color="auto"/>
            </w:tcBorders>
            <w:shd w:val="clear" w:color="auto" w:fill="FFFFFF"/>
            <w:vAlign w:val="center"/>
          </w:tcPr>
          <w:p w14:paraId="1C311C6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34 (64,2)</w:t>
            </w:r>
          </w:p>
        </w:tc>
        <w:tc>
          <w:tcPr>
            <w:tcW w:w="441" w:type="pct"/>
            <w:vMerge/>
            <w:tcBorders>
              <w:bottom w:val="single" w:sz="4" w:space="0" w:color="auto"/>
            </w:tcBorders>
            <w:shd w:val="clear" w:color="auto" w:fill="FFFFFF"/>
            <w:vAlign w:val="center"/>
          </w:tcPr>
          <w:p w14:paraId="231B79FB"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70234E8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(11,3)</w:t>
            </w:r>
          </w:p>
        </w:tc>
        <w:tc>
          <w:tcPr>
            <w:tcW w:w="660" w:type="pct"/>
            <w:tcBorders>
              <w:bottom w:val="single" w:sz="4" w:space="0" w:color="auto"/>
            </w:tcBorders>
            <w:shd w:val="clear" w:color="auto" w:fill="FFFFFF"/>
            <w:vAlign w:val="center"/>
          </w:tcPr>
          <w:p w14:paraId="158766C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47 (88,7)</w:t>
            </w:r>
          </w:p>
        </w:tc>
        <w:tc>
          <w:tcPr>
            <w:tcW w:w="449" w:type="pct"/>
            <w:vMerge/>
            <w:tcBorders>
              <w:bottom w:val="single" w:sz="4" w:space="0" w:color="auto"/>
            </w:tcBorders>
            <w:shd w:val="clear" w:color="auto" w:fill="FFFFFF"/>
            <w:vAlign w:val="center"/>
          </w:tcPr>
          <w:p w14:paraId="067FD2AB"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3D814CB3" w14:textId="77777777" w:rsidTr="00554768">
        <w:trPr>
          <w:cantSplit/>
          <w:trHeight w:val="563"/>
          <w:jc w:val="center"/>
        </w:trPr>
        <w:tc>
          <w:tcPr>
            <w:tcW w:w="757" w:type="pct"/>
            <w:vMerge w:val="restart"/>
            <w:tcBorders>
              <w:bottom w:val="single" w:sz="4" w:space="0" w:color="auto"/>
            </w:tcBorders>
            <w:shd w:val="clear" w:color="auto" w:fill="auto"/>
            <w:vAlign w:val="center"/>
          </w:tcPr>
          <w:p w14:paraId="4DEA7236"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Giảm cân</w:t>
            </w:r>
          </w:p>
        </w:tc>
        <w:tc>
          <w:tcPr>
            <w:tcW w:w="430" w:type="pct"/>
            <w:tcBorders>
              <w:bottom w:val="single" w:sz="4" w:space="0" w:color="auto"/>
            </w:tcBorders>
            <w:shd w:val="clear" w:color="auto" w:fill="auto"/>
            <w:vAlign w:val="center"/>
          </w:tcPr>
          <w:p w14:paraId="362C657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603E97D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(24,2)</w:t>
            </w:r>
          </w:p>
        </w:tc>
        <w:tc>
          <w:tcPr>
            <w:tcW w:w="780" w:type="pct"/>
            <w:tcBorders>
              <w:bottom w:val="single" w:sz="4" w:space="0" w:color="auto"/>
            </w:tcBorders>
            <w:shd w:val="clear" w:color="auto" w:fill="FFFFFF"/>
            <w:vAlign w:val="center"/>
          </w:tcPr>
          <w:p w14:paraId="5C542A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97 (75,8)</w:t>
            </w:r>
          </w:p>
        </w:tc>
        <w:tc>
          <w:tcPr>
            <w:tcW w:w="441" w:type="pct"/>
            <w:vMerge w:val="restart"/>
            <w:tcBorders>
              <w:bottom w:val="single" w:sz="4" w:space="0" w:color="auto"/>
            </w:tcBorders>
            <w:shd w:val="clear" w:color="auto" w:fill="FFFFFF"/>
            <w:vAlign w:val="center"/>
          </w:tcPr>
          <w:p w14:paraId="23DF680F"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0,58</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4CA7C7A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26 (20,3)</w:t>
            </w:r>
          </w:p>
        </w:tc>
        <w:tc>
          <w:tcPr>
            <w:tcW w:w="660" w:type="pct"/>
            <w:tcBorders>
              <w:bottom w:val="single" w:sz="4" w:space="0" w:color="auto"/>
            </w:tcBorders>
            <w:shd w:val="clear" w:color="auto" w:fill="FFFFFF"/>
            <w:vAlign w:val="center"/>
          </w:tcPr>
          <w:p w14:paraId="5BA391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102 (79,7)</w:t>
            </w:r>
          </w:p>
        </w:tc>
        <w:tc>
          <w:tcPr>
            <w:tcW w:w="449" w:type="pct"/>
            <w:vMerge w:val="restart"/>
            <w:shd w:val="clear" w:color="auto" w:fill="FFFFFF"/>
            <w:vAlign w:val="center"/>
          </w:tcPr>
          <w:p w14:paraId="2D1C9B5F"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r>
      <w:tr w:rsidR="004A3597" w:rsidRPr="00156D40" w14:paraId="5D5E904A" w14:textId="77777777" w:rsidTr="00554768">
        <w:trPr>
          <w:cantSplit/>
          <w:trHeight w:val="584"/>
          <w:jc w:val="center"/>
        </w:trPr>
        <w:tc>
          <w:tcPr>
            <w:tcW w:w="757" w:type="pct"/>
            <w:vMerge/>
            <w:tcBorders>
              <w:bottom w:val="single" w:sz="4" w:space="0" w:color="auto"/>
            </w:tcBorders>
            <w:shd w:val="clear" w:color="auto" w:fill="auto"/>
            <w:vAlign w:val="center"/>
          </w:tcPr>
          <w:p w14:paraId="246849EB"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4FE87C8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24FD73A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(29,0)</w:t>
            </w:r>
          </w:p>
        </w:tc>
        <w:tc>
          <w:tcPr>
            <w:tcW w:w="780" w:type="pct"/>
            <w:tcBorders>
              <w:bottom w:val="single" w:sz="4" w:space="0" w:color="auto"/>
            </w:tcBorders>
            <w:shd w:val="clear" w:color="auto" w:fill="FFFFFF"/>
            <w:vAlign w:val="center"/>
          </w:tcPr>
          <w:p w14:paraId="2A4A7AC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(71,0)</w:t>
            </w:r>
          </w:p>
        </w:tc>
        <w:tc>
          <w:tcPr>
            <w:tcW w:w="441" w:type="pct"/>
            <w:vMerge/>
            <w:tcBorders>
              <w:bottom w:val="single" w:sz="4" w:space="0" w:color="auto"/>
            </w:tcBorders>
            <w:shd w:val="clear" w:color="auto" w:fill="FFFFFF"/>
            <w:vAlign w:val="center"/>
          </w:tcPr>
          <w:p w14:paraId="0654E51C"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01E61B3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0 (0,0%)</w:t>
            </w:r>
          </w:p>
        </w:tc>
        <w:tc>
          <w:tcPr>
            <w:tcW w:w="660" w:type="pct"/>
            <w:tcBorders>
              <w:bottom w:val="single" w:sz="4" w:space="0" w:color="auto"/>
            </w:tcBorders>
            <w:shd w:val="clear" w:color="auto" w:fill="FFFFFF"/>
            <w:vAlign w:val="center"/>
          </w:tcPr>
          <w:p w14:paraId="73AF081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(100,0)</w:t>
            </w:r>
          </w:p>
        </w:tc>
        <w:tc>
          <w:tcPr>
            <w:tcW w:w="449" w:type="pct"/>
            <w:vMerge/>
            <w:tcBorders>
              <w:bottom w:val="single" w:sz="4" w:space="0" w:color="auto"/>
            </w:tcBorders>
            <w:shd w:val="clear" w:color="auto" w:fill="FFFFFF"/>
            <w:vAlign w:val="center"/>
          </w:tcPr>
          <w:p w14:paraId="1CD61E8C"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2334B0FF" w14:textId="77777777" w:rsidTr="00554768">
        <w:trPr>
          <w:cantSplit/>
          <w:trHeight w:val="563"/>
          <w:jc w:val="center"/>
        </w:trPr>
        <w:tc>
          <w:tcPr>
            <w:tcW w:w="757" w:type="pct"/>
            <w:vMerge w:val="restart"/>
            <w:tcBorders>
              <w:bottom w:val="single" w:sz="4" w:space="0" w:color="auto"/>
            </w:tcBorders>
            <w:shd w:val="clear" w:color="auto" w:fill="auto"/>
            <w:vAlign w:val="center"/>
          </w:tcPr>
          <w:p w14:paraId="0FD23FE7"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Rối loạn tiêu hóa</w:t>
            </w:r>
          </w:p>
        </w:tc>
        <w:tc>
          <w:tcPr>
            <w:tcW w:w="430" w:type="pct"/>
            <w:tcBorders>
              <w:bottom w:val="single" w:sz="4" w:space="0" w:color="auto"/>
            </w:tcBorders>
            <w:shd w:val="clear" w:color="auto" w:fill="auto"/>
            <w:vAlign w:val="center"/>
          </w:tcPr>
          <w:p w14:paraId="0FEA2C4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tcBorders>
              <w:bottom w:val="single" w:sz="4" w:space="0" w:color="auto"/>
            </w:tcBorders>
            <w:shd w:val="clear" w:color="auto" w:fill="FFFFFF"/>
            <w:vAlign w:val="center"/>
          </w:tcPr>
          <w:p w14:paraId="25B266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38 (25,2)</w:t>
            </w:r>
          </w:p>
        </w:tc>
        <w:tc>
          <w:tcPr>
            <w:tcW w:w="780" w:type="pct"/>
            <w:tcBorders>
              <w:bottom w:val="single" w:sz="4" w:space="0" w:color="auto"/>
            </w:tcBorders>
            <w:shd w:val="clear" w:color="auto" w:fill="FFFFFF"/>
            <w:vAlign w:val="center"/>
          </w:tcPr>
          <w:p w14:paraId="480C94F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113 (74,8)</w:t>
            </w:r>
          </w:p>
        </w:tc>
        <w:tc>
          <w:tcPr>
            <w:tcW w:w="441" w:type="pct"/>
            <w:vMerge w:val="restart"/>
            <w:tcBorders>
              <w:bottom w:val="single" w:sz="4" w:space="0" w:color="auto"/>
            </w:tcBorders>
            <w:shd w:val="clear" w:color="auto" w:fill="FFFFFF"/>
            <w:vAlign w:val="center"/>
          </w:tcPr>
          <w:p w14:paraId="25BC53AD"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c>
          <w:tcPr>
            <w:tcW w:w="732" w:type="pct"/>
            <w:tcBorders>
              <w:bottom w:val="single" w:sz="4" w:space="0" w:color="auto"/>
            </w:tcBorders>
            <w:shd w:val="clear" w:color="auto" w:fill="FFFFFF"/>
            <w:vAlign w:val="center"/>
          </w:tcPr>
          <w:p w14:paraId="44E2DC4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(16,6)</w:t>
            </w:r>
          </w:p>
        </w:tc>
        <w:tc>
          <w:tcPr>
            <w:tcW w:w="660" w:type="pct"/>
            <w:tcBorders>
              <w:bottom w:val="single" w:sz="4" w:space="0" w:color="auto"/>
            </w:tcBorders>
            <w:shd w:val="clear" w:color="auto" w:fill="FFFFFF"/>
            <w:vAlign w:val="center"/>
          </w:tcPr>
          <w:p w14:paraId="4E2A689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126 (83,4)</w:t>
            </w:r>
          </w:p>
        </w:tc>
        <w:tc>
          <w:tcPr>
            <w:tcW w:w="449" w:type="pct"/>
            <w:vMerge w:val="restart"/>
            <w:shd w:val="clear" w:color="auto" w:fill="FFFFFF"/>
            <w:vAlign w:val="center"/>
          </w:tcPr>
          <w:p w14:paraId="4BFC256D"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0AA9CAB5" w14:textId="77777777" w:rsidTr="00554768">
        <w:trPr>
          <w:cantSplit/>
          <w:trHeight w:val="584"/>
          <w:jc w:val="center"/>
        </w:trPr>
        <w:tc>
          <w:tcPr>
            <w:tcW w:w="757" w:type="pct"/>
            <w:vMerge/>
            <w:tcBorders>
              <w:bottom w:val="single" w:sz="4" w:space="0" w:color="auto"/>
            </w:tcBorders>
            <w:shd w:val="clear" w:color="auto" w:fill="auto"/>
            <w:vAlign w:val="center"/>
          </w:tcPr>
          <w:p w14:paraId="3776FDC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tcBorders>
              <w:bottom w:val="single" w:sz="4" w:space="0" w:color="auto"/>
            </w:tcBorders>
            <w:shd w:val="clear" w:color="auto" w:fill="auto"/>
            <w:vAlign w:val="center"/>
          </w:tcPr>
          <w:p w14:paraId="6AF29EA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tcBorders>
              <w:bottom w:val="single" w:sz="4" w:space="0" w:color="auto"/>
            </w:tcBorders>
            <w:shd w:val="clear" w:color="auto" w:fill="FFFFFF"/>
            <w:vAlign w:val="center"/>
          </w:tcPr>
          <w:p w14:paraId="78BD1A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(25,0)</w:t>
            </w:r>
          </w:p>
        </w:tc>
        <w:tc>
          <w:tcPr>
            <w:tcW w:w="780" w:type="pct"/>
            <w:tcBorders>
              <w:bottom w:val="single" w:sz="4" w:space="0" w:color="auto"/>
            </w:tcBorders>
            <w:shd w:val="clear" w:color="auto" w:fill="FFFFFF"/>
            <w:vAlign w:val="center"/>
          </w:tcPr>
          <w:p w14:paraId="09B246C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(75,0)</w:t>
            </w:r>
          </w:p>
        </w:tc>
        <w:tc>
          <w:tcPr>
            <w:tcW w:w="441" w:type="pct"/>
            <w:vMerge/>
            <w:tcBorders>
              <w:bottom w:val="single" w:sz="4" w:space="0" w:color="auto"/>
            </w:tcBorders>
            <w:shd w:val="clear" w:color="auto" w:fill="FFFFFF"/>
            <w:vAlign w:val="center"/>
          </w:tcPr>
          <w:p w14:paraId="17515EF7"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tcBorders>
              <w:bottom w:val="single" w:sz="4" w:space="0" w:color="auto"/>
            </w:tcBorders>
            <w:shd w:val="clear" w:color="auto" w:fill="FFFFFF"/>
            <w:vAlign w:val="center"/>
          </w:tcPr>
          <w:p w14:paraId="27B4DF1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 (12,5%)</w:t>
            </w:r>
          </w:p>
        </w:tc>
        <w:tc>
          <w:tcPr>
            <w:tcW w:w="660" w:type="pct"/>
            <w:tcBorders>
              <w:bottom w:val="single" w:sz="4" w:space="0" w:color="auto"/>
            </w:tcBorders>
            <w:shd w:val="clear" w:color="auto" w:fill="FFFFFF"/>
            <w:vAlign w:val="center"/>
          </w:tcPr>
          <w:p w14:paraId="60DEE8B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(87,5)</w:t>
            </w:r>
          </w:p>
        </w:tc>
        <w:tc>
          <w:tcPr>
            <w:tcW w:w="449" w:type="pct"/>
            <w:vMerge/>
            <w:tcBorders>
              <w:bottom w:val="single" w:sz="4" w:space="0" w:color="auto"/>
            </w:tcBorders>
            <w:shd w:val="clear" w:color="auto" w:fill="FFFFFF"/>
            <w:vAlign w:val="center"/>
          </w:tcPr>
          <w:p w14:paraId="6291B3C0"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5F1D4719" w14:textId="77777777" w:rsidTr="00554768">
        <w:trPr>
          <w:cantSplit/>
          <w:trHeight w:val="544"/>
          <w:jc w:val="center"/>
        </w:trPr>
        <w:tc>
          <w:tcPr>
            <w:tcW w:w="757" w:type="pct"/>
            <w:vMerge w:val="restart"/>
            <w:shd w:val="clear" w:color="auto" w:fill="auto"/>
            <w:vAlign w:val="center"/>
          </w:tcPr>
          <w:p w14:paraId="2ED24232" w14:textId="77777777" w:rsidR="004A3597" w:rsidRPr="00156D40" w:rsidRDefault="004A3597" w:rsidP="00C74192">
            <w:pPr>
              <w:spacing w:after="0" w:line="360" w:lineRule="auto"/>
              <w:jc w:val="center"/>
              <w:rPr>
                <w:rFonts w:ascii="Times New Roman" w:hAnsi="Times New Roman" w:cs="Times New Roman"/>
                <w:sz w:val="28"/>
                <w:szCs w:val="28"/>
              </w:rPr>
            </w:pPr>
          </w:p>
          <w:p w14:paraId="534233BB"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Mất ngủ</w:t>
            </w:r>
          </w:p>
          <w:p w14:paraId="2DC77649"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shd w:val="clear" w:color="auto" w:fill="auto"/>
            <w:vAlign w:val="center"/>
          </w:tcPr>
          <w:p w14:paraId="581190D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51" w:type="pct"/>
            <w:shd w:val="clear" w:color="auto" w:fill="FFFFFF"/>
            <w:vAlign w:val="center"/>
          </w:tcPr>
          <w:p w14:paraId="34EE0B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37 (24,7)</w:t>
            </w:r>
          </w:p>
        </w:tc>
        <w:tc>
          <w:tcPr>
            <w:tcW w:w="780" w:type="pct"/>
            <w:shd w:val="clear" w:color="auto" w:fill="FFFFFF"/>
            <w:vAlign w:val="center"/>
          </w:tcPr>
          <w:p w14:paraId="2B43C77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113 (75,3)</w:t>
            </w:r>
          </w:p>
        </w:tc>
        <w:tc>
          <w:tcPr>
            <w:tcW w:w="441" w:type="pct"/>
            <w:vMerge w:val="restart"/>
            <w:shd w:val="clear" w:color="auto" w:fill="FFFFFF"/>
            <w:vAlign w:val="center"/>
          </w:tcPr>
          <w:p w14:paraId="624705B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0,69</w:t>
            </w:r>
            <w:r w:rsidRPr="00156D40">
              <w:rPr>
                <w:rFonts w:ascii="Times New Roman" w:hAnsi="Times New Roman" w:cs="Times New Roman"/>
                <w:sz w:val="28"/>
                <w:szCs w:val="28"/>
                <w:vertAlign w:val="superscript"/>
              </w:rPr>
              <w:t>**</w:t>
            </w:r>
          </w:p>
        </w:tc>
        <w:tc>
          <w:tcPr>
            <w:tcW w:w="732" w:type="pct"/>
            <w:shd w:val="clear" w:color="auto" w:fill="FFFFFF"/>
            <w:vAlign w:val="center"/>
          </w:tcPr>
          <w:p w14:paraId="59B39BF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(16,0)</w:t>
            </w:r>
          </w:p>
        </w:tc>
        <w:tc>
          <w:tcPr>
            <w:tcW w:w="660" w:type="pct"/>
            <w:shd w:val="clear" w:color="auto" w:fill="FFFFFF"/>
            <w:vAlign w:val="center"/>
          </w:tcPr>
          <w:p w14:paraId="5A72518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84,0%</w:t>
            </w:r>
          </w:p>
        </w:tc>
        <w:tc>
          <w:tcPr>
            <w:tcW w:w="449" w:type="pct"/>
            <w:vMerge w:val="restart"/>
            <w:shd w:val="clear" w:color="auto" w:fill="FFFFFF"/>
            <w:vAlign w:val="center"/>
          </w:tcPr>
          <w:p w14:paraId="6EAF88B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0,64</w:t>
            </w:r>
            <w:r w:rsidRPr="00156D40">
              <w:rPr>
                <w:rFonts w:ascii="Times New Roman" w:hAnsi="Times New Roman" w:cs="Times New Roman"/>
                <w:sz w:val="28"/>
                <w:szCs w:val="28"/>
                <w:vertAlign w:val="superscript"/>
              </w:rPr>
              <w:t>**</w:t>
            </w:r>
          </w:p>
        </w:tc>
      </w:tr>
      <w:tr w:rsidR="004A3597" w:rsidRPr="00156D40" w14:paraId="4450A804" w14:textId="77777777" w:rsidTr="00554768">
        <w:trPr>
          <w:cantSplit/>
          <w:trHeight w:val="622"/>
          <w:jc w:val="center"/>
        </w:trPr>
        <w:tc>
          <w:tcPr>
            <w:tcW w:w="757" w:type="pct"/>
            <w:vMerge/>
            <w:shd w:val="clear" w:color="auto" w:fill="auto"/>
            <w:vAlign w:val="center"/>
          </w:tcPr>
          <w:p w14:paraId="013D69EB"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30" w:type="pct"/>
            <w:shd w:val="clear" w:color="auto" w:fill="auto"/>
            <w:vAlign w:val="center"/>
          </w:tcPr>
          <w:p w14:paraId="2C151C1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51" w:type="pct"/>
            <w:shd w:val="clear" w:color="auto" w:fill="FFFFFF"/>
            <w:vAlign w:val="center"/>
          </w:tcPr>
          <w:p w14:paraId="40E254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(33,3)</w:t>
            </w:r>
          </w:p>
        </w:tc>
        <w:tc>
          <w:tcPr>
            <w:tcW w:w="780" w:type="pct"/>
            <w:shd w:val="clear" w:color="auto" w:fill="FFFFFF"/>
            <w:vAlign w:val="center"/>
          </w:tcPr>
          <w:p w14:paraId="45CDAAE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(66,7)</w:t>
            </w:r>
          </w:p>
        </w:tc>
        <w:tc>
          <w:tcPr>
            <w:tcW w:w="441" w:type="pct"/>
            <w:vMerge/>
            <w:shd w:val="clear" w:color="auto" w:fill="FFFFFF"/>
            <w:vAlign w:val="center"/>
          </w:tcPr>
          <w:p w14:paraId="7E235FFF"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2" w:type="pct"/>
            <w:shd w:val="clear" w:color="auto" w:fill="FFFFFF"/>
            <w:vAlign w:val="center"/>
          </w:tcPr>
          <w:p w14:paraId="2E26BD4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(22,2)</w:t>
            </w:r>
          </w:p>
        </w:tc>
        <w:tc>
          <w:tcPr>
            <w:tcW w:w="660" w:type="pct"/>
            <w:shd w:val="clear" w:color="auto" w:fill="FFFFFF"/>
            <w:vAlign w:val="center"/>
          </w:tcPr>
          <w:p w14:paraId="1F3878E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(77,8)</w:t>
            </w:r>
          </w:p>
        </w:tc>
        <w:tc>
          <w:tcPr>
            <w:tcW w:w="449" w:type="pct"/>
            <w:vMerge/>
            <w:shd w:val="clear" w:color="auto" w:fill="FFFFFF"/>
            <w:vAlign w:val="center"/>
          </w:tcPr>
          <w:p w14:paraId="54831886" w14:textId="77777777" w:rsidR="004A3597" w:rsidRPr="00156D40" w:rsidRDefault="004A3597" w:rsidP="00C74192">
            <w:pPr>
              <w:spacing w:after="0" w:line="360" w:lineRule="auto"/>
              <w:ind w:right="60"/>
              <w:jc w:val="both"/>
              <w:rPr>
                <w:rFonts w:ascii="Times New Roman" w:hAnsi="Times New Roman" w:cs="Times New Roman"/>
                <w:sz w:val="28"/>
                <w:szCs w:val="28"/>
              </w:rPr>
            </w:pPr>
          </w:p>
        </w:tc>
      </w:tr>
    </w:tbl>
    <w:p w14:paraId="654A8B66" w14:textId="77777777" w:rsidR="004A3597" w:rsidRPr="00156D40" w:rsidRDefault="004A3597" w:rsidP="00ED7214">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6B6DA840" w14:textId="7870D313"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nhóm có triệu chứng cơ năng mệt mỏi cao hơn so với nhóm không có triệu chứng này với p = 0,03, trong khi không ghi nhận m</w:t>
      </w:r>
      <w:r w:rsidR="00F904C9" w:rsidRPr="00156D40">
        <w:rPr>
          <w:rFonts w:ascii="Times New Roman" w:hAnsi="Times New Roman" w:cs="Times New Roman"/>
          <w:sz w:val="28"/>
          <w:szCs w:val="28"/>
        </w:rPr>
        <w:t>ố</w:t>
      </w:r>
      <w:r w:rsidR="004A3597" w:rsidRPr="00156D40">
        <w:rPr>
          <w:rFonts w:ascii="Times New Roman" w:hAnsi="Times New Roman" w:cs="Times New Roman"/>
          <w:sz w:val="28"/>
          <w:szCs w:val="28"/>
        </w:rPr>
        <w:t xml:space="preserve">i liên quan giữa các triệu chứng khác với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w:t>
      </w:r>
    </w:p>
    <w:p w14:paraId="68DC97A8" w14:textId="6FFF5EF6" w:rsidR="004A3597" w:rsidRPr="00156D40" w:rsidRDefault="004A3597" w:rsidP="00ED7214">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Tình trạng phát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 không có mối liên quan với triệu chứng cơ năng, ngoại trừ triệu chứng có giảm cân.</w:t>
      </w:r>
      <w:bookmarkStart w:id="497" w:name="_Toc177109443"/>
    </w:p>
    <w:p w14:paraId="5CB2BFB4" w14:textId="2C53BC2D" w:rsidR="0058571D" w:rsidRDefault="004A3597" w:rsidP="0058589D">
      <w:pPr>
        <w:pStyle w:val="abang"/>
      </w:pPr>
      <w:r w:rsidRPr="00156D40">
        <w:br w:type="column"/>
      </w:r>
      <w:bookmarkStart w:id="498" w:name="_Toc179277790"/>
      <w:bookmarkStart w:id="499" w:name="_Toc181649703"/>
      <w:bookmarkEnd w:id="497"/>
      <w:r w:rsidR="00111695" w:rsidRPr="00156D40">
        <w:lastRenderedPageBreak/>
        <w:t>Bảng 3.</w:t>
      </w:r>
      <w:r w:rsidR="00111695" w:rsidRPr="00156D40">
        <w:fldChar w:fldCharType="begin"/>
      </w:r>
      <w:r w:rsidR="00111695" w:rsidRPr="00156D40">
        <w:instrText xml:space="preserve"> SEQ Bảng_3. \* ARABIC </w:instrText>
      </w:r>
      <w:r w:rsidR="00111695" w:rsidRPr="00156D40">
        <w:fldChar w:fldCharType="separate"/>
      </w:r>
      <w:r w:rsidR="005D257F">
        <w:t>18</w:t>
      </w:r>
      <w:r w:rsidR="00111695" w:rsidRPr="00156D40">
        <w:fldChar w:fldCharType="end"/>
      </w:r>
      <w:r w:rsidR="00F60243" w:rsidRPr="00156D40">
        <w:t>.</w:t>
      </w:r>
      <w:r w:rsidR="00111695" w:rsidRPr="00156D40">
        <w:t xml:space="preserve"> Liên quan giữa đột biến gen </w:t>
      </w:r>
      <w:r w:rsidR="001B08FA" w:rsidRPr="00156D40">
        <w:rPr>
          <w:iCs/>
        </w:rPr>
        <w:t>h</w:t>
      </w:r>
      <w:r w:rsidR="003973BA" w:rsidRPr="00156D40">
        <w:rPr>
          <w:i/>
          <w:iCs/>
        </w:rPr>
        <w:t>TERT</w:t>
      </w:r>
      <w:r w:rsidR="00111695" w:rsidRPr="00156D40">
        <w:t xml:space="preserve"> </w:t>
      </w:r>
      <w:r w:rsidR="00D447E6" w:rsidRPr="00156D40">
        <w:t xml:space="preserve">C228T </w:t>
      </w:r>
      <w:r w:rsidR="00111695" w:rsidRPr="00156D40">
        <w:t xml:space="preserve">và </w:t>
      </w:r>
      <w:r w:rsidR="00F904C9" w:rsidRPr="00156D40">
        <w:t xml:space="preserve">biểu hiện </w:t>
      </w:r>
    </w:p>
    <w:p w14:paraId="4C802F75" w14:textId="2D71BF6C" w:rsidR="009643BF" w:rsidRDefault="00574DB7" w:rsidP="009643BF">
      <w:pPr>
        <w:pStyle w:val="abang"/>
      </w:pPr>
      <w:r w:rsidRPr="00156D40">
        <w:t>h</w:t>
      </w:r>
      <w:r w:rsidR="003973BA" w:rsidRPr="00156D40">
        <w:rPr>
          <w:i/>
        </w:rPr>
        <w:t>TERT</w:t>
      </w:r>
      <w:r w:rsidR="00111695" w:rsidRPr="00156D40">
        <w:t xml:space="preserve"> </w:t>
      </w:r>
      <w:r w:rsidR="00241875" w:rsidRPr="00156D40">
        <w:t xml:space="preserve">mRNA </w:t>
      </w:r>
      <w:r w:rsidR="00111695" w:rsidRPr="00156D40">
        <w:t>với một số triệu chứng thự</w:t>
      </w:r>
      <w:r w:rsidR="00F60243" w:rsidRPr="00156D40">
        <w:t>c</w:t>
      </w:r>
      <w:r w:rsidR="00111695" w:rsidRPr="00156D40">
        <w:t xml:space="preserve"> thể</w:t>
      </w:r>
      <w:r w:rsidR="009643BF">
        <w:t xml:space="preserve"> </w:t>
      </w:r>
      <w:r w:rsidR="007E6397" w:rsidRPr="00156D40">
        <w:t>(n = 159)</w:t>
      </w:r>
      <w:r w:rsidR="009643BF" w:rsidRPr="00156D40">
        <w:rPr>
          <w:highlight w:val="white"/>
        </w:rPr>
        <w:t xml:space="preserve"> </w:t>
      </w:r>
    </w:p>
    <w:tbl>
      <w:tblPr>
        <w:tblW w:w="57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586"/>
        <w:gridCol w:w="936"/>
        <w:gridCol w:w="1481"/>
        <w:gridCol w:w="1324"/>
        <w:gridCol w:w="849"/>
        <w:gridCol w:w="1356"/>
        <w:gridCol w:w="1562"/>
        <w:gridCol w:w="1011"/>
      </w:tblGrid>
      <w:tr w:rsidR="004A3597" w:rsidRPr="00156D40" w14:paraId="45322025" w14:textId="77777777" w:rsidTr="007A792F">
        <w:trPr>
          <w:cantSplit/>
          <w:trHeight w:hRule="exact" w:val="676"/>
          <w:jc w:val="center"/>
        </w:trPr>
        <w:tc>
          <w:tcPr>
            <w:tcW w:w="1248" w:type="pct"/>
            <w:gridSpan w:val="2"/>
            <w:vMerge w:val="restart"/>
            <w:shd w:val="clear" w:color="auto" w:fill="FFFFFF"/>
            <w:vAlign w:val="center"/>
          </w:tcPr>
          <w:bookmarkEnd w:id="498"/>
          <w:bookmarkEnd w:id="499"/>
          <w:p w14:paraId="7BBA3E3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1808" w:type="pct"/>
            <w:gridSpan w:val="3"/>
            <w:shd w:val="clear" w:color="auto" w:fill="FFFFFF"/>
            <w:vAlign w:val="center"/>
          </w:tcPr>
          <w:p w14:paraId="32F0CDD2" w14:textId="4A2911F9"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944" w:type="pct"/>
            <w:gridSpan w:val="3"/>
            <w:shd w:val="clear" w:color="auto" w:fill="FFFFFF"/>
            <w:vAlign w:val="center"/>
          </w:tcPr>
          <w:p w14:paraId="5B14BA0B" w14:textId="29F1296E"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0DE12CCF" w14:textId="77777777" w:rsidTr="007A792F">
        <w:trPr>
          <w:cantSplit/>
          <w:trHeight w:hRule="exact" w:val="1383"/>
          <w:jc w:val="center"/>
        </w:trPr>
        <w:tc>
          <w:tcPr>
            <w:tcW w:w="1248" w:type="pct"/>
            <w:gridSpan w:val="2"/>
            <w:vMerge/>
            <w:shd w:val="clear" w:color="auto" w:fill="FFFFFF"/>
            <w:vAlign w:val="center"/>
          </w:tcPr>
          <w:p w14:paraId="2F0817B7" w14:textId="77777777" w:rsidR="004A3597" w:rsidRPr="00156D40" w:rsidRDefault="004A3597" w:rsidP="00C74192">
            <w:pPr>
              <w:spacing w:after="0" w:line="360" w:lineRule="auto"/>
              <w:ind w:right="60"/>
              <w:jc w:val="center"/>
              <w:rPr>
                <w:rFonts w:ascii="Times New Roman" w:hAnsi="Times New Roman" w:cs="Times New Roman"/>
                <w:b/>
                <w:sz w:val="28"/>
                <w:szCs w:val="28"/>
              </w:rPr>
            </w:pPr>
          </w:p>
        </w:tc>
        <w:tc>
          <w:tcPr>
            <w:tcW w:w="733" w:type="pct"/>
            <w:shd w:val="clear" w:color="auto" w:fill="FFFFFF"/>
            <w:vAlign w:val="center"/>
          </w:tcPr>
          <w:p w14:paraId="64828D03"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F689B8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55" w:type="pct"/>
            <w:shd w:val="clear" w:color="auto" w:fill="FFFFFF"/>
            <w:vAlign w:val="center"/>
          </w:tcPr>
          <w:p w14:paraId="6B22A7E2"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B8F8B6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20" w:type="pct"/>
            <w:shd w:val="clear" w:color="auto" w:fill="FFFFFF"/>
            <w:vAlign w:val="center"/>
          </w:tcPr>
          <w:p w14:paraId="3CE3C376"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671" w:type="pct"/>
            <w:shd w:val="clear" w:color="auto" w:fill="FFFFFF"/>
            <w:vAlign w:val="center"/>
          </w:tcPr>
          <w:p w14:paraId="712909B0" w14:textId="07B02AF5" w:rsidR="004A3597" w:rsidRPr="00156D40" w:rsidRDefault="004A3597" w:rsidP="00045EDF">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 n (%)</w:t>
            </w:r>
          </w:p>
        </w:tc>
        <w:tc>
          <w:tcPr>
            <w:tcW w:w="773" w:type="pct"/>
            <w:shd w:val="clear" w:color="auto" w:fill="FFFFFF"/>
            <w:vAlign w:val="center"/>
          </w:tcPr>
          <w:p w14:paraId="4E65A7E9"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CE782F7"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500" w:type="pct"/>
            <w:shd w:val="clear" w:color="auto" w:fill="FFFFFF"/>
            <w:vAlign w:val="center"/>
          </w:tcPr>
          <w:p w14:paraId="48981818" w14:textId="77777777" w:rsidR="004A3597" w:rsidRPr="00156D40" w:rsidRDefault="004A3597" w:rsidP="00C74192">
            <w:pPr>
              <w:spacing w:after="0"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014880A8" w14:textId="77777777" w:rsidTr="007A792F">
        <w:trPr>
          <w:cantSplit/>
          <w:trHeight w:hRule="exact" w:val="676"/>
          <w:jc w:val="center"/>
        </w:trPr>
        <w:tc>
          <w:tcPr>
            <w:tcW w:w="785" w:type="pct"/>
            <w:vMerge w:val="restart"/>
            <w:tcBorders>
              <w:bottom w:val="single" w:sz="4" w:space="0" w:color="auto"/>
            </w:tcBorders>
            <w:vAlign w:val="center"/>
          </w:tcPr>
          <w:p w14:paraId="1280BDB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Gan to</w:t>
            </w:r>
          </w:p>
        </w:tc>
        <w:tc>
          <w:tcPr>
            <w:tcW w:w="463" w:type="pct"/>
            <w:tcBorders>
              <w:bottom w:val="single" w:sz="4" w:space="0" w:color="auto"/>
            </w:tcBorders>
            <w:vAlign w:val="center"/>
          </w:tcPr>
          <w:p w14:paraId="6FFBF2D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2FA12E7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35 (24,1)</w:t>
            </w:r>
          </w:p>
        </w:tc>
        <w:tc>
          <w:tcPr>
            <w:tcW w:w="655" w:type="pct"/>
            <w:tcBorders>
              <w:bottom w:val="single" w:sz="4" w:space="0" w:color="auto"/>
            </w:tcBorders>
            <w:shd w:val="clear" w:color="auto" w:fill="FFFFFF"/>
          </w:tcPr>
          <w:p w14:paraId="5580D3A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 (75,9)</w:t>
            </w:r>
          </w:p>
        </w:tc>
        <w:tc>
          <w:tcPr>
            <w:tcW w:w="420" w:type="pct"/>
            <w:vMerge w:val="restart"/>
            <w:tcBorders>
              <w:bottom w:val="single" w:sz="4" w:space="0" w:color="auto"/>
            </w:tcBorders>
            <w:shd w:val="clear" w:color="auto" w:fill="FFFFFF"/>
            <w:vAlign w:val="center"/>
          </w:tcPr>
          <w:p w14:paraId="4A44F653"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0,34</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52AAB8A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(16,6)</w:t>
            </w:r>
          </w:p>
        </w:tc>
        <w:tc>
          <w:tcPr>
            <w:tcW w:w="773" w:type="pct"/>
            <w:tcBorders>
              <w:bottom w:val="single" w:sz="4" w:space="0" w:color="auto"/>
            </w:tcBorders>
            <w:shd w:val="clear" w:color="auto" w:fill="FFFFFF"/>
          </w:tcPr>
          <w:p w14:paraId="7A79B03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121 (83,4)</w:t>
            </w:r>
          </w:p>
        </w:tc>
        <w:tc>
          <w:tcPr>
            <w:tcW w:w="500" w:type="pct"/>
            <w:vMerge w:val="restart"/>
            <w:shd w:val="clear" w:color="auto" w:fill="FFFFFF"/>
            <w:vAlign w:val="center"/>
          </w:tcPr>
          <w:p w14:paraId="296ACD08"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7C6A923D" w14:textId="77777777" w:rsidTr="007A792F">
        <w:trPr>
          <w:cantSplit/>
          <w:trHeight w:hRule="exact" w:val="676"/>
          <w:jc w:val="center"/>
        </w:trPr>
        <w:tc>
          <w:tcPr>
            <w:tcW w:w="785" w:type="pct"/>
            <w:vMerge/>
            <w:tcBorders>
              <w:bottom w:val="single" w:sz="4" w:space="0" w:color="auto"/>
            </w:tcBorders>
            <w:vAlign w:val="center"/>
          </w:tcPr>
          <w:p w14:paraId="557C4AD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1C507247"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553CCE0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(35,7)</w:t>
            </w:r>
          </w:p>
        </w:tc>
        <w:tc>
          <w:tcPr>
            <w:tcW w:w="655" w:type="pct"/>
            <w:tcBorders>
              <w:bottom w:val="single" w:sz="4" w:space="0" w:color="auto"/>
            </w:tcBorders>
            <w:shd w:val="clear" w:color="auto" w:fill="FFFFFF"/>
          </w:tcPr>
          <w:p w14:paraId="18B7EFC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(64,3)</w:t>
            </w:r>
          </w:p>
        </w:tc>
        <w:tc>
          <w:tcPr>
            <w:tcW w:w="420" w:type="pct"/>
            <w:vMerge/>
            <w:tcBorders>
              <w:bottom w:val="single" w:sz="4" w:space="0" w:color="auto"/>
            </w:tcBorders>
            <w:shd w:val="clear" w:color="auto" w:fill="FFFFFF"/>
            <w:vAlign w:val="center"/>
          </w:tcPr>
          <w:p w14:paraId="63758E76"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2FE72C6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(14,3)</w:t>
            </w:r>
          </w:p>
        </w:tc>
        <w:tc>
          <w:tcPr>
            <w:tcW w:w="773" w:type="pct"/>
            <w:tcBorders>
              <w:bottom w:val="single" w:sz="4" w:space="0" w:color="auto"/>
            </w:tcBorders>
            <w:shd w:val="clear" w:color="auto" w:fill="FFFFFF"/>
          </w:tcPr>
          <w:p w14:paraId="529FDFC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(85,7)</w:t>
            </w:r>
          </w:p>
        </w:tc>
        <w:tc>
          <w:tcPr>
            <w:tcW w:w="500" w:type="pct"/>
            <w:vMerge/>
            <w:tcBorders>
              <w:bottom w:val="single" w:sz="4" w:space="0" w:color="auto"/>
            </w:tcBorders>
            <w:shd w:val="clear" w:color="auto" w:fill="FFFFFF"/>
            <w:vAlign w:val="center"/>
          </w:tcPr>
          <w:p w14:paraId="5A57FBFA"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414F1746" w14:textId="77777777" w:rsidTr="007A792F">
        <w:trPr>
          <w:cantSplit/>
          <w:trHeight w:hRule="exact" w:val="676"/>
          <w:jc w:val="center"/>
        </w:trPr>
        <w:tc>
          <w:tcPr>
            <w:tcW w:w="785" w:type="pct"/>
            <w:vMerge w:val="restart"/>
            <w:tcBorders>
              <w:bottom w:val="single" w:sz="4" w:space="0" w:color="auto"/>
            </w:tcBorders>
            <w:vAlign w:val="center"/>
          </w:tcPr>
          <w:p w14:paraId="1F7927FF"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Lách to</w:t>
            </w:r>
          </w:p>
        </w:tc>
        <w:tc>
          <w:tcPr>
            <w:tcW w:w="463" w:type="pct"/>
            <w:tcBorders>
              <w:bottom w:val="single" w:sz="4" w:space="0" w:color="auto"/>
            </w:tcBorders>
            <w:vAlign w:val="center"/>
          </w:tcPr>
          <w:p w14:paraId="0600229A"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p w14:paraId="4E3C33EE"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3" w:type="pct"/>
            <w:tcBorders>
              <w:bottom w:val="single" w:sz="4" w:space="0" w:color="auto"/>
            </w:tcBorders>
            <w:shd w:val="clear" w:color="auto" w:fill="FFFFFF"/>
          </w:tcPr>
          <w:p w14:paraId="76A0FDF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33 (23,7)</w:t>
            </w:r>
          </w:p>
        </w:tc>
        <w:tc>
          <w:tcPr>
            <w:tcW w:w="655" w:type="pct"/>
            <w:tcBorders>
              <w:bottom w:val="single" w:sz="4" w:space="0" w:color="auto"/>
            </w:tcBorders>
            <w:shd w:val="clear" w:color="auto" w:fill="FFFFFF"/>
          </w:tcPr>
          <w:p w14:paraId="193BB1A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106 (76,3)</w:t>
            </w:r>
          </w:p>
        </w:tc>
        <w:tc>
          <w:tcPr>
            <w:tcW w:w="420" w:type="pct"/>
            <w:vMerge w:val="restart"/>
            <w:tcBorders>
              <w:bottom w:val="single" w:sz="4" w:space="0" w:color="auto"/>
            </w:tcBorders>
            <w:shd w:val="clear" w:color="auto" w:fill="FFFFFF"/>
            <w:vAlign w:val="center"/>
          </w:tcPr>
          <w:p w14:paraId="221BA4CC"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0,28</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198DD80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(16,5)</w:t>
            </w:r>
          </w:p>
        </w:tc>
        <w:tc>
          <w:tcPr>
            <w:tcW w:w="773" w:type="pct"/>
            <w:tcBorders>
              <w:bottom w:val="single" w:sz="4" w:space="0" w:color="auto"/>
            </w:tcBorders>
            <w:shd w:val="clear" w:color="auto" w:fill="FFFFFF"/>
          </w:tcPr>
          <w:p w14:paraId="71A4C3E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116 (83,5)</w:t>
            </w:r>
          </w:p>
        </w:tc>
        <w:tc>
          <w:tcPr>
            <w:tcW w:w="500" w:type="pct"/>
            <w:vMerge w:val="restart"/>
            <w:shd w:val="clear" w:color="auto" w:fill="FFFFFF"/>
            <w:vAlign w:val="center"/>
          </w:tcPr>
          <w:p w14:paraId="58FB71F1"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586EF19A" w14:textId="77777777" w:rsidTr="007A792F">
        <w:trPr>
          <w:cantSplit/>
          <w:trHeight w:hRule="exact" w:val="676"/>
          <w:jc w:val="center"/>
        </w:trPr>
        <w:tc>
          <w:tcPr>
            <w:tcW w:w="785" w:type="pct"/>
            <w:vMerge/>
            <w:tcBorders>
              <w:bottom w:val="single" w:sz="4" w:space="0" w:color="auto"/>
            </w:tcBorders>
            <w:vAlign w:val="center"/>
          </w:tcPr>
          <w:p w14:paraId="123CA16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3B090FD6"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p w14:paraId="65B164A6"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733" w:type="pct"/>
            <w:tcBorders>
              <w:bottom w:val="single" w:sz="4" w:space="0" w:color="auto"/>
            </w:tcBorders>
            <w:shd w:val="clear" w:color="auto" w:fill="FFFFFF"/>
          </w:tcPr>
          <w:p w14:paraId="616F215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7(35,0)</w:t>
            </w:r>
          </w:p>
        </w:tc>
        <w:tc>
          <w:tcPr>
            <w:tcW w:w="655" w:type="pct"/>
            <w:tcBorders>
              <w:bottom w:val="single" w:sz="4" w:space="0" w:color="auto"/>
            </w:tcBorders>
            <w:shd w:val="clear" w:color="auto" w:fill="FFFFFF"/>
          </w:tcPr>
          <w:p w14:paraId="7F5E520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(65,0)</w:t>
            </w:r>
          </w:p>
        </w:tc>
        <w:tc>
          <w:tcPr>
            <w:tcW w:w="420" w:type="pct"/>
            <w:vMerge/>
            <w:tcBorders>
              <w:bottom w:val="single" w:sz="4" w:space="0" w:color="auto"/>
            </w:tcBorders>
            <w:shd w:val="clear" w:color="auto" w:fill="FFFFFF"/>
            <w:vAlign w:val="center"/>
          </w:tcPr>
          <w:p w14:paraId="607CDCEF"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31349E4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(15,0)</w:t>
            </w:r>
          </w:p>
        </w:tc>
        <w:tc>
          <w:tcPr>
            <w:tcW w:w="773" w:type="pct"/>
            <w:tcBorders>
              <w:bottom w:val="single" w:sz="4" w:space="0" w:color="auto"/>
            </w:tcBorders>
            <w:shd w:val="clear" w:color="auto" w:fill="FFFFFF"/>
          </w:tcPr>
          <w:p w14:paraId="4AA9FC3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(85,0)</w:t>
            </w:r>
          </w:p>
        </w:tc>
        <w:tc>
          <w:tcPr>
            <w:tcW w:w="500" w:type="pct"/>
            <w:vMerge/>
            <w:tcBorders>
              <w:bottom w:val="single" w:sz="4" w:space="0" w:color="auto"/>
            </w:tcBorders>
            <w:shd w:val="clear" w:color="auto" w:fill="FFFFFF"/>
            <w:vAlign w:val="center"/>
          </w:tcPr>
          <w:p w14:paraId="763E8B32"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03E3ED55" w14:textId="77777777" w:rsidTr="007A792F">
        <w:trPr>
          <w:cantSplit/>
          <w:trHeight w:hRule="exact" w:val="676"/>
          <w:jc w:val="center"/>
        </w:trPr>
        <w:tc>
          <w:tcPr>
            <w:tcW w:w="785" w:type="pct"/>
            <w:vMerge w:val="restart"/>
            <w:tcBorders>
              <w:bottom w:val="single" w:sz="4" w:space="0" w:color="auto"/>
            </w:tcBorders>
            <w:vAlign w:val="center"/>
          </w:tcPr>
          <w:p w14:paraId="33378547"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463" w:type="pct"/>
            <w:tcBorders>
              <w:bottom w:val="single" w:sz="4" w:space="0" w:color="auto"/>
            </w:tcBorders>
            <w:vAlign w:val="center"/>
          </w:tcPr>
          <w:p w14:paraId="7400B09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5983426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(21,4)</w:t>
            </w:r>
          </w:p>
        </w:tc>
        <w:tc>
          <w:tcPr>
            <w:tcW w:w="655" w:type="pct"/>
            <w:tcBorders>
              <w:bottom w:val="single" w:sz="4" w:space="0" w:color="auto"/>
            </w:tcBorders>
            <w:shd w:val="clear" w:color="auto" w:fill="FFFFFF"/>
          </w:tcPr>
          <w:p w14:paraId="1B9685F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110 (78,6)</w:t>
            </w:r>
          </w:p>
        </w:tc>
        <w:tc>
          <w:tcPr>
            <w:tcW w:w="420" w:type="pct"/>
            <w:vMerge w:val="restart"/>
            <w:tcBorders>
              <w:bottom w:val="single" w:sz="4" w:space="0" w:color="auto"/>
            </w:tcBorders>
            <w:shd w:val="clear" w:color="auto" w:fill="FFFFFF"/>
            <w:vAlign w:val="center"/>
          </w:tcPr>
          <w:p w14:paraId="789F1353"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09B53DE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(16,4)</w:t>
            </w:r>
          </w:p>
        </w:tc>
        <w:tc>
          <w:tcPr>
            <w:tcW w:w="773" w:type="pct"/>
            <w:tcBorders>
              <w:bottom w:val="single" w:sz="4" w:space="0" w:color="auto"/>
            </w:tcBorders>
            <w:shd w:val="clear" w:color="auto" w:fill="FFFFFF"/>
          </w:tcPr>
          <w:p w14:paraId="0913BB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117 (83,6)</w:t>
            </w:r>
          </w:p>
        </w:tc>
        <w:tc>
          <w:tcPr>
            <w:tcW w:w="500" w:type="pct"/>
            <w:vMerge w:val="restart"/>
            <w:shd w:val="clear" w:color="auto" w:fill="FFFFFF"/>
            <w:vAlign w:val="center"/>
          </w:tcPr>
          <w:p w14:paraId="55178F5E"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1</w:t>
            </w:r>
            <w:r w:rsidRPr="00156D40">
              <w:rPr>
                <w:rFonts w:ascii="Times New Roman" w:hAnsi="Times New Roman" w:cs="Times New Roman"/>
                <w:sz w:val="28"/>
                <w:szCs w:val="28"/>
                <w:vertAlign w:val="superscript"/>
              </w:rPr>
              <w:t>**</w:t>
            </w:r>
          </w:p>
        </w:tc>
      </w:tr>
      <w:tr w:rsidR="004A3597" w:rsidRPr="00156D40" w14:paraId="0B459BE5" w14:textId="77777777" w:rsidTr="007A792F">
        <w:trPr>
          <w:cantSplit/>
          <w:trHeight w:hRule="exact" w:val="676"/>
          <w:jc w:val="center"/>
        </w:trPr>
        <w:tc>
          <w:tcPr>
            <w:tcW w:w="785" w:type="pct"/>
            <w:vMerge/>
            <w:tcBorders>
              <w:bottom w:val="single" w:sz="4" w:space="0" w:color="auto"/>
            </w:tcBorders>
            <w:vAlign w:val="center"/>
          </w:tcPr>
          <w:p w14:paraId="5A1483BC"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600EA36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2CA08E8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10 (52,6)</w:t>
            </w:r>
          </w:p>
        </w:tc>
        <w:tc>
          <w:tcPr>
            <w:tcW w:w="655" w:type="pct"/>
            <w:tcBorders>
              <w:bottom w:val="single" w:sz="4" w:space="0" w:color="auto"/>
            </w:tcBorders>
            <w:shd w:val="clear" w:color="auto" w:fill="FFFFFF"/>
          </w:tcPr>
          <w:p w14:paraId="2688832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 (47,4)</w:t>
            </w:r>
          </w:p>
        </w:tc>
        <w:tc>
          <w:tcPr>
            <w:tcW w:w="420" w:type="pct"/>
            <w:vMerge/>
            <w:tcBorders>
              <w:bottom w:val="single" w:sz="4" w:space="0" w:color="auto"/>
            </w:tcBorders>
            <w:shd w:val="clear" w:color="auto" w:fill="FFFFFF"/>
            <w:vAlign w:val="center"/>
          </w:tcPr>
          <w:p w14:paraId="5E1CF651"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1822584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(15,8)</w:t>
            </w:r>
          </w:p>
        </w:tc>
        <w:tc>
          <w:tcPr>
            <w:tcW w:w="773" w:type="pct"/>
            <w:tcBorders>
              <w:bottom w:val="single" w:sz="4" w:space="0" w:color="auto"/>
            </w:tcBorders>
            <w:shd w:val="clear" w:color="auto" w:fill="FFFFFF"/>
          </w:tcPr>
          <w:p w14:paraId="78A116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(84,2)</w:t>
            </w:r>
          </w:p>
        </w:tc>
        <w:tc>
          <w:tcPr>
            <w:tcW w:w="500" w:type="pct"/>
            <w:vMerge/>
            <w:tcBorders>
              <w:bottom w:val="single" w:sz="4" w:space="0" w:color="auto"/>
            </w:tcBorders>
            <w:shd w:val="clear" w:color="auto" w:fill="FFFFFF"/>
            <w:vAlign w:val="center"/>
          </w:tcPr>
          <w:p w14:paraId="56EADDA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77602EA0" w14:textId="77777777" w:rsidTr="007A792F">
        <w:trPr>
          <w:cantSplit/>
          <w:trHeight w:hRule="exact" w:val="676"/>
          <w:jc w:val="center"/>
        </w:trPr>
        <w:tc>
          <w:tcPr>
            <w:tcW w:w="785" w:type="pct"/>
            <w:vMerge w:val="restart"/>
            <w:tcBorders>
              <w:bottom w:val="single" w:sz="4" w:space="0" w:color="auto"/>
            </w:tcBorders>
            <w:vAlign w:val="center"/>
          </w:tcPr>
          <w:p w14:paraId="087A6654"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Vàng da</w:t>
            </w:r>
          </w:p>
        </w:tc>
        <w:tc>
          <w:tcPr>
            <w:tcW w:w="463" w:type="pct"/>
            <w:tcBorders>
              <w:bottom w:val="single" w:sz="4" w:space="0" w:color="auto"/>
            </w:tcBorders>
            <w:vAlign w:val="center"/>
          </w:tcPr>
          <w:p w14:paraId="5AB45897"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53B77BE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32 (22,2)</w:t>
            </w:r>
          </w:p>
        </w:tc>
        <w:tc>
          <w:tcPr>
            <w:tcW w:w="655" w:type="pct"/>
            <w:tcBorders>
              <w:bottom w:val="single" w:sz="4" w:space="0" w:color="auto"/>
            </w:tcBorders>
            <w:shd w:val="clear" w:color="auto" w:fill="FFFFFF"/>
          </w:tcPr>
          <w:p w14:paraId="4119786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112 (77,8)</w:t>
            </w:r>
          </w:p>
        </w:tc>
        <w:tc>
          <w:tcPr>
            <w:tcW w:w="420" w:type="pct"/>
            <w:vMerge w:val="restart"/>
            <w:tcBorders>
              <w:bottom w:val="single" w:sz="4" w:space="0" w:color="auto"/>
            </w:tcBorders>
            <w:shd w:val="clear" w:color="auto" w:fill="FFFFFF"/>
            <w:vAlign w:val="center"/>
          </w:tcPr>
          <w:p w14:paraId="092DE530"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0,008</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40BE120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(16,0)</w:t>
            </w:r>
          </w:p>
        </w:tc>
        <w:tc>
          <w:tcPr>
            <w:tcW w:w="773" w:type="pct"/>
            <w:tcBorders>
              <w:bottom w:val="single" w:sz="4" w:space="0" w:color="auto"/>
            </w:tcBorders>
            <w:shd w:val="clear" w:color="auto" w:fill="FFFFFF"/>
          </w:tcPr>
          <w:p w14:paraId="56C60A6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121 (84,0)</w:t>
            </w:r>
          </w:p>
        </w:tc>
        <w:tc>
          <w:tcPr>
            <w:tcW w:w="500" w:type="pct"/>
            <w:vMerge w:val="restart"/>
            <w:shd w:val="clear" w:color="auto" w:fill="FFFFFF"/>
            <w:vAlign w:val="center"/>
          </w:tcPr>
          <w:p w14:paraId="068A014A"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0,71</w:t>
            </w:r>
            <w:r w:rsidRPr="00156D40">
              <w:rPr>
                <w:rFonts w:ascii="Times New Roman" w:hAnsi="Times New Roman" w:cs="Times New Roman"/>
                <w:sz w:val="28"/>
                <w:szCs w:val="28"/>
                <w:vertAlign w:val="superscript"/>
              </w:rPr>
              <w:t>**</w:t>
            </w:r>
          </w:p>
        </w:tc>
      </w:tr>
      <w:tr w:rsidR="004A3597" w:rsidRPr="00156D40" w14:paraId="3A2179EE" w14:textId="77777777" w:rsidTr="007A792F">
        <w:trPr>
          <w:cantSplit/>
          <w:trHeight w:hRule="exact" w:val="676"/>
          <w:jc w:val="center"/>
        </w:trPr>
        <w:tc>
          <w:tcPr>
            <w:tcW w:w="785" w:type="pct"/>
            <w:vMerge/>
            <w:tcBorders>
              <w:bottom w:val="single" w:sz="4" w:space="0" w:color="auto"/>
            </w:tcBorders>
            <w:vAlign w:val="center"/>
          </w:tcPr>
          <w:p w14:paraId="3FE9998D"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463" w:type="pct"/>
            <w:tcBorders>
              <w:bottom w:val="single" w:sz="4" w:space="0" w:color="auto"/>
            </w:tcBorders>
            <w:vAlign w:val="center"/>
          </w:tcPr>
          <w:p w14:paraId="7FB47F9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4A8F23F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 (53,3)</w:t>
            </w:r>
          </w:p>
        </w:tc>
        <w:tc>
          <w:tcPr>
            <w:tcW w:w="655" w:type="pct"/>
            <w:tcBorders>
              <w:bottom w:val="single" w:sz="4" w:space="0" w:color="auto"/>
            </w:tcBorders>
            <w:shd w:val="clear" w:color="auto" w:fill="FFFFFF"/>
          </w:tcPr>
          <w:p w14:paraId="706279A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(46,7)</w:t>
            </w:r>
          </w:p>
        </w:tc>
        <w:tc>
          <w:tcPr>
            <w:tcW w:w="420" w:type="pct"/>
            <w:vMerge/>
            <w:tcBorders>
              <w:bottom w:val="single" w:sz="4" w:space="0" w:color="auto"/>
            </w:tcBorders>
            <w:shd w:val="clear" w:color="auto" w:fill="FFFFFF"/>
            <w:vAlign w:val="center"/>
          </w:tcPr>
          <w:p w14:paraId="0CE15F0D"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3D081A8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(20,0)</w:t>
            </w:r>
          </w:p>
        </w:tc>
        <w:tc>
          <w:tcPr>
            <w:tcW w:w="773" w:type="pct"/>
            <w:tcBorders>
              <w:bottom w:val="single" w:sz="4" w:space="0" w:color="auto"/>
            </w:tcBorders>
            <w:shd w:val="clear" w:color="auto" w:fill="FFFFFF"/>
          </w:tcPr>
          <w:p w14:paraId="7AEDF4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(80,0)</w:t>
            </w:r>
          </w:p>
        </w:tc>
        <w:tc>
          <w:tcPr>
            <w:tcW w:w="500" w:type="pct"/>
            <w:vMerge/>
            <w:tcBorders>
              <w:bottom w:val="single" w:sz="4" w:space="0" w:color="auto"/>
            </w:tcBorders>
            <w:shd w:val="clear" w:color="auto" w:fill="FFFFFF"/>
            <w:vAlign w:val="center"/>
          </w:tcPr>
          <w:p w14:paraId="15CB7A5A"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r w:rsidR="004A3597" w:rsidRPr="00156D40" w14:paraId="123727DE" w14:textId="77777777" w:rsidTr="007A792F">
        <w:trPr>
          <w:cantSplit/>
          <w:trHeight w:hRule="exact" w:val="676"/>
          <w:jc w:val="center"/>
        </w:trPr>
        <w:tc>
          <w:tcPr>
            <w:tcW w:w="785" w:type="pct"/>
            <w:vMerge w:val="restart"/>
            <w:tcBorders>
              <w:bottom w:val="single" w:sz="4" w:space="0" w:color="auto"/>
            </w:tcBorders>
            <w:vAlign w:val="center"/>
          </w:tcPr>
          <w:p w14:paraId="314F71E2"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463" w:type="pct"/>
            <w:tcBorders>
              <w:bottom w:val="single" w:sz="4" w:space="0" w:color="auto"/>
            </w:tcBorders>
            <w:vAlign w:val="center"/>
          </w:tcPr>
          <w:p w14:paraId="4FD0BD7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33" w:type="pct"/>
            <w:tcBorders>
              <w:bottom w:val="single" w:sz="4" w:space="0" w:color="auto"/>
            </w:tcBorders>
            <w:shd w:val="clear" w:color="auto" w:fill="FFFFFF"/>
          </w:tcPr>
          <w:p w14:paraId="1600B02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36 (23,8)</w:t>
            </w:r>
          </w:p>
        </w:tc>
        <w:tc>
          <w:tcPr>
            <w:tcW w:w="655" w:type="pct"/>
            <w:tcBorders>
              <w:bottom w:val="single" w:sz="4" w:space="0" w:color="auto"/>
            </w:tcBorders>
            <w:shd w:val="clear" w:color="auto" w:fill="FFFFFF"/>
          </w:tcPr>
          <w:p w14:paraId="3372BE0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115 (76,2)</w:t>
            </w:r>
          </w:p>
        </w:tc>
        <w:tc>
          <w:tcPr>
            <w:tcW w:w="420" w:type="pct"/>
            <w:vMerge w:val="restart"/>
            <w:tcBorders>
              <w:bottom w:val="single" w:sz="4" w:space="0" w:color="auto"/>
            </w:tcBorders>
            <w:shd w:val="clear" w:color="auto" w:fill="FFFFFF"/>
            <w:vAlign w:val="center"/>
          </w:tcPr>
          <w:p w14:paraId="53F10808"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0,11</w:t>
            </w:r>
            <w:r w:rsidRPr="00156D40">
              <w:rPr>
                <w:rFonts w:ascii="Times New Roman" w:hAnsi="Times New Roman" w:cs="Times New Roman"/>
                <w:sz w:val="28"/>
                <w:szCs w:val="28"/>
                <w:vertAlign w:val="superscript"/>
              </w:rPr>
              <w:t>**</w:t>
            </w:r>
          </w:p>
        </w:tc>
        <w:tc>
          <w:tcPr>
            <w:tcW w:w="671" w:type="pct"/>
            <w:tcBorders>
              <w:bottom w:val="single" w:sz="4" w:space="0" w:color="auto"/>
            </w:tcBorders>
            <w:shd w:val="clear" w:color="auto" w:fill="FFFFFF"/>
          </w:tcPr>
          <w:p w14:paraId="60CDED8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(15,9)</w:t>
            </w:r>
          </w:p>
        </w:tc>
        <w:tc>
          <w:tcPr>
            <w:tcW w:w="773" w:type="pct"/>
            <w:tcBorders>
              <w:bottom w:val="single" w:sz="4" w:space="0" w:color="auto"/>
            </w:tcBorders>
            <w:shd w:val="clear" w:color="auto" w:fill="FFFFFF"/>
          </w:tcPr>
          <w:p w14:paraId="571F217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127 (84,1)</w:t>
            </w:r>
          </w:p>
        </w:tc>
        <w:tc>
          <w:tcPr>
            <w:tcW w:w="500" w:type="pct"/>
            <w:vMerge w:val="restart"/>
            <w:shd w:val="clear" w:color="auto" w:fill="FFFFFF"/>
            <w:vAlign w:val="center"/>
          </w:tcPr>
          <w:p w14:paraId="60540455" w14:textId="77777777" w:rsidR="004A3597" w:rsidRPr="00156D40" w:rsidRDefault="004A3597" w:rsidP="00C74192">
            <w:pPr>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w:t>
            </w:r>
          </w:p>
        </w:tc>
      </w:tr>
      <w:tr w:rsidR="004A3597" w:rsidRPr="00156D40" w14:paraId="7EA7C85B" w14:textId="77777777" w:rsidTr="007A792F">
        <w:trPr>
          <w:cantSplit/>
          <w:trHeight w:hRule="exact" w:val="946"/>
          <w:jc w:val="center"/>
        </w:trPr>
        <w:tc>
          <w:tcPr>
            <w:tcW w:w="785" w:type="pct"/>
            <w:vMerge/>
            <w:tcBorders>
              <w:bottom w:val="single" w:sz="4" w:space="0" w:color="auto"/>
            </w:tcBorders>
            <w:vAlign w:val="center"/>
          </w:tcPr>
          <w:p w14:paraId="69013435" w14:textId="77777777" w:rsidR="004A3597" w:rsidRPr="00156D40" w:rsidRDefault="004A3597" w:rsidP="00C74192">
            <w:pPr>
              <w:spacing w:after="0" w:line="360" w:lineRule="auto"/>
              <w:jc w:val="both"/>
              <w:rPr>
                <w:rFonts w:ascii="Times New Roman" w:hAnsi="Times New Roman" w:cs="Times New Roman"/>
                <w:sz w:val="28"/>
                <w:szCs w:val="28"/>
              </w:rPr>
            </w:pPr>
          </w:p>
        </w:tc>
        <w:tc>
          <w:tcPr>
            <w:tcW w:w="463" w:type="pct"/>
            <w:tcBorders>
              <w:bottom w:val="single" w:sz="4" w:space="0" w:color="auto"/>
            </w:tcBorders>
            <w:vAlign w:val="center"/>
          </w:tcPr>
          <w:p w14:paraId="6E3CB6CF"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33" w:type="pct"/>
            <w:tcBorders>
              <w:bottom w:val="single" w:sz="4" w:space="0" w:color="auto"/>
            </w:tcBorders>
            <w:shd w:val="clear" w:color="auto" w:fill="FFFFFF"/>
          </w:tcPr>
          <w:p w14:paraId="2A3E101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(50,0)</w:t>
            </w:r>
          </w:p>
        </w:tc>
        <w:tc>
          <w:tcPr>
            <w:tcW w:w="655" w:type="pct"/>
            <w:tcBorders>
              <w:bottom w:val="single" w:sz="4" w:space="0" w:color="auto"/>
            </w:tcBorders>
            <w:shd w:val="clear" w:color="auto" w:fill="FFFFFF"/>
          </w:tcPr>
          <w:p w14:paraId="29FB598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(50,0)</w:t>
            </w:r>
          </w:p>
        </w:tc>
        <w:tc>
          <w:tcPr>
            <w:tcW w:w="420" w:type="pct"/>
            <w:vMerge/>
            <w:tcBorders>
              <w:bottom w:val="single" w:sz="4" w:space="0" w:color="auto"/>
            </w:tcBorders>
            <w:shd w:val="clear" w:color="auto" w:fill="FFFFFF"/>
            <w:vAlign w:val="center"/>
          </w:tcPr>
          <w:p w14:paraId="2AA68BD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671" w:type="pct"/>
            <w:tcBorders>
              <w:bottom w:val="single" w:sz="4" w:space="0" w:color="auto"/>
            </w:tcBorders>
            <w:shd w:val="clear" w:color="auto" w:fill="FFFFFF"/>
          </w:tcPr>
          <w:p w14:paraId="524EFA3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(25,0)</w:t>
            </w:r>
          </w:p>
        </w:tc>
        <w:tc>
          <w:tcPr>
            <w:tcW w:w="773" w:type="pct"/>
            <w:tcBorders>
              <w:bottom w:val="single" w:sz="4" w:space="0" w:color="auto"/>
            </w:tcBorders>
            <w:shd w:val="clear" w:color="auto" w:fill="FFFFFF"/>
          </w:tcPr>
          <w:p w14:paraId="3AE0E9C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(75,0)</w:t>
            </w:r>
          </w:p>
        </w:tc>
        <w:tc>
          <w:tcPr>
            <w:tcW w:w="500" w:type="pct"/>
            <w:vMerge/>
            <w:tcBorders>
              <w:bottom w:val="single" w:sz="4" w:space="0" w:color="auto"/>
            </w:tcBorders>
            <w:shd w:val="clear" w:color="auto" w:fill="FFFFFF"/>
            <w:vAlign w:val="center"/>
          </w:tcPr>
          <w:p w14:paraId="6175C8DE"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r>
    </w:tbl>
    <w:p w14:paraId="05BE57DA"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2A0378FC" w14:textId="6B67D541" w:rsidR="004A3597" w:rsidRPr="00156D40" w:rsidRDefault="00DC61E4" w:rsidP="00DC61E4">
      <w:pPr>
        <w:spacing w:after="0" w:line="360" w:lineRule="auto"/>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Nhóm UTBMTBG có triệu chứng cổ trướng, vàng da có 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cao hơn so với nhóm không có các triệu chứng này (52,6% so với 21,4% và 53,3% so với 22,2%, theo thứ tự, p &lt; 0,05).</w:t>
      </w:r>
    </w:p>
    <w:p w14:paraId="62451803" w14:textId="5B837067" w:rsidR="004A3597" w:rsidRPr="00156D40" w:rsidRDefault="004A3597" w:rsidP="004A3597">
      <w:pPr>
        <w:spacing w:after="0" w:line="360" w:lineRule="auto"/>
        <w:ind w:firstLine="720"/>
        <w:jc w:val="both"/>
        <w:rPr>
          <w:rFonts w:ascii="Times New Roman" w:hAnsi="Times New Roman" w:cs="Times New Roman"/>
          <w:b/>
          <w:i/>
          <w:sz w:val="28"/>
          <w:szCs w:val="28"/>
        </w:rPr>
      </w:pPr>
      <w:r w:rsidRPr="00156D40">
        <w:rPr>
          <w:rFonts w:ascii="Times New Roman" w:hAnsi="Times New Roman" w:cs="Times New Roman"/>
          <w:sz w:val="28"/>
          <w:szCs w:val="28"/>
        </w:rPr>
        <w:t xml:space="preserve">Không có mối liên quan giữa triệu chứng trực thể UTBMTBG với tình trạng </w:t>
      </w:r>
      <w:r w:rsidR="00F904C9" w:rsidRPr="00156D40">
        <w:rPr>
          <w:rFonts w:ascii="Times New Roman" w:hAnsi="Times New Roman" w:cs="Times New Roman"/>
          <w:sz w:val="28"/>
          <w:szCs w:val="28"/>
        </w:rPr>
        <w:t>biểu hiện</w:t>
      </w: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trong máu ngoại vi.</w:t>
      </w:r>
    </w:p>
    <w:p w14:paraId="0FB71B56" w14:textId="54AF6124" w:rsidR="004A3597" w:rsidRPr="00156D40" w:rsidRDefault="004A3597" w:rsidP="00ED7214">
      <w:pPr>
        <w:pStyle w:val="Heading3"/>
        <w:spacing w:before="0" w:line="360" w:lineRule="auto"/>
        <w:rPr>
          <w:rFonts w:ascii="Times New Roman" w:hAnsi="Times New Roman" w:cs="Times New Roman"/>
          <w:b/>
          <w:color w:val="auto"/>
          <w:sz w:val="28"/>
          <w:szCs w:val="28"/>
        </w:rPr>
      </w:pPr>
      <w:r w:rsidRPr="00156D40">
        <w:rPr>
          <w:rFonts w:ascii="Times New Roman" w:hAnsi="Times New Roman" w:cs="Times New Roman"/>
          <w:b/>
          <w:sz w:val="28"/>
          <w:szCs w:val="28"/>
        </w:rPr>
        <w:br w:type="column"/>
      </w:r>
      <w:bookmarkStart w:id="500" w:name="_Toc181649394"/>
      <w:r w:rsidRPr="00156D40">
        <w:rPr>
          <w:rFonts w:ascii="Times New Roman" w:hAnsi="Times New Roman" w:cs="Times New Roman"/>
          <w:b/>
          <w:i/>
          <w:iCs/>
          <w:color w:val="auto"/>
          <w:sz w:val="28"/>
          <w:szCs w:val="28"/>
        </w:rPr>
        <w:lastRenderedPageBreak/>
        <w:t>3.3.2.</w:t>
      </w:r>
      <w:r w:rsidRPr="00156D40">
        <w:rPr>
          <w:rFonts w:ascii="Times New Roman" w:hAnsi="Times New Roman" w:cs="Times New Roman"/>
          <w:b/>
          <w:color w:val="auto"/>
          <w:sz w:val="28"/>
          <w:szCs w:val="28"/>
        </w:rPr>
        <w:t xml:space="preserve"> </w:t>
      </w:r>
      <w:r w:rsidRPr="00156D40">
        <w:rPr>
          <w:rFonts w:ascii="Times New Roman" w:hAnsi="Times New Roman" w:cs="Times New Roman"/>
          <w:b/>
          <w:bCs/>
          <w:i/>
          <w:iCs/>
          <w:color w:val="auto"/>
          <w:sz w:val="28"/>
          <w:szCs w:val="28"/>
        </w:rPr>
        <w:t xml:space="preserve">Mối liên quan giữa đột biến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C228T, </w:t>
      </w:r>
      <w:r w:rsidR="00F904C9" w:rsidRPr="00156D40">
        <w:rPr>
          <w:rFonts w:ascii="Times New Roman" w:hAnsi="Times New Roman" w:cs="Times New Roman"/>
          <w:b/>
          <w:bCs/>
          <w:i/>
          <w:iCs/>
          <w:color w:val="auto"/>
          <w:sz w:val="28"/>
          <w:szCs w:val="28"/>
        </w:rPr>
        <w:t xml:space="preserve">biểu hiện </w:t>
      </w:r>
      <w:r w:rsidR="001B08FA" w:rsidRPr="00156D40">
        <w:rPr>
          <w:rFonts w:ascii="Times New Roman" w:hAnsi="Times New Roman" w:cs="Times New Roman"/>
          <w:b/>
          <w:bCs/>
          <w:iCs/>
          <w:color w:val="auto"/>
          <w:sz w:val="28"/>
          <w:szCs w:val="28"/>
        </w:rPr>
        <w:t>h</w:t>
      </w:r>
      <w:r w:rsidR="003973BA" w:rsidRPr="00156D40">
        <w:rPr>
          <w:rFonts w:ascii="Times New Roman" w:hAnsi="Times New Roman" w:cs="Times New Roman"/>
          <w:b/>
          <w:bCs/>
          <w:i/>
          <w:iCs/>
          <w:color w:val="auto"/>
          <w:sz w:val="28"/>
          <w:szCs w:val="28"/>
        </w:rPr>
        <w:t>TERT</w:t>
      </w:r>
      <w:r w:rsidRPr="00156D40">
        <w:rPr>
          <w:rFonts w:ascii="Times New Roman" w:hAnsi="Times New Roman" w:cs="Times New Roman"/>
          <w:b/>
          <w:bCs/>
          <w:i/>
          <w:iCs/>
          <w:color w:val="auto"/>
          <w:sz w:val="28"/>
          <w:szCs w:val="28"/>
        </w:rPr>
        <w:t xml:space="preserve"> mRNA với một số đặc điểm cận lâm </w:t>
      </w:r>
      <w:r w:rsidRPr="009643BF">
        <w:rPr>
          <w:rFonts w:ascii="Times New Roman" w:hAnsi="Times New Roman" w:cs="Times New Roman"/>
          <w:b/>
          <w:bCs/>
          <w:i/>
          <w:iCs/>
          <w:color w:val="auto"/>
          <w:sz w:val="28"/>
          <w:szCs w:val="28"/>
        </w:rPr>
        <w:t>sàng</w:t>
      </w:r>
      <w:bookmarkEnd w:id="500"/>
      <w:r w:rsidRPr="009643BF">
        <w:rPr>
          <w:rFonts w:ascii="Times New Roman" w:hAnsi="Times New Roman" w:cs="Times New Roman"/>
          <w:b/>
          <w:i/>
          <w:color w:val="auto"/>
          <w:sz w:val="28"/>
          <w:szCs w:val="28"/>
        </w:rPr>
        <w:t xml:space="preserve"> </w:t>
      </w:r>
      <w:r w:rsidR="009643BF" w:rsidRPr="009643BF">
        <w:rPr>
          <w:rFonts w:ascii="Times New Roman" w:hAnsi="Times New Roman" w:cs="Times New Roman"/>
          <w:b/>
          <w:i/>
          <w:color w:val="auto"/>
          <w:sz w:val="28"/>
          <w:szCs w:val="28"/>
          <w:highlight w:val="white"/>
        </w:rPr>
        <w:t>ở bệnh nhân UTBMTBG</w:t>
      </w:r>
    </w:p>
    <w:p w14:paraId="7EA06976" w14:textId="3636CE72" w:rsidR="004A3597" w:rsidRPr="00156D40" w:rsidRDefault="004A3597" w:rsidP="00ED7214">
      <w:pPr>
        <w:pStyle w:val="a1"/>
        <w:outlineLvl w:val="9"/>
      </w:pPr>
      <w:bookmarkStart w:id="501" w:name="_Toc178610014"/>
      <w:r w:rsidRPr="00156D40">
        <w:rPr>
          <w:b w:val="0"/>
          <w:bCs w:val="0"/>
          <w:i/>
          <w:iCs/>
        </w:rPr>
        <w:t>3.3.2.1.</w:t>
      </w:r>
      <w:r w:rsidRPr="00156D40">
        <w:rPr>
          <w:i/>
          <w:iCs/>
        </w:rPr>
        <w:t xml:space="preserve"> </w:t>
      </w:r>
      <w:r w:rsidRPr="00156D40">
        <w:rPr>
          <w:b w:val="0"/>
          <w:bCs w:val="0"/>
          <w:i/>
          <w:iCs/>
        </w:rPr>
        <w:t xml:space="preserve">Mối liên quan giữa đột biến </w:t>
      </w:r>
      <w:r w:rsidR="001B08FA" w:rsidRPr="00156D40">
        <w:rPr>
          <w:b w:val="0"/>
          <w:bCs w:val="0"/>
          <w:iCs/>
        </w:rPr>
        <w:t>h</w:t>
      </w:r>
      <w:r w:rsidR="003973BA" w:rsidRPr="00156D40">
        <w:rPr>
          <w:b w:val="0"/>
          <w:bCs w:val="0"/>
          <w:i/>
          <w:iCs/>
        </w:rPr>
        <w:t>TERT</w:t>
      </w:r>
      <w:r w:rsidRPr="00156D40">
        <w:rPr>
          <w:b w:val="0"/>
          <w:bCs w:val="0"/>
          <w:i/>
          <w:iCs/>
        </w:rPr>
        <w:t xml:space="preserve"> C228T,</w:t>
      </w:r>
      <w:r w:rsidR="000D6CEB" w:rsidRPr="00156D40">
        <w:rPr>
          <w:b w:val="0"/>
          <w:bCs w:val="0"/>
          <w:i/>
          <w:iCs/>
        </w:rPr>
        <w:t xml:space="preserve"> </w:t>
      </w:r>
      <w:r w:rsidR="00F904C9" w:rsidRPr="00156D40">
        <w:rPr>
          <w:b w:val="0"/>
          <w:bCs w:val="0"/>
          <w:i/>
          <w:iCs/>
        </w:rPr>
        <w:t>biểu hiện</w:t>
      </w:r>
      <w:r w:rsidRPr="00156D40">
        <w:rPr>
          <w:b w:val="0"/>
          <w:bCs w:val="0"/>
          <w:i/>
          <w:iCs/>
        </w:rPr>
        <w:t xml:space="preserve"> </w:t>
      </w:r>
      <w:r w:rsidR="001B08FA" w:rsidRPr="00156D40">
        <w:rPr>
          <w:b w:val="0"/>
          <w:bCs w:val="0"/>
          <w:iCs/>
        </w:rPr>
        <w:t>h</w:t>
      </w:r>
      <w:r w:rsidR="003973BA" w:rsidRPr="00156D40">
        <w:rPr>
          <w:b w:val="0"/>
          <w:bCs w:val="0"/>
          <w:i/>
          <w:iCs/>
        </w:rPr>
        <w:t>TERT</w:t>
      </w:r>
      <w:r w:rsidRPr="00156D40">
        <w:rPr>
          <w:b w:val="0"/>
          <w:bCs w:val="0"/>
          <w:i/>
          <w:iCs/>
        </w:rPr>
        <w:t xml:space="preserve"> mRNA với xét nghiệm máu</w:t>
      </w:r>
      <w:bookmarkEnd w:id="501"/>
    </w:p>
    <w:p w14:paraId="2467EE05" w14:textId="75E1F48E" w:rsidR="0058571D" w:rsidRDefault="00111695" w:rsidP="00111695">
      <w:pPr>
        <w:pStyle w:val="abang"/>
      </w:pPr>
      <w:bookmarkStart w:id="502" w:name="_Toc179277791"/>
      <w:bookmarkStart w:id="503" w:name="_Toc181649704"/>
      <w:r w:rsidRPr="00156D40">
        <w:t>Bảng 3.</w:t>
      </w:r>
      <w:r w:rsidRPr="00156D40">
        <w:fldChar w:fldCharType="begin"/>
      </w:r>
      <w:r w:rsidRPr="00156D40">
        <w:instrText xml:space="preserve"> SEQ Bảng_3. \* ARABIC </w:instrText>
      </w:r>
      <w:r w:rsidRPr="00156D40">
        <w:fldChar w:fldCharType="separate"/>
      </w:r>
      <w:r w:rsidR="005D257F">
        <w:t>19</w:t>
      </w:r>
      <w:r w:rsidRPr="00156D40">
        <w:fldChar w:fldCharType="end"/>
      </w:r>
      <w:r w:rsidR="00F60243" w:rsidRPr="00156D40">
        <w:t>.</w:t>
      </w:r>
      <w:r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Pr="00156D40">
        <w:t xml:space="preserve"> và</w:t>
      </w:r>
      <w:r w:rsidR="00F904C9" w:rsidRPr="00156D40">
        <w:t xml:space="preserve"> biểu hiện</w:t>
      </w:r>
      <w:r w:rsidRPr="00156D40">
        <w:t xml:space="preserve"> </w:t>
      </w:r>
    </w:p>
    <w:p w14:paraId="303CF831" w14:textId="67FEA909" w:rsidR="00111695" w:rsidRPr="00156D40" w:rsidRDefault="00574DB7" w:rsidP="00111695">
      <w:pPr>
        <w:pStyle w:val="abang"/>
      </w:pPr>
      <w:r w:rsidRPr="00156D40">
        <w:t>h</w:t>
      </w:r>
      <w:r w:rsidR="003973BA" w:rsidRPr="00156D40">
        <w:rPr>
          <w:i/>
        </w:rPr>
        <w:t>TERT</w:t>
      </w:r>
      <w:r w:rsidR="00111695" w:rsidRPr="00156D40">
        <w:t xml:space="preserve"> mRNA với một số chỉ số công thức máu</w:t>
      </w:r>
      <w:bookmarkEnd w:id="502"/>
      <w:bookmarkEnd w:id="503"/>
      <w:r w:rsidR="009643BF">
        <w:t xml:space="preserve"> (n=159)</w:t>
      </w:r>
    </w:p>
    <w:tbl>
      <w:tblPr>
        <w:tblW w:w="57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5"/>
        <w:gridCol w:w="1574"/>
        <w:gridCol w:w="1355"/>
        <w:gridCol w:w="955"/>
        <w:gridCol w:w="20"/>
        <w:gridCol w:w="1729"/>
        <w:gridCol w:w="1838"/>
        <w:gridCol w:w="920"/>
        <w:gridCol w:w="20"/>
      </w:tblGrid>
      <w:tr w:rsidR="004A3597" w:rsidRPr="00156D40" w14:paraId="4FDCBB8F" w14:textId="77777777" w:rsidTr="001E2422">
        <w:trPr>
          <w:trHeight w:val="915"/>
          <w:jc w:val="center"/>
        </w:trPr>
        <w:tc>
          <w:tcPr>
            <w:tcW w:w="859" w:type="pct"/>
            <w:vMerge w:val="restart"/>
            <w:vAlign w:val="center"/>
          </w:tcPr>
          <w:p w14:paraId="32E5F0E0"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Chỉ số công thức máu</w:t>
            </w:r>
          </w:p>
        </w:tc>
        <w:tc>
          <w:tcPr>
            <w:tcW w:w="1922" w:type="pct"/>
            <w:gridSpan w:val="4"/>
            <w:vAlign w:val="center"/>
          </w:tcPr>
          <w:p w14:paraId="3A56A268" w14:textId="270C85B9" w:rsidR="004A3597" w:rsidRPr="00156D40" w:rsidRDefault="004B2E92" w:rsidP="00C741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 xml:space="preserve"> </w:t>
            </w: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2219" w:type="pct"/>
            <w:gridSpan w:val="4"/>
            <w:vAlign w:val="center"/>
          </w:tcPr>
          <w:p w14:paraId="28A1523D" w14:textId="1DFD108E"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554768" w:rsidRPr="00156D40" w14:paraId="2C6A69EF" w14:textId="77777777" w:rsidTr="001E2422">
        <w:trPr>
          <w:gridAfter w:val="1"/>
          <w:wAfter w:w="10" w:type="pct"/>
          <w:trHeight w:val="984"/>
          <w:jc w:val="center"/>
        </w:trPr>
        <w:tc>
          <w:tcPr>
            <w:tcW w:w="859" w:type="pct"/>
            <w:vMerge/>
            <w:vAlign w:val="center"/>
          </w:tcPr>
          <w:p w14:paraId="62144F2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75" w:type="pct"/>
            <w:vAlign w:val="center"/>
          </w:tcPr>
          <w:p w14:paraId="402CEB06"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667" w:type="pct"/>
            <w:vAlign w:val="center"/>
          </w:tcPr>
          <w:p w14:paraId="164121F2"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70" w:type="pct"/>
            <w:vAlign w:val="center"/>
          </w:tcPr>
          <w:p w14:paraId="5BBFEF7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61" w:type="pct"/>
            <w:gridSpan w:val="2"/>
            <w:vAlign w:val="center"/>
          </w:tcPr>
          <w:p w14:paraId="6D51BA8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905" w:type="pct"/>
            <w:vAlign w:val="center"/>
          </w:tcPr>
          <w:p w14:paraId="736DF69A"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53" w:type="pct"/>
            <w:vAlign w:val="center"/>
          </w:tcPr>
          <w:p w14:paraId="5C9A743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554768" w:rsidRPr="00156D40" w14:paraId="4A58969A" w14:textId="77777777" w:rsidTr="001E2422">
        <w:trPr>
          <w:gridAfter w:val="1"/>
          <w:wAfter w:w="10" w:type="pct"/>
          <w:trHeight w:val="1237"/>
          <w:jc w:val="center"/>
        </w:trPr>
        <w:tc>
          <w:tcPr>
            <w:tcW w:w="859" w:type="pct"/>
            <w:vAlign w:val="center"/>
          </w:tcPr>
          <w:p w14:paraId="096EAF8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Bach cầu (G/L)</w:t>
            </w:r>
          </w:p>
        </w:tc>
        <w:tc>
          <w:tcPr>
            <w:tcW w:w="775" w:type="pct"/>
            <w:vAlign w:val="center"/>
          </w:tcPr>
          <w:p w14:paraId="765055E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6,3</w:t>
            </w:r>
          </w:p>
          <w:p w14:paraId="02FCA84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(5,3-7,8)</w:t>
            </w:r>
          </w:p>
        </w:tc>
        <w:tc>
          <w:tcPr>
            <w:tcW w:w="667" w:type="pct"/>
            <w:vAlign w:val="center"/>
          </w:tcPr>
          <w:p w14:paraId="31CFB2E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7,0</w:t>
            </w:r>
          </w:p>
          <w:p w14:paraId="0810553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(5,9-8,6)</w:t>
            </w:r>
          </w:p>
        </w:tc>
        <w:tc>
          <w:tcPr>
            <w:tcW w:w="470" w:type="pct"/>
            <w:vAlign w:val="center"/>
          </w:tcPr>
          <w:p w14:paraId="75A1058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0,13</w:t>
            </w:r>
            <w:r w:rsidRPr="00156D40">
              <w:rPr>
                <w:rFonts w:ascii="Times New Roman" w:hAnsi="Times New Roman" w:cs="Times New Roman"/>
                <w:sz w:val="28"/>
                <w:szCs w:val="28"/>
                <w:vertAlign w:val="superscript"/>
              </w:rPr>
              <w:t>β</w:t>
            </w:r>
          </w:p>
        </w:tc>
        <w:tc>
          <w:tcPr>
            <w:tcW w:w="861" w:type="pct"/>
            <w:gridSpan w:val="2"/>
            <w:vAlign w:val="center"/>
          </w:tcPr>
          <w:p w14:paraId="3D5DE5E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6,9</w:t>
            </w:r>
          </w:p>
          <w:p w14:paraId="5648E0D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(6,0-8,6)</w:t>
            </w:r>
          </w:p>
        </w:tc>
        <w:tc>
          <w:tcPr>
            <w:tcW w:w="905" w:type="pct"/>
          </w:tcPr>
          <w:p w14:paraId="44E6C53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6,8</w:t>
            </w:r>
          </w:p>
          <w:p w14:paraId="6427B2E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(5,6-8,4)</w:t>
            </w:r>
          </w:p>
        </w:tc>
        <w:tc>
          <w:tcPr>
            <w:tcW w:w="453" w:type="pct"/>
          </w:tcPr>
          <w:p w14:paraId="62073A6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w:t>
            </w:r>
            <w:r w:rsidRPr="00156D40">
              <w:rPr>
                <w:rFonts w:ascii="Times New Roman" w:hAnsi="Times New Roman" w:cs="Times New Roman"/>
                <w:sz w:val="28"/>
                <w:szCs w:val="28"/>
                <w:vertAlign w:val="superscript"/>
              </w:rPr>
              <w:t>β</w:t>
            </w:r>
          </w:p>
        </w:tc>
      </w:tr>
      <w:tr w:rsidR="00554768" w:rsidRPr="00156D40" w14:paraId="5B1A3239" w14:textId="77777777" w:rsidTr="001E2422">
        <w:trPr>
          <w:gridAfter w:val="1"/>
          <w:wAfter w:w="10" w:type="pct"/>
          <w:trHeight w:val="1237"/>
          <w:jc w:val="center"/>
        </w:trPr>
        <w:tc>
          <w:tcPr>
            <w:tcW w:w="859" w:type="pct"/>
            <w:vAlign w:val="center"/>
          </w:tcPr>
          <w:p w14:paraId="43965E39" w14:textId="2758553A"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F60243" w:rsidRPr="00156D40">
              <w:rPr>
                <w:rFonts w:ascii="Times New Roman" w:hAnsi="Times New Roman" w:cs="Times New Roman"/>
                <w:sz w:val="28"/>
                <w:szCs w:val="28"/>
              </w:rPr>
              <w:t>L</w:t>
            </w:r>
            <w:r w:rsidRPr="00156D40">
              <w:rPr>
                <w:rFonts w:ascii="Times New Roman" w:hAnsi="Times New Roman" w:cs="Times New Roman"/>
                <w:sz w:val="28"/>
                <w:szCs w:val="28"/>
              </w:rPr>
              <w:t>)</w:t>
            </w:r>
          </w:p>
        </w:tc>
        <w:tc>
          <w:tcPr>
            <w:tcW w:w="775" w:type="pct"/>
            <w:vAlign w:val="center"/>
          </w:tcPr>
          <w:p w14:paraId="7AA9871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w:t>
            </w:r>
          </w:p>
          <w:p w14:paraId="54B0B47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(3,9-5,2)</w:t>
            </w:r>
          </w:p>
        </w:tc>
        <w:tc>
          <w:tcPr>
            <w:tcW w:w="667" w:type="pct"/>
            <w:vAlign w:val="center"/>
          </w:tcPr>
          <w:p w14:paraId="1A08A9D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4,8</w:t>
            </w:r>
          </w:p>
          <w:p w14:paraId="5967E70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(4,4-5,1)</w:t>
            </w:r>
          </w:p>
        </w:tc>
        <w:tc>
          <w:tcPr>
            <w:tcW w:w="470" w:type="pct"/>
            <w:vAlign w:val="center"/>
          </w:tcPr>
          <w:p w14:paraId="02160C0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0,30</w:t>
            </w:r>
            <w:r w:rsidRPr="00156D40">
              <w:rPr>
                <w:rFonts w:ascii="Times New Roman" w:hAnsi="Times New Roman" w:cs="Times New Roman"/>
                <w:sz w:val="28"/>
                <w:szCs w:val="28"/>
                <w:vertAlign w:val="superscript"/>
              </w:rPr>
              <w:t>β</w:t>
            </w:r>
          </w:p>
        </w:tc>
        <w:tc>
          <w:tcPr>
            <w:tcW w:w="861" w:type="pct"/>
            <w:gridSpan w:val="2"/>
            <w:vAlign w:val="center"/>
          </w:tcPr>
          <w:p w14:paraId="22D802E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w:t>
            </w:r>
          </w:p>
          <w:p w14:paraId="53F4C8D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(4,4-5,2)</w:t>
            </w:r>
          </w:p>
        </w:tc>
        <w:tc>
          <w:tcPr>
            <w:tcW w:w="905" w:type="pct"/>
          </w:tcPr>
          <w:p w14:paraId="70C8C36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4,9</w:t>
            </w:r>
          </w:p>
          <w:p w14:paraId="60FE341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(4,2- 5,1)</w:t>
            </w:r>
          </w:p>
        </w:tc>
        <w:tc>
          <w:tcPr>
            <w:tcW w:w="453" w:type="pct"/>
          </w:tcPr>
          <w:p w14:paraId="1320599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0,97</w:t>
            </w:r>
            <w:r w:rsidRPr="00156D40">
              <w:rPr>
                <w:rFonts w:ascii="Times New Roman" w:hAnsi="Times New Roman" w:cs="Times New Roman"/>
                <w:sz w:val="28"/>
                <w:szCs w:val="28"/>
                <w:vertAlign w:val="superscript"/>
              </w:rPr>
              <w:t xml:space="preserve"> β</w:t>
            </w:r>
          </w:p>
        </w:tc>
      </w:tr>
      <w:tr w:rsidR="00554768" w:rsidRPr="00156D40" w14:paraId="426A2716" w14:textId="77777777" w:rsidTr="001E2422">
        <w:trPr>
          <w:gridAfter w:val="1"/>
          <w:wAfter w:w="10" w:type="pct"/>
          <w:trHeight w:val="1237"/>
          <w:jc w:val="center"/>
        </w:trPr>
        <w:tc>
          <w:tcPr>
            <w:tcW w:w="859" w:type="pct"/>
            <w:vAlign w:val="center"/>
          </w:tcPr>
          <w:p w14:paraId="1705A74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Hemoglobin (g/L)</w:t>
            </w:r>
          </w:p>
        </w:tc>
        <w:tc>
          <w:tcPr>
            <w:tcW w:w="775" w:type="pct"/>
            <w:vAlign w:val="center"/>
          </w:tcPr>
          <w:p w14:paraId="4EEEF7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141</w:t>
            </w:r>
          </w:p>
          <w:p w14:paraId="40A754B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(123-154)</w:t>
            </w:r>
          </w:p>
        </w:tc>
        <w:tc>
          <w:tcPr>
            <w:tcW w:w="667" w:type="pct"/>
            <w:vAlign w:val="center"/>
          </w:tcPr>
          <w:p w14:paraId="6E69C73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6B0DA2C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(137-155)</w:t>
            </w:r>
          </w:p>
        </w:tc>
        <w:tc>
          <w:tcPr>
            <w:tcW w:w="470" w:type="pct"/>
            <w:vAlign w:val="center"/>
          </w:tcPr>
          <w:p w14:paraId="0529FBD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0,09</w:t>
            </w:r>
            <w:r w:rsidRPr="00156D40">
              <w:rPr>
                <w:rFonts w:ascii="Times New Roman" w:hAnsi="Times New Roman" w:cs="Times New Roman"/>
                <w:sz w:val="28"/>
                <w:szCs w:val="28"/>
                <w:vertAlign w:val="superscript"/>
              </w:rPr>
              <w:t>β</w:t>
            </w:r>
          </w:p>
        </w:tc>
        <w:tc>
          <w:tcPr>
            <w:tcW w:w="861" w:type="pct"/>
            <w:gridSpan w:val="2"/>
          </w:tcPr>
          <w:p w14:paraId="36AE46D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56E0454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(137,8-157,5)</w:t>
            </w:r>
          </w:p>
        </w:tc>
        <w:tc>
          <w:tcPr>
            <w:tcW w:w="905" w:type="pct"/>
          </w:tcPr>
          <w:p w14:paraId="74CE7DD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146</w:t>
            </w:r>
          </w:p>
          <w:p w14:paraId="30BECB7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(130,5-154,0)</w:t>
            </w:r>
          </w:p>
        </w:tc>
        <w:tc>
          <w:tcPr>
            <w:tcW w:w="453" w:type="pct"/>
          </w:tcPr>
          <w:p w14:paraId="22917CB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0,62</w:t>
            </w:r>
            <w:r w:rsidRPr="00156D40">
              <w:rPr>
                <w:rFonts w:ascii="Times New Roman" w:hAnsi="Times New Roman" w:cs="Times New Roman"/>
                <w:sz w:val="28"/>
                <w:szCs w:val="28"/>
                <w:vertAlign w:val="superscript"/>
              </w:rPr>
              <w:t xml:space="preserve"> β</w:t>
            </w:r>
          </w:p>
        </w:tc>
      </w:tr>
      <w:tr w:rsidR="00554768" w:rsidRPr="00156D40" w14:paraId="33A9E6C3" w14:textId="77777777" w:rsidTr="001E2422">
        <w:trPr>
          <w:gridAfter w:val="1"/>
          <w:wAfter w:w="10" w:type="pct"/>
          <w:trHeight w:val="1237"/>
          <w:jc w:val="center"/>
        </w:trPr>
        <w:tc>
          <w:tcPr>
            <w:tcW w:w="859" w:type="pct"/>
            <w:vAlign w:val="center"/>
          </w:tcPr>
          <w:p w14:paraId="7D6A501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Tiểu cầu (G/L)</w:t>
            </w:r>
          </w:p>
        </w:tc>
        <w:tc>
          <w:tcPr>
            <w:tcW w:w="775" w:type="pct"/>
            <w:vAlign w:val="center"/>
          </w:tcPr>
          <w:p w14:paraId="728F0E5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173</w:t>
            </w:r>
          </w:p>
          <w:p w14:paraId="7526223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(126-237)</w:t>
            </w:r>
          </w:p>
        </w:tc>
        <w:tc>
          <w:tcPr>
            <w:tcW w:w="667" w:type="pct"/>
            <w:vAlign w:val="center"/>
          </w:tcPr>
          <w:p w14:paraId="52FB15C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185</w:t>
            </w:r>
          </w:p>
          <w:p w14:paraId="058075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(142-234)</w:t>
            </w:r>
          </w:p>
        </w:tc>
        <w:tc>
          <w:tcPr>
            <w:tcW w:w="470" w:type="pct"/>
            <w:vAlign w:val="center"/>
          </w:tcPr>
          <w:p w14:paraId="2C35E2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0,40</w:t>
            </w:r>
            <w:r w:rsidRPr="00156D40">
              <w:rPr>
                <w:rFonts w:ascii="Times New Roman" w:hAnsi="Times New Roman" w:cs="Times New Roman"/>
                <w:sz w:val="28"/>
                <w:szCs w:val="28"/>
                <w:vertAlign w:val="superscript"/>
              </w:rPr>
              <w:t>β</w:t>
            </w:r>
          </w:p>
        </w:tc>
        <w:tc>
          <w:tcPr>
            <w:tcW w:w="861" w:type="pct"/>
            <w:gridSpan w:val="2"/>
          </w:tcPr>
          <w:p w14:paraId="2A4E359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177</w:t>
            </w:r>
          </w:p>
          <w:p w14:paraId="156AF03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(112,5-228,5)</w:t>
            </w:r>
          </w:p>
        </w:tc>
        <w:tc>
          <w:tcPr>
            <w:tcW w:w="905" w:type="pct"/>
          </w:tcPr>
          <w:p w14:paraId="428E72A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186</w:t>
            </w:r>
          </w:p>
          <w:p w14:paraId="6DD24A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(137,5-237,0)</w:t>
            </w:r>
          </w:p>
        </w:tc>
        <w:tc>
          <w:tcPr>
            <w:tcW w:w="453" w:type="pct"/>
          </w:tcPr>
          <w:p w14:paraId="3793943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0,36</w:t>
            </w:r>
            <w:r w:rsidRPr="00156D40">
              <w:rPr>
                <w:rFonts w:ascii="Times New Roman" w:hAnsi="Times New Roman" w:cs="Times New Roman"/>
                <w:sz w:val="28"/>
                <w:szCs w:val="28"/>
                <w:vertAlign w:val="superscript"/>
              </w:rPr>
              <w:t xml:space="preserve"> β</w:t>
            </w:r>
          </w:p>
        </w:tc>
      </w:tr>
    </w:tbl>
    <w:p w14:paraId="18068615" w14:textId="77777777" w:rsidR="004A3597" w:rsidRPr="00156D40" w:rsidRDefault="004A3597" w:rsidP="004A3597">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73D6544E" w14:textId="1615B517"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F60243" w:rsidRPr="00156D40">
        <w:rPr>
          <w:rFonts w:ascii="Times New Roman" w:hAnsi="Times New Roman" w:cs="Times New Roman"/>
          <w:sz w:val="28"/>
          <w:szCs w:val="28"/>
        </w:rPr>
        <w:t>M</w:t>
      </w:r>
      <w:r w:rsidR="004A3597" w:rsidRPr="00156D40">
        <w:rPr>
          <w:rFonts w:ascii="Times New Roman" w:hAnsi="Times New Roman" w:cs="Times New Roman"/>
          <w:sz w:val="28"/>
          <w:szCs w:val="28"/>
        </w:rPr>
        <w:t xml:space="preserve">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76525F"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một số chỉ số công thức máu (hồng cầu, hemoglobin, bạch cầu và tiểu cầu)</w:t>
      </w:r>
      <w:r w:rsidR="00F60243" w:rsidRPr="00156D40">
        <w:rPr>
          <w:rFonts w:ascii="Times New Roman" w:hAnsi="Times New Roman" w:cs="Times New Roman"/>
          <w:sz w:val="28"/>
          <w:szCs w:val="28"/>
        </w:rPr>
        <w:t xml:space="preserve"> không có ý nghĩa thống kê</w:t>
      </w:r>
      <w:r w:rsidR="004A3597" w:rsidRPr="00156D40">
        <w:rPr>
          <w:rFonts w:ascii="Times New Roman" w:hAnsi="Times New Roman" w:cs="Times New Roman"/>
          <w:sz w:val="28"/>
          <w:szCs w:val="28"/>
        </w:rPr>
        <w:t>, p &gt; 0,05.</w:t>
      </w:r>
    </w:p>
    <w:p w14:paraId="6BD1520C" w14:textId="77777777" w:rsidR="00111695" w:rsidRPr="00156D40" w:rsidRDefault="00111695">
      <w:pPr>
        <w:rPr>
          <w:rFonts w:ascii="Times New Roman" w:eastAsia="Times New Roman" w:hAnsi="Times New Roman" w:cs="Times New Roman"/>
          <w:b/>
          <w:noProof/>
          <w:color w:val="000000"/>
          <w:sz w:val="28"/>
          <w:szCs w:val="28"/>
        </w:rPr>
      </w:pPr>
      <w:r w:rsidRPr="00156D40">
        <w:rPr>
          <w:rFonts w:ascii="Times New Roman" w:hAnsi="Times New Roman" w:cs="Times New Roman"/>
          <w:sz w:val="28"/>
          <w:szCs w:val="28"/>
        </w:rPr>
        <w:br w:type="page"/>
      </w:r>
    </w:p>
    <w:p w14:paraId="6B2BB0D5" w14:textId="41A1C7CB" w:rsidR="00111695" w:rsidRPr="00156D40" w:rsidRDefault="00111695" w:rsidP="009643BF">
      <w:pPr>
        <w:pStyle w:val="abang"/>
      </w:pPr>
      <w:bookmarkStart w:id="504" w:name="_Toc181649705"/>
      <w:bookmarkStart w:id="505" w:name="_Toc179277792"/>
      <w:r w:rsidRPr="00156D40">
        <w:lastRenderedPageBreak/>
        <w:t>Bảng 3.</w:t>
      </w:r>
      <w:r w:rsidR="00717EDF" w:rsidRPr="00156D40">
        <w:fldChar w:fldCharType="begin"/>
      </w:r>
      <w:r w:rsidR="00717EDF" w:rsidRPr="00156D40">
        <w:instrText xml:space="preserve"> SEQ Bảng_3. \* ARABIC </w:instrText>
      </w:r>
      <w:r w:rsidR="00717EDF" w:rsidRPr="00156D40">
        <w:fldChar w:fldCharType="separate"/>
      </w:r>
      <w:r w:rsidR="005D257F">
        <w:t>20</w:t>
      </w:r>
      <w:r w:rsidR="00717EDF" w:rsidRPr="00156D40">
        <w:fldChar w:fldCharType="end"/>
      </w:r>
      <w:r w:rsidR="00F60243" w:rsidRPr="00156D40">
        <w:t>.</w:t>
      </w:r>
      <w:r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Pr="00156D40">
        <w:t xml:space="preserve"> và </w:t>
      </w:r>
      <w:r w:rsidR="0076525F" w:rsidRPr="00156D40">
        <w:t xml:space="preserve">biểu hiện </w:t>
      </w:r>
      <w:r w:rsidR="00574DB7" w:rsidRPr="00156D40">
        <w:t>h</w:t>
      </w:r>
      <w:r w:rsidR="003973BA" w:rsidRPr="00156D40">
        <w:rPr>
          <w:i/>
        </w:rPr>
        <w:t>TERT</w:t>
      </w:r>
      <w:r w:rsidRPr="00156D40">
        <w:t xml:space="preserve"> mRNA với enzym gan và một số chỉ số đánh giá chức năng gan</w:t>
      </w:r>
      <w:bookmarkEnd w:id="504"/>
      <w:r w:rsidR="00F60243" w:rsidRPr="00156D40">
        <w:t xml:space="preserve"> </w:t>
      </w:r>
      <w:bookmarkStart w:id="506" w:name="_Toc181649706"/>
      <w:r w:rsidR="009643BF" w:rsidRPr="00156D40">
        <w:t>(n = 159)</w:t>
      </w:r>
      <w:bookmarkEnd w:id="505"/>
      <w:bookmarkEnd w:id="506"/>
    </w:p>
    <w:tbl>
      <w:tblPr>
        <w:tblW w:w="58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6"/>
        <w:gridCol w:w="1654"/>
        <w:gridCol w:w="1604"/>
        <w:gridCol w:w="1075"/>
        <w:gridCol w:w="1785"/>
        <w:gridCol w:w="1514"/>
        <w:gridCol w:w="978"/>
      </w:tblGrid>
      <w:tr w:rsidR="004A3597" w:rsidRPr="00156D40" w14:paraId="015B3E58" w14:textId="77777777" w:rsidTr="00554768">
        <w:trPr>
          <w:trHeight w:val="947"/>
          <w:jc w:val="center"/>
        </w:trPr>
        <w:tc>
          <w:tcPr>
            <w:tcW w:w="802" w:type="pct"/>
            <w:vMerge w:val="restart"/>
            <w:vAlign w:val="center"/>
          </w:tcPr>
          <w:p w14:paraId="7418D6D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Enzym gan và chức năng gan</w:t>
            </w:r>
          </w:p>
        </w:tc>
        <w:tc>
          <w:tcPr>
            <w:tcW w:w="2112" w:type="pct"/>
            <w:gridSpan w:val="3"/>
            <w:vAlign w:val="center"/>
          </w:tcPr>
          <w:p w14:paraId="77F6962C" w14:textId="22D7F636" w:rsidR="004A3597" w:rsidRPr="00156D40" w:rsidRDefault="004A3597" w:rsidP="00C741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iCs/>
                <w:sz w:val="28"/>
                <w:szCs w:val="28"/>
                <w:lang w:val="fr-FR"/>
              </w:rPr>
              <w:t>h</w:t>
            </w:r>
            <w:r w:rsidR="003973BA" w:rsidRPr="00156D40">
              <w:rPr>
                <w:rFonts w:ascii="Times New Roman" w:hAnsi="Times New Roman" w:cs="Times New Roman"/>
                <w:b/>
                <w:i/>
                <w:iCs/>
                <w:sz w:val="28"/>
                <w:szCs w:val="28"/>
                <w:lang w:val="fr-FR"/>
              </w:rPr>
              <w:t>TERT</w:t>
            </w:r>
            <w:r w:rsidRPr="00156D40">
              <w:rPr>
                <w:rFonts w:ascii="Times New Roman" w:hAnsi="Times New Roman" w:cs="Times New Roman"/>
                <w:b/>
                <w:sz w:val="28"/>
                <w:szCs w:val="28"/>
                <w:lang w:val="fr-FR"/>
              </w:rPr>
              <w:t xml:space="preserve"> C228T</w:t>
            </w:r>
          </w:p>
        </w:tc>
        <w:tc>
          <w:tcPr>
            <w:tcW w:w="2085" w:type="pct"/>
            <w:gridSpan w:val="3"/>
            <w:vAlign w:val="center"/>
          </w:tcPr>
          <w:p w14:paraId="49EC17D6" w14:textId="61E221DE" w:rsidR="004A3597" w:rsidRPr="00156D40" w:rsidRDefault="005873D9"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4A3597" w:rsidRPr="00156D40">
              <w:rPr>
                <w:rFonts w:ascii="Times New Roman" w:hAnsi="Times New Roman" w:cs="Times New Roman"/>
                <w:b/>
                <w:sz w:val="28"/>
                <w:szCs w:val="28"/>
              </w:rPr>
              <w:t xml:space="preserve"> mRNA</w:t>
            </w:r>
          </w:p>
        </w:tc>
      </w:tr>
      <w:tr w:rsidR="004A3597" w:rsidRPr="00156D40" w14:paraId="55868C23" w14:textId="77777777" w:rsidTr="00554768">
        <w:trPr>
          <w:trHeight w:val="947"/>
          <w:jc w:val="center"/>
        </w:trPr>
        <w:tc>
          <w:tcPr>
            <w:tcW w:w="802" w:type="pct"/>
            <w:vMerge/>
            <w:vAlign w:val="center"/>
          </w:tcPr>
          <w:p w14:paraId="24736207" w14:textId="77777777" w:rsidR="004A3597" w:rsidRPr="00156D40" w:rsidRDefault="004A3597" w:rsidP="00C74192">
            <w:pPr>
              <w:spacing w:after="0" w:line="360" w:lineRule="auto"/>
              <w:ind w:right="-57"/>
              <w:jc w:val="right"/>
              <w:rPr>
                <w:rFonts w:ascii="Times New Roman" w:hAnsi="Times New Roman" w:cs="Times New Roman"/>
                <w:b/>
                <w:sz w:val="28"/>
                <w:szCs w:val="28"/>
              </w:rPr>
            </w:pPr>
          </w:p>
        </w:tc>
        <w:tc>
          <w:tcPr>
            <w:tcW w:w="806" w:type="pct"/>
            <w:vAlign w:val="center"/>
          </w:tcPr>
          <w:p w14:paraId="798478E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782" w:type="pct"/>
            <w:vAlign w:val="center"/>
          </w:tcPr>
          <w:p w14:paraId="6A1E99B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524" w:type="pct"/>
            <w:vAlign w:val="center"/>
          </w:tcPr>
          <w:p w14:paraId="32FB92F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70" w:type="pct"/>
            <w:vAlign w:val="center"/>
          </w:tcPr>
          <w:p w14:paraId="7840E76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tc>
        <w:tc>
          <w:tcPr>
            <w:tcW w:w="738" w:type="pct"/>
            <w:vAlign w:val="center"/>
          </w:tcPr>
          <w:p w14:paraId="6CF9B7E0"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tc>
        <w:tc>
          <w:tcPr>
            <w:tcW w:w="477" w:type="pct"/>
            <w:vAlign w:val="center"/>
          </w:tcPr>
          <w:p w14:paraId="430FF06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262096DF" w14:textId="77777777" w:rsidTr="00554768">
        <w:trPr>
          <w:trHeight w:val="947"/>
          <w:jc w:val="center"/>
        </w:trPr>
        <w:tc>
          <w:tcPr>
            <w:tcW w:w="802" w:type="pct"/>
            <w:vAlign w:val="center"/>
          </w:tcPr>
          <w:p w14:paraId="25BB0A0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AST (U/L)</w:t>
            </w:r>
          </w:p>
        </w:tc>
        <w:tc>
          <w:tcPr>
            <w:tcW w:w="806" w:type="pct"/>
            <w:vAlign w:val="center"/>
          </w:tcPr>
          <w:p w14:paraId="137DB825"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74,2</w:t>
            </w:r>
          </w:p>
          <w:p w14:paraId="590E1C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(46,9-150,7)</w:t>
            </w:r>
          </w:p>
        </w:tc>
        <w:tc>
          <w:tcPr>
            <w:tcW w:w="782" w:type="pct"/>
            <w:vAlign w:val="center"/>
          </w:tcPr>
          <w:p w14:paraId="0D7ADC92"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48,9</w:t>
            </w:r>
          </w:p>
          <w:p w14:paraId="3D6C8B8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(34,0-78,8)</w:t>
            </w:r>
          </w:p>
        </w:tc>
        <w:tc>
          <w:tcPr>
            <w:tcW w:w="524" w:type="pct"/>
            <w:vAlign w:val="center"/>
          </w:tcPr>
          <w:p w14:paraId="0831A69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0,007</w:t>
            </w:r>
            <w:r w:rsidRPr="00156D40">
              <w:rPr>
                <w:rFonts w:ascii="Times New Roman" w:hAnsi="Times New Roman" w:cs="Times New Roman"/>
                <w:sz w:val="28"/>
                <w:szCs w:val="28"/>
                <w:vertAlign w:val="superscript"/>
              </w:rPr>
              <w:t>β</w:t>
            </w:r>
          </w:p>
        </w:tc>
        <w:tc>
          <w:tcPr>
            <w:tcW w:w="870" w:type="pct"/>
          </w:tcPr>
          <w:p w14:paraId="73D1B67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50,1</w:t>
            </w:r>
          </w:p>
          <w:p w14:paraId="4F50EBF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(31,8-88,8)</w:t>
            </w:r>
          </w:p>
        </w:tc>
        <w:tc>
          <w:tcPr>
            <w:tcW w:w="738" w:type="pct"/>
          </w:tcPr>
          <w:p w14:paraId="6E7A01C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52</w:t>
            </w:r>
          </w:p>
          <w:p w14:paraId="59A32A5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(37,8-91,1)</w:t>
            </w:r>
          </w:p>
        </w:tc>
        <w:tc>
          <w:tcPr>
            <w:tcW w:w="477" w:type="pct"/>
          </w:tcPr>
          <w:p w14:paraId="639B95E1"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62D1CFD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0,67</w:t>
            </w:r>
            <w:r w:rsidRPr="00156D40">
              <w:rPr>
                <w:rFonts w:ascii="Times New Roman" w:hAnsi="Times New Roman" w:cs="Times New Roman"/>
                <w:sz w:val="28"/>
                <w:szCs w:val="28"/>
                <w:vertAlign w:val="superscript"/>
              </w:rPr>
              <w:t xml:space="preserve"> β</w:t>
            </w:r>
          </w:p>
        </w:tc>
      </w:tr>
      <w:tr w:rsidR="004A3597" w:rsidRPr="00156D40" w14:paraId="2AFBFCD2" w14:textId="77777777" w:rsidTr="00554768">
        <w:trPr>
          <w:trHeight w:val="947"/>
          <w:jc w:val="center"/>
        </w:trPr>
        <w:tc>
          <w:tcPr>
            <w:tcW w:w="802" w:type="pct"/>
            <w:vAlign w:val="center"/>
          </w:tcPr>
          <w:p w14:paraId="4B48C25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ALT (U/L)</w:t>
            </w:r>
          </w:p>
        </w:tc>
        <w:tc>
          <w:tcPr>
            <w:tcW w:w="806" w:type="pct"/>
            <w:vAlign w:val="center"/>
          </w:tcPr>
          <w:p w14:paraId="4153D7C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62,2</w:t>
            </w:r>
          </w:p>
          <w:p w14:paraId="488996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(41,7-84,6)</w:t>
            </w:r>
          </w:p>
        </w:tc>
        <w:tc>
          <w:tcPr>
            <w:tcW w:w="782" w:type="pct"/>
            <w:vAlign w:val="center"/>
          </w:tcPr>
          <w:p w14:paraId="616B287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45,4</w:t>
            </w:r>
          </w:p>
          <w:p w14:paraId="66FB351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(32,6-73,3)</w:t>
            </w:r>
          </w:p>
        </w:tc>
        <w:tc>
          <w:tcPr>
            <w:tcW w:w="524" w:type="pct"/>
            <w:vAlign w:val="center"/>
          </w:tcPr>
          <w:p w14:paraId="4E309C7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0,08</w:t>
            </w:r>
            <w:r w:rsidRPr="00156D40">
              <w:rPr>
                <w:rFonts w:ascii="Times New Roman" w:hAnsi="Times New Roman" w:cs="Times New Roman"/>
                <w:sz w:val="28"/>
                <w:szCs w:val="28"/>
                <w:vertAlign w:val="superscript"/>
              </w:rPr>
              <w:t>β</w:t>
            </w:r>
          </w:p>
        </w:tc>
        <w:tc>
          <w:tcPr>
            <w:tcW w:w="870" w:type="pct"/>
            <w:vAlign w:val="center"/>
          </w:tcPr>
          <w:p w14:paraId="39EFEE7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47,2</w:t>
            </w:r>
          </w:p>
          <w:p w14:paraId="449BB4D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(33,6-85,7)</w:t>
            </w:r>
          </w:p>
        </w:tc>
        <w:tc>
          <w:tcPr>
            <w:tcW w:w="738" w:type="pct"/>
            <w:vAlign w:val="center"/>
          </w:tcPr>
          <w:p w14:paraId="2474F6F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48,5</w:t>
            </w:r>
          </w:p>
          <w:p w14:paraId="363251CB" w14:textId="18E06AD9" w:rsidR="004A3597" w:rsidRPr="00156D40" w:rsidRDefault="00AB4588" w:rsidP="00C74192">
            <w:pPr>
              <w:spacing w:after="0" w:line="360" w:lineRule="auto"/>
              <w:ind w:right="-57"/>
              <w:jc w:val="center"/>
              <w:rPr>
                <w:rFonts w:ascii="Times New Roman" w:hAnsi="Times New Roman" w:cs="Times New Roman"/>
                <w:sz w:val="28"/>
                <w:szCs w:val="28"/>
              </w:rPr>
            </w:pPr>
            <w:r>
              <w:rPr>
                <w:rFonts w:ascii="Times New Roman" w:hAnsi="Times New Roman" w:cs="Times New Roman"/>
                <w:sz w:val="28"/>
                <w:szCs w:val="28"/>
              </w:rPr>
              <w:t>(33,5-76,8)</w:t>
            </w:r>
          </w:p>
        </w:tc>
        <w:tc>
          <w:tcPr>
            <w:tcW w:w="477" w:type="pct"/>
          </w:tcPr>
          <w:p w14:paraId="4378B535"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08CC91A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0,81</w:t>
            </w:r>
            <w:r w:rsidRPr="00156D40">
              <w:rPr>
                <w:rFonts w:ascii="Times New Roman" w:hAnsi="Times New Roman" w:cs="Times New Roman"/>
                <w:sz w:val="28"/>
                <w:szCs w:val="28"/>
                <w:vertAlign w:val="superscript"/>
              </w:rPr>
              <w:t xml:space="preserve"> β</w:t>
            </w:r>
          </w:p>
        </w:tc>
      </w:tr>
      <w:tr w:rsidR="004A3597" w:rsidRPr="00156D40" w14:paraId="43EA9930" w14:textId="77777777" w:rsidTr="00554768">
        <w:trPr>
          <w:trHeight w:val="947"/>
          <w:jc w:val="center"/>
        </w:trPr>
        <w:tc>
          <w:tcPr>
            <w:tcW w:w="802" w:type="pct"/>
            <w:vAlign w:val="center"/>
          </w:tcPr>
          <w:p w14:paraId="201EDFA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Bilirubin TP (µmol/L)</w:t>
            </w:r>
          </w:p>
        </w:tc>
        <w:tc>
          <w:tcPr>
            <w:tcW w:w="806" w:type="pct"/>
            <w:vAlign w:val="center"/>
          </w:tcPr>
          <w:p w14:paraId="5B75E712"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17,4</w:t>
            </w:r>
          </w:p>
          <w:p w14:paraId="552E979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(12,8-28,6)</w:t>
            </w:r>
          </w:p>
        </w:tc>
        <w:tc>
          <w:tcPr>
            <w:tcW w:w="782" w:type="pct"/>
            <w:vAlign w:val="center"/>
          </w:tcPr>
          <w:p w14:paraId="777A9E4C"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14,5</w:t>
            </w:r>
          </w:p>
          <w:p w14:paraId="3617C20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(10,2-21,2)</w:t>
            </w:r>
          </w:p>
        </w:tc>
        <w:tc>
          <w:tcPr>
            <w:tcW w:w="524" w:type="pct"/>
            <w:vAlign w:val="center"/>
          </w:tcPr>
          <w:p w14:paraId="487B0FC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0,009</w:t>
            </w:r>
            <w:r w:rsidRPr="00156D40">
              <w:rPr>
                <w:rFonts w:ascii="Times New Roman" w:hAnsi="Times New Roman" w:cs="Times New Roman"/>
                <w:sz w:val="28"/>
                <w:szCs w:val="28"/>
                <w:vertAlign w:val="superscript"/>
              </w:rPr>
              <w:t>β</w:t>
            </w:r>
          </w:p>
        </w:tc>
        <w:tc>
          <w:tcPr>
            <w:tcW w:w="870" w:type="pct"/>
          </w:tcPr>
          <w:p w14:paraId="34186C6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14,8</w:t>
            </w:r>
          </w:p>
          <w:p w14:paraId="2804817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(10,0-29,1)</w:t>
            </w:r>
          </w:p>
        </w:tc>
        <w:tc>
          <w:tcPr>
            <w:tcW w:w="738" w:type="pct"/>
          </w:tcPr>
          <w:p w14:paraId="4FE79356"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15,0</w:t>
            </w:r>
          </w:p>
          <w:p w14:paraId="020C33A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(11,1-21,6)</w:t>
            </w:r>
          </w:p>
        </w:tc>
        <w:tc>
          <w:tcPr>
            <w:tcW w:w="477" w:type="pct"/>
          </w:tcPr>
          <w:p w14:paraId="2926F067"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55E16B9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0,79</w:t>
            </w:r>
            <w:r w:rsidRPr="00156D40">
              <w:rPr>
                <w:rFonts w:ascii="Times New Roman" w:hAnsi="Times New Roman" w:cs="Times New Roman"/>
                <w:sz w:val="28"/>
                <w:szCs w:val="28"/>
                <w:vertAlign w:val="superscript"/>
              </w:rPr>
              <w:t xml:space="preserve"> β</w:t>
            </w:r>
          </w:p>
        </w:tc>
      </w:tr>
      <w:tr w:rsidR="004A3597" w:rsidRPr="00156D40" w14:paraId="6B5E5E70" w14:textId="77777777" w:rsidTr="00554768">
        <w:trPr>
          <w:trHeight w:val="947"/>
          <w:jc w:val="center"/>
        </w:trPr>
        <w:tc>
          <w:tcPr>
            <w:tcW w:w="802" w:type="pct"/>
            <w:vAlign w:val="center"/>
          </w:tcPr>
          <w:p w14:paraId="1A03AB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Albumin (g/L)</w:t>
            </w:r>
          </w:p>
        </w:tc>
        <w:tc>
          <w:tcPr>
            <w:tcW w:w="806" w:type="pct"/>
            <w:vAlign w:val="center"/>
          </w:tcPr>
          <w:p w14:paraId="19E6216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37,1</w:t>
            </w:r>
          </w:p>
          <w:p w14:paraId="2C9CECA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(31,1-42,1)</w:t>
            </w:r>
          </w:p>
        </w:tc>
        <w:tc>
          <w:tcPr>
            <w:tcW w:w="782" w:type="pct"/>
            <w:vAlign w:val="center"/>
          </w:tcPr>
          <w:p w14:paraId="1B30646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39,0</w:t>
            </w:r>
          </w:p>
          <w:p w14:paraId="2A891FD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(35,0-42,1)</w:t>
            </w:r>
          </w:p>
        </w:tc>
        <w:tc>
          <w:tcPr>
            <w:tcW w:w="524" w:type="pct"/>
            <w:vAlign w:val="center"/>
          </w:tcPr>
          <w:p w14:paraId="6997FD3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0,09</w:t>
            </w:r>
            <w:r w:rsidRPr="00156D40">
              <w:rPr>
                <w:rFonts w:ascii="Times New Roman" w:hAnsi="Times New Roman" w:cs="Times New Roman"/>
                <w:sz w:val="28"/>
                <w:szCs w:val="28"/>
                <w:vertAlign w:val="superscript"/>
              </w:rPr>
              <w:t>β</w:t>
            </w:r>
          </w:p>
        </w:tc>
        <w:tc>
          <w:tcPr>
            <w:tcW w:w="870" w:type="pct"/>
            <w:vAlign w:val="center"/>
          </w:tcPr>
          <w:p w14:paraId="06DAB72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39,3</w:t>
            </w:r>
          </w:p>
          <w:p w14:paraId="0FAFEF50"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(34,9-42,6)</w:t>
            </w:r>
          </w:p>
        </w:tc>
        <w:tc>
          <w:tcPr>
            <w:tcW w:w="738" w:type="pct"/>
            <w:vAlign w:val="center"/>
          </w:tcPr>
          <w:p w14:paraId="6B7C9BB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39</w:t>
            </w:r>
          </w:p>
          <w:p w14:paraId="266F8D09" w14:textId="63600338" w:rsidR="004A3597" w:rsidRPr="00156D40" w:rsidRDefault="00C52841" w:rsidP="00C74192">
            <w:pPr>
              <w:spacing w:after="0" w:line="360" w:lineRule="auto"/>
              <w:ind w:right="-57"/>
              <w:jc w:val="center"/>
              <w:rPr>
                <w:rFonts w:ascii="Times New Roman" w:hAnsi="Times New Roman" w:cs="Times New Roman"/>
                <w:sz w:val="28"/>
                <w:szCs w:val="28"/>
              </w:rPr>
            </w:pPr>
            <w:r>
              <w:rPr>
                <w:rFonts w:ascii="Times New Roman" w:hAnsi="Times New Roman" w:cs="Times New Roman"/>
                <w:sz w:val="28"/>
                <w:szCs w:val="28"/>
              </w:rPr>
              <w:t>(</w:t>
            </w:r>
            <w:r w:rsidR="004A3597" w:rsidRPr="00156D40">
              <w:rPr>
                <w:rFonts w:ascii="Times New Roman" w:hAnsi="Times New Roman" w:cs="Times New Roman"/>
                <w:sz w:val="28"/>
                <w:szCs w:val="28"/>
              </w:rPr>
              <w:t>34,4-42,0</w:t>
            </w:r>
            <w:r>
              <w:rPr>
                <w:rFonts w:ascii="Times New Roman" w:hAnsi="Times New Roman" w:cs="Times New Roman"/>
                <w:sz w:val="28"/>
                <w:szCs w:val="28"/>
              </w:rPr>
              <w:t>)</w:t>
            </w:r>
          </w:p>
        </w:tc>
        <w:tc>
          <w:tcPr>
            <w:tcW w:w="477" w:type="pct"/>
          </w:tcPr>
          <w:p w14:paraId="208250FD"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4269AEA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0,75</w:t>
            </w:r>
            <w:r w:rsidRPr="00156D40">
              <w:rPr>
                <w:rFonts w:ascii="Times New Roman" w:hAnsi="Times New Roman" w:cs="Times New Roman"/>
                <w:sz w:val="28"/>
                <w:szCs w:val="28"/>
                <w:vertAlign w:val="superscript"/>
              </w:rPr>
              <w:t xml:space="preserve"> β</w:t>
            </w:r>
          </w:p>
        </w:tc>
      </w:tr>
      <w:tr w:rsidR="004A3597" w:rsidRPr="00156D40" w14:paraId="1A75B9C8" w14:textId="77777777" w:rsidTr="00554768">
        <w:trPr>
          <w:trHeight w:val="947"/>
          <w:jc w:val="center"/>
        </w:trPr>
        <w:tc>
          <w:tcPr>
            <w:tcW w:w="802" w:type="pct"/>
            <w:vAlign w:val="center"/>
          </w:tcPr>
          <w:p w14:paraId="1E59CEB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806" w:type="pct"/>
            <w:vAlign w:val="center"/>
          </w:tcPr>
          <w:p w14:paraId="765D4A21"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79</w:t>
            </w:r>
          </w:p>
          <w:p w14:paraId="73F1BE8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(71-89)</w:t>
            </w:r>
          </w:p>
        </w:tc>
        <w:tc>
          <w:tcPr>
            <w:tcW w:w="782" w:type="pct"/>
            <w:vAlign w:val="center"/>
          </w:tcPr>
          <w:p w14:paraId="1C277300" w14:textId="77777777" w:rsidR="004A3597" w:rsidRPr="00156D40" w:rsidRDefault="004A3597" w:rsidP="00C74192">
            <w:pPr>
              <w:spacing w:after="0" w:line="360" w:lineRule="auto"/>
              <w:ind w:right="-57"/>
              <w:jc w:val="center"/>
              <w:rPr>
                <w:rFonts w:ascii="Times New Roman" w:hAnsi="Times New Roman" w:cs="Times New Roman"/>
                <w:bCs/>
                <w:sz w:val="28"/>
                <w:szCs w:val="28"/>
              </w:rPr>
            </w:pPr>
            <w:r w:rsidRPr="00156D40">
              <w:rPr>
                <w:rFonts w:ascii="Times New Roman" w:hAnsi="Times New Roman" w:cs="Times New Roman"/>
                <w:bCs/>
                <w:sz w:val="28"/>
                <w:szCs w:val="28"/>
              </w:rPr>
              <w:t>87</w:t>
            </w:r>
          </w:p>
          <w:p w14:paraId="307389C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bCs/>
                <w:sz w:val="28"/>
                <w:szCs w:val="28"/>
              </w:rPr>
              <w:t>(76-100)</w:t>
            </w:r>
          </w:p>
        </w:tc>
        <w:tc>
          <w:tcPr>
            <w:tcW w:w="524" w:type="pct"/>
            <w:vAlign w:val="center"/>
          </w:tcPr>
          <w:p w14:paraId="5B78D19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0,007</w:t>
            </w:r>
            <w:r w:rsidRPr="00156D40">
              <w:rPr>
                <w:rFonts w:ascii="Times New Roman" w:hAnsi="Times New Roman" w:cs="Times New Roman"/>
                <w:sz w:val="28"/>
                <w:szCs w:val="28"/>
                <w:vertAlign w:val="superscript"/>
              </w:rPr>
              <w:t>β</w:t>
            </w:r>
          </w:p>
        </w:tc>
        <w:tc>
          <w:tcPr>
            <w:tcW w:w="870" w:type="pct"/>
            <w:vAlign w:val="center"/>
          </w:tcPr>
          <w:p w14:paraId="450E2A5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88</w:t>
            </w:r>
          </w:p>
          <w:p w14:paraId="4B7BD95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(79,0-101,3)</w:t>
            </w:r>
          </w:p>
        </w:tc>
        <w:tc>
          <w:tcPr>
            <w:tcW w:w="738" w:type="pct"/>
            <w:vAlign w:val="center"/>
          </w:tcPr>
          <w:p w14:paraId="694E0193"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w:t>
            </w:r>
          </w:p>
          <w:p w14:paraId="709F40DC"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(75-96)</w:t>
            </w:r>
          </w:p>
        </w:tc>
        <w:tc>
          <w:tcPr>
            <w:tcW w:w="477" w:type="pct"/>
          </w:tcPr>
          <w:p w14:paraId="28883DAC"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0DB2AB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 xml:space="preserve"> β</w:t>
            </w:r>
          </w:p>
        </w:tc>
      </w:tr>
    </w:tbl>
    <w:p w14:paraId="3164ED1F" w14:textId="77777777" w:rsidR="004A3597" w:rsidRPr="00156D40" w:rsidRDefault="004A3597" w:rsidP="004A3597">
      <w:pPr>
        <w:spacing w:after="0" w:line="360" w:lineRule="auto"/>
        <w:jc w:val="both"/>
        <w:rPr>
          <w:rFonts w:ascii="Times New Roman" w:hAnsi="Times New Roman" w:cs="Times New Roman"/>
          <w:bCs/>
          <w:i/>
          <w:iCs/>
          <w:sz w:val="28"/>
          <w:szCs w:val="28"/>
        </w:rPr>
      </w:pP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269F9914" w14:textId="10A49F4B"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UTBMTBG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có hoạt độ AST, ALT cao hơn so với nhóm không có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sự khác biệt chỉ được ghi nhận ở hoạt độ AST với p = 0,007.</w:t>
      </w:r>
    </w:p>
    <w:p w14:paraId="53C051B5" w14:textId="66352C94"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Bệnh nhân </w:t>
      </w:r>
      <w:r w:rsidR="00E514FC">
        <w:rPr>
          <w:rFonts w:ascii="Times New Roman" w:hAnsi="Times New Roman" w:cs="Times New Roman"/>
          <w:sz w:val="28"/>
          <w:szCs w:val="28"/>
        </w:rPr>
        <w:t>mang</w:t>
      </w:r>
      <w:r w:rsidRPr="00156D40">
        <w:rPr>
          <w:rFonts w:ascii="Times New Roman" w:hAnsi="Times New Roman" w:cs="Times New Roman"/>
          <w:sz w:val="28"/>
          <w:szCs w:val="28"/>
        </w:rPr>
        <w:t xml:space="preserve">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w:t>
      </w:r>
      <w:r w:rsidR="00E514FC">
        <w:rPr>
          <w:rFonts w:ascii="Times New Roman" w:hAnsi="Times New Roman" w:cs="Times New Roman"/>
          <w:sz w:val="28"/>
          <w:szCs w:val="28"/>
        </w:rPr>
        <w:t>có tình trạng</w:t>
      </w:r>
      <w:r w:rsidRPr="00156D40">
        <w:rPr>
          <w:rFonts w:ascii="Times New Roman" w:hAnsi="Times New Roman" w:cs="Times New Roman"/>
          <w:sz w:val="28"/>
          <w:szCs w:val="28"/>
        </w:rPr>
        <w:t xml:space="preserve"> chức năng gan kém hơn rõ (thể hiện tăng Bilirubin toàn phần, giảm tỷ lệ Prothrombin%) so với nhóm không có đột biến, p lần lượt là 0,009 và 0,007. </w:t>
      </w:r>
    </w:p>
    <w:p w14:paraId="140B647F" w14:textId="51CB6D25"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trung vị các chỉ số enzym gan và một số chỉ số đánh giá chức năng gan, p &gt; 0,05.</w:t>
      </w:r>
    </w:p>
    <w:p w14:paraId="141B2A84" w14:textId="765D1048"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69A9CE13" w14:textId="5614C2CE" w:rsidR="00BC27DA" w:rsidRDefault="00C52841" w:rsidP="00111695">
      <w:pPr>
        <w:pStyle w:val="abang"/>
      </w:pPr>
      <w:bookmarkStart w:id="507" w:name="_Toc179277793"/>
      <w:bookmarkStart w:id="508" w:name="_Toc181649707"/>
      <w:r>
        <w:br w:type="column"/>
      </w:r>
      <w:r w:rsidR="00111695" w:rsidRPr="00156D40">
        <w:lastRenderedPageBreak/>
        <w:t>Bảng 3.</w:t>
      </w:r>
      <w:r w:rsidR="00111695" w:rsidRPr="00156D40">
        <w:fldChar w:fldCharType="begin"/>
      </w:r>
      <w:r w:rsidR="00111695" w:rsidRPr="00156D40">
        <w:instrText xml:space="preserve"> SEQ Bảng_3. \* ARABIC </w:instrText>
      </w:r>
      <w:r w:rsidR="00111695" w:rsidRPr="00156D40">
        <w:fldChar w:fldCharType="separate"/>
      </w:r>
      <w:r w:rsidR="005D257F">
        <w:t>21</w:t>
      </w:r>
      <w:r w:rsidR="00111695" w:rsidRPr="00156D40">
        <w:fldChar w:fldCharType="end"/>
      </w:r>
      <w:r w:rsidR="00F60243" w:rsidRPr="00156D40">
        <w:t>.</w:t>
      </w:r>
      <w:r w:rsidR="00111695" w:rsidRPr="00156D40">
        <w:t xml:space="preserve"> Liên quan giữa </w:t>
      </w:r>
      <w:r w:rsidR="00941B50" w:rsidRPr="00156D40">
        <w:t xml:space="preserve">đột biến </w:t>
      </w:r>
      <w:r w:rsidR="00574DB7" w:rsidRPr="00156D40">
        <w:t>h</w:t>
      </w:r>
      <w:r w:rsidR="003973BA" w:rsidRPr="00156D40">
        <w:rPr>
          <w:i/>
        </w:rPr>
        <w:t>TERT</w:t>
      </w:r>
      <w:r w:rsidR="00941B50" w:rsidRPr="00156D40">
        <w:t xml:space="preserve"> C228T</w:t>
      </w:r>
      <w:r w:rsidR="00111695" w:rsidRPr="00156D40">
        <w:t xml:space="preserve"> và </w:t>
      </w:r>
      <w:r w:rsidR="005873D9" w:rsidRPr="00156D40">
        <w:t xml:space="preserve">biểu hiện </w:t>
      </w:r>
    </w:p>
    <w:p w14:paraId="34C000F2" w14:textId="0DF03BA3" w:rsidR="009643BF" w:rsidRPr="009643BF" w:rsidRDefault="00574DB7" w:rsidP="009643BF">
      <w:pPr>
        <w:pStyle w:val="abang"/>
      </w:pPr>
      <w:r w:rsidRPr="00156D40">
        <w:t>h</w:t>
      </w:r>
      <w:r w:rsidR="003973BA" w:rsidRPr="00156D40">
        <w:rPr>
          <w:i/>
        </w:rPr>
        <w:t>TERT</w:t>
      </w:r>
      <w:r w:rsidR="00111695" w:rsidRPr="00156D40">
        <w:t xml:space="preserve"> mRNA với nồng độ AFP huyết tương</w:t>
      </w:r>
      <w:r w:rsidR="009643BF">
        <w:t xml:space="preserve"> </w:t>
      </w:r>
      <w:r w:rsidR="009643BF" w:rsidRPr="009643BF">
        <w:t>(n = 159)</w:t>
      </w:r>
    </w:p>
    <w:tbl>
      <w:tblPr>
        <w:tblW w:w="57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3"/>
        <w:gridCol w:w="946"/>
        <w:gridCol w:w="1698"/>
        <w:gridCol w:w="1321"/>
        <w:gridCol w:w="848"/>
        <w:gridCol w:w="1794"/>
        <w:gridCol w:w="1504"/>
        <w:gridCol w:w="852"/>
      </w:tblGrid>
      <w:tr w:rsidR="004A3597" w:rsidRPr="00156D40" w14:paraId="6017FFEB" w14:textId="77777777" w:rsidTr="00C52841">
        <w:trPr>
          <w:trHeight w:val="831"/>
          <w:jc w:val="center"/>
        </w:trPr>
        <w:tc>
          <w:tcPr>
            <w:tcW w:w="1049" w:type="pct"/>
            <w:gridSpan w:val="2"/>
            <w:vMerge w:val="restart"/>
            <w:vAlign w:val="center"/>
          </w:tcPr>
          <w:bookmarkEnd w:id="507"/>
          <w:bookmarkEnd w:id="508"/>
          <w:p w14:paraId="3952AA76"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Nồng độ AFP</w:t>
            </w:r>
          </w:p>
        </w:tc>
        <w:tc>
          <w:tcPr>
            <w:tcW w:w="1906" w:type="pct"/>
            <w:gridSpan w:val="3"/>
            <w:vAlign w:val="center"/>
          </w:tcPr>
          <w:p w14:paraId="33623E6B" w14:textId="16BB494A" w:rsidR="004A3597" w:rsidRPr="00156D40" w:rsidRDefault="004A3597" w:rsidP="004B2E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sz w:val="28"/>
                <w:szCs w:val="28"/>
                <w:lang w:val="fr-FR"/>
              </w:rPr>
              <w:t>h</w:t>
            </w:r>
            <w:r w:rsidR="003973BA" w:rsidRPr="00156D40">
              <w:rPr>
                <w:rFonts w:ascii="Times New Roman" w:hAnsi="Times New Roman" w:cs="Times New Roman"/>
                <w:b/>
                <w:i/>
                <w:sz w:val="28"/>
                <w:szCs w:val="28"/>
                <w:lang w:val="fr-FR"/>
              </w:rPr>
              <w:t>TERT</w:t>
            </w:r>
            <w:r w:rsidRPr="00156D40">
              <w:rPr>
                <w:rFonts w:ascii="Times New Roman" w:hAnsi="Times New Roman" w:cs="Times New Roman"/>
                <w:b/>
                <w:sz w:val="28"/>
                <w:szCs w:val="28"/>
                <w:lang w:val="fr-FR"/>
              </w:rPr>
              <w:t xml:space="preserve"> C228T</w:t>
            </w:r>
          </w:p>
        </w:tc>
        <w:tc>
          <w:tcPr>
            <w:tcW w:w="2045" w:type="pct"/>
            <w:gridSpan w:val="3"/>
            <w:vAlign w:val="center"/>
          </w:tcPr>
          <w:p w14:paraId="5B0168A2" w14:textId="11DFB4C0"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093BD5FF" w14:textId="77777777" w:rsidTr="00BC27DA">
        <w:trPr>
          <w:trHeight w:val="1012"/>
          <w:jc w:val="center"/>
        </w:trPr>
        <w:tc>
          <w:tcPr>
            <w:tcW w:w="1049" w:type="pct"/>
            <w:gridSpan w:val="2"/>
            <w:vMerge/>
            <w:vAlign w:val="center"/>
          </w:tcPr>
          <w:p w14:paraId="13C1B7E2"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837" w:type="pct"/>
            <w:vAlign w:val="center"/>
          </w:tcPr>
          <w:p w14:paraId="09B826F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8BB2DE9"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51" w:type="pct"/>
            <w:vAlign w:val="center"/>
          </w:tcPr>
          <w:p w14:paraId="3FDD4A97"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278361F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18" w:type="pct"/>
            <w:vAlign w:val="center"/>
          </w:tcPr>
          <w:p w14:paraId="7651214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84" w:type="pct"/>
            <w:vAlign w:val="center"/>
          </w:tcPr>
          <w:p w14:paraId="2176B2F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61BD095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41" w:type="pct"/>
            <w:vAlign w:val="center"/>
          </w:tcPr>
          <w:p w14:paraId="2C1C5DB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7443322"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20" w:type="pct"/>
            <w:vAlign w:val="center"/>
          </w:tcPr>
          <w:p w14:paraId="6E6A90A4"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16220F70" w14:textId="77777777" w:rsidTr="00C52841">
        <w:trPr>
          <w:trHeight w:val="1133"/>
          <w:jc w:val="center"/>
        </w:trPr>
        <w:tc>
          <w:tcPr>
            <w:tcW w:w="583" w:type="pct"/>
            <w:vMerge w:val="restart"/>
            <w:vAlign w:val="center"/>
          </w:tcPr>
          <w:p w14:paraId="578D5933" w14:textId="248F305C"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466" w:type="pct"/>
            <w:vAlign w:val="center"/>
          </w:tcPr>
          <w:p w14:paraId="64A3D0E4"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20</w:t>
            </w:r>
          </w:p>
        </w:tc>
        <w:tc>
          <w:tcPr>
            <w:tcW w:w="837" w:type="pct"/>
            <w:vAlign w:val="center"/>
          </w:tcPr>
          <w:p w14:paraId="7B91B316"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(19,0)</w:t>
            </w:r>
          </w:p>
        </w:tc>
        <w:tc>
          <w:tcPr>
            <w:tcW w:w="651" w:type="pct"/>
            <w:vAlign w:val="center"/>
          </w:tcPr>
          <w:p w14:paraId="1F90414A"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47 (81,0)</w:t>
            </w:r>
          </w:p>
        </w:tc>
        <w:tc>
          <w:tcPr>
            <w:tcW w:w="418" w:type="pct"/>
            <w:vMerge w:val="restart"/>
            <w:vAlign w:val="center"/>
          </w:tcPr>
          <w:p w14:paraId="7C2575BE"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0,17</w:t>
            </w:r>
            <w:r w:rsidRPr="00156D40">
              <w:rPr>
                <w:rFonts w:ascii="Times New Roman" w:hAnsi="Times New Roman" w:cs="Times New Roman"/>
                <w:sz w:val="28"/>
                <w:szCs w:val="28"/>
                <w:vertAlign w:val="superscript"/>
              </w:rPr>
              <w:t>*</w:t>
            </w:r>
          </w:p>
        </w:tc>
        <w:tc>
          <w:tcPr>
            <w:tcW w:w="884" w:type="pct"/>
            <w:vAlign w:val="center"/>
          </w:tcPr>
          <w:p w14:paraId="4422ED43"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 (10,3)</w:t>
            </w:r>
          </w:p>
        </w:tc>
        <w:tc>
          <w:tcPr>
            <w:tcW w:w="741" w:type="pct"/>
            <w:vAlign w:val="center"/>
          </w:tcPr>
          <w:p w14:paraId="0AF50B45"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52 (89,7)</w:t>
            </w:r>
          </w:p>
        </w:tc>
        <w:tc>
          <w:tcPr>
            <w:tcW w:w="420" w:type="pct"/>
            <w:vMerge w:val="restart"/>
            <w:vAlign w:val="center"/>
          </w:tcPr>
          <w:p w14:paraId="75BE0711" w14:textId="7E46B295" w:rsidR="004A3597" w:rsidRPr="00C52841" w:rsidRDefault="004A3597" w:rsidP="0040462D">
            <w:pPr>
              <w:autoSpaceDE w:val="0"/>
              <w:autoSpaceDN w:val="0"/>
              <w:adjustRightInd w:val="0"/>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0,12</w:t>
            </w:r>
            <w:r w:rsidR="00C52841">
              <w:rPr>
                <w:rFonts w:ascii="Times New Roman" w:hAnsi="Times New Roman" w:cs="Times New Roman"/>
                <w:sz w:val="28"/>
                <w:szCs w:val="28"/>
                <w:vertAlign w:val="superscript"/>
              </w:rPr>
              <w:t>*</w:t>
            </w:r>
          </w:p>
        </w:tc>
      </w:tr>
      <w:tr w:rsidR="004A3597" w:rsidRPr="00156D40" w14:paraId="1CEA9272" w14:textId="77777777" w:rsidTr="00C52841">
        <w:trPr>
          <w:trHeight w:val="1115"/>
          <w:jc w:val="center"/>
        </w:trPr>
        <w:tc>
          <w:tcPr>
            <w:tcW w:w="583" w:type="pct"/>
            <w:vMerge/>
            <w:vAlign w:val="center"/>
          </w:tcPr>
          <w:p w14:paraId="33B703B2" w14:textId="77777777" w:rsidR="004A3597" w:rsidRPr="00156D40" w:rsidRDefault="004A3597" w:rsidP="0040462D">
            <w:pPr>
              <w:spacing w:after="0" w:line="360" w:lineRule="auto"/>
              <w:ind w:right="-57"/>
              <w:jc w:val="center"/>
              <w:rPr>
                <w:rFonts w:ascii="Times New Roman" w:hAnsi="Times New Roman" w:cs="Times New Roman"/>
                <w:sz w:val="28"/>
                <w:szCs w:val="28"/>
              </w:rPr>
            </w:pPr>
          </w:p>
        </w:tc>
        <w:tc>
          <w:tcPr>
            <w:tcW w:w="466" w:type="pct"/>
            <w:vAlign w:val="center"/>
          </w:tcPr>
          <w:p w14:paraId="0F158C7F"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&gt; 20</w:t>
            </w:r>
          </w:p>
        </w:tc>
        <w:tc>
          <w:tcPr>
            <w:tcW w:w="837" w:type="pct"/>
            <w:vAlign w:val="center"/>
          </w:tcPr>
          <w:p w14:paraId="48BBACE4"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29 (28,7)</w:t>
            </w:r>
          </w:p>
        </w:tc>
        <w:tc>
          <w:tcPr>
            <w:tcW w:w="651" w:type="pct"/>
            <w:vAlign w:val="center"/>
          </w:tcPr>
          <w:p w14:paraId="62E48EFA"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72 (71,3)</w:t>
            </w:r>
          </w:p>
        </w:tc>
        <w:tc>
          <w:tcPr>
            <w:tcW w:w="418" w:type="pct"/>
            <w:vMerge/>
            <w:vAlign w:val="center"/>
          </w:tcPr>
          <w:p w14:paraId="754DF917"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tc>
        <w:tc>
          <w:tcPr>
            <w:tcW w:w="884" w:type="pct"/>
            <w:vAlign w:val="center"/>
          </w:tcPr>
          <w:p w14:paraId="4B59D340"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(19,8)</w:t>
            </w:r>
          </w:p>
        </w:tc>
        <w:tc>
          <w:tcPr>
            <w:tcW w:w="741" w:type="pct"/>
            <w:vAlign w:val="center"/>
          </w:tcPr>
          <w:p w14:paraId="500A2DAB"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81 (80,2)</w:t>
            </w:r>
          </w:p>
        </w:tc>
        <w:tc>
          <w:tcPr>
            <w:tcW w:w="420" w:type="pct"/>
            <w:vMerge/>
            <w:vAlign w:val="center"/>
          </w:tcPr>
          <w:p w14:paraId="3186D6C8"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tc>
      </w:tr>
      <w:tr w:rsidR="004A3597" w:rsidRPr="00156D40" w14:paraId="1D5790EB" w14:textId="77777777" w:rsidTr="00C52841">
        <w:trPr>
          <w:trHeight w:val="1262"/>
          <w:jc w:val="center"/>
        </w:trPr>
        <w:tc>
          <w:tcPr>
            <w:tcW w:w="1049" w:type="pct"/>
            <w:gridSpan w:val="2"/>
            <w:vAlign w:val="center"/>
          </w:tcPr>
          <w:p w14:paraId="6E00E672" w14:textId="155D4BFB"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Trung vị</w:t>
            </w:r>
          </w:p>
          <w:p w14:paraId="339584BF"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(Q1-Q3)</w:t>
            </w:r>
          </w:p>
        </w:tc>
        <w:tc>
          <w:tcPr>
            <w:tcW w:w="837" w:type="pct"/>
            <w:vAlign w:val="center"/>
          </w:tcPr>
          <w:p w14:paraId="0A126B6E"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w:t>
            </w:r>
          </w:p>
          <w:p w14:paraId="7FB01ED8" w14:textId="222B8B63"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12-2000</w:t>
            </w:r>
            <w:r w:rsidRPr="00156D40">
              <w:rPr>
                <w:rFonts w:ascii="Times New Roman" w:hAnsi="Times New Roman" w:cs="Times New Roman"/>
                <w:sz w:val="28"/>
                <w:szCs w:val="28"/>
              </w:rPr>
              <w:t>)</w:t>
            </w:r>
          </w:p>
        </w:tc>
        <w:tc>
          <w:tcPr>
            <w:tcW w:w="651" w:type="pct"/>
            <w:vAlign w:val="center"/>
          </w:tcPr>
          <w:p w14:paraId="229C340A"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69</w:t>
            </w:r>
          </w:p>
          <w:p w14:paraId="5D8528F1" w14:textId="724477DE"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7-1933</w:t>
            </w:r>
            <w:r w:rsidRPr="00156D40">
              <w:rPr>
                <w:rFonts w:ascii="Times New Roman" w:hAnsi="Times New Roman" w:cs="Times New Roman"/>
                <w:sz w:val="28"/>
                <w:szCs w:val="28"/>
              </w:rPr>
              <w:t>)</w:t>
            </w:r>
          </w:p>
        </w:tc>
        <w:tc>
          <w:tcPr>
            <w:tcW w:w="418" w:type="pct"/>
            <w:vAlign w:val="center"/>
          </w:tcPr>
          <w:p w14:paraId="58808010"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0,53</w:t>
            </w:r>
            <w:r w:rsidRPr="00156D40">
              <w:rPr>
                <w:rFonts w:ascii="Times New Roman" w:hAnsi="Times New Roman" w:cs="Times New Roman"/>
                <w:sz w:val="28"/>
                <w:szCs w:val="28"/>
                <w:vertAlign w:val="superscript"/>
              </w:rPr>
              <w:t>β</w:t>
            </w:r>
          </w:p>
        </w:tc>
        <w:tc>
          <w:tcPr>
            <w:tcW w:w="884" w:type="pct"/>
            <w:vAlign w:val="center"/>
          </w:tcPr>
          <w:p w14:paraId="54BDCFD6"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232,5</w:t>
            </w:r>
          </w:p>
          <w:p w14:paraId="10DB1F69"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(19,7-2013,6)</w:t>
            </w:r>
          </w:p>
        </w:tc>
        <w:tc>
          <w:tcPr>
            <w:tcW w:w="741" w:type="pct"/>
            <w:vAlign w:val="center"/>
          </w:tcPr>
          <w:p w14:paraId="4150AA61" w14:textId="77777777" w:rsidR="004A3597" w:rsidRPr="00156D40" w:rsidRDefault="004A3597" w:rsidP="0040462D">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63,4</w:t>
            </w:r>
          </w:p>
          <w:p w14:paraId="4EA51DA9" w14:textId="4F064767" w:rsidR="004A3597" w:rsidRPr="00156D40" w:rsidRDefault="00F60243"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w:t>
            </w:r>
            <w:r w:rsidR="004A3597" w:rsidRPr="00156D40">
              <w:rPr>
                <w:rFonts w:ascii="Times New Roman" w:hAnsi="Times New Roman" w:cs="Times New Roman"/>
                <w:sz w:val="28"/>
                <w:szCs w:val="28"/>
              </w:rPr>
              <w:t>7- 1917,3</w:t>
            </w:r>
            <w:r w:rsidRPr="00156D40">
              <w:rPr>
                <w:rFonts w:ascii="Times New Roman" w:hAnsi="Times New Roman" w:cs="Times New Roman"/>
                <w:sz w:val="28"/>
                <w:szCs w:val="28"/>
              </w:rPr>
              <w:t>)</w:t>
            </w:r>
          </w:p>
        </w:tc>
        <w:tc>
          <w:tcPr>
            <w:tcW w:w="420" w:type="pct"/>
            <w:vAlign w:val="center"/>
          </w:tcPr>
          <w:p w14:paraId="2F6FAEBE"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p>
          <w:p w14:paraId="6A8F7A66" w14:textId="77777777" w:rsidR="004A3597" w:rsidRPr="00156D40" w:rsidRDefault="004A3597" w:rsidP="0040462D">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0,21</w:t>
            </w:r>
            <w:r w:rsidRPr="00156D40">
              <w:rPr>
                <w:rFonts w:ascii="Times New Roman" w:hAnsi="Times New Roman" w:cs="Times New Roman"/>
                <w:sz w:val="28"/>
                <w:szCs w:val="28"/>
                <w:vertAlign w:val="superscript"/>
              </w:rPr>
              <w:t>β</w:t>
            </w:r>
          </w:p>
        </w:tc>
      </w:tr>
    </w:tbl>
    <w:p w14:paraId="435F567F" w14:textId="77777777" w:rsidR="004A3597" w:rsidRPr="00C52841" w:rsidRDefault="004A3597" w:rsidP="004A3597">
      <w:pPr>
        <w:pStyle w:val="abang"/>
        <w:rPr>
          <w:sz w:val="12"/>
          <w:szCs w:val="12"/>
        </w:rPr>
      </w:pPr>
    </w:p>
    <w:p w14:paraId="227197E9" w14:textId="1E3FB2E6" w:rsidR="004A3597" w:rsidRPr="00156D40" w:rsidRDefault="004A3597" w:rsidP="007A792F">
      <w:pPr>
        <w:spacing w:after="0" w:line="360" w:lineRule="auto"/>
        <w:ind w:right="2"/>
        <w:jc w:val="both"/>
        <w:rPr>
          <w:rFonts w:ascii="Times New Roman" w:hAnsi="Times New Roman" w:cs="Times New Roman"/>
          <w:i/>
          <w:iCs/>
          <w:sz w:val="28"/>
          <w:szCs w:val="28"/>
        </w:rPr>
      </w:pPr>
      <w:r w:rsidRPr="00156D40">
        <w:rPr>
          <w:rFonts w:ascii="Times New Roman" w:hAnsi="Times New Roman" w:cs="Times New Roman"/>
          <w:i/>
          <w:iCs/>
          <w:color w:val="000000" w:themeColor="text1"/>
          <w:sz w:val="28"/>
          <w:szCs w:val="28"/>
          <w:vertAlign w:val="superscript"/>
        </w:rPr>
        <w:t>*</w:t>
      </w:r>
      <w:r w:rsidRPr="00156D40">
        <w:rPr>
          <w:rFonts w:ascii="Times New Roman" w:hAnsi="Times New Roman" w:cs="Times New Roman"/>
          <w:i/>
          <w:iCs/>
          <w:color w:val="000000" w:themeColor="text1"/>
          <w:sz w:val="28"/>
          <w:szCs w:val="28"/>
        </w:rPr>
        <w:t xml:space="preserve">: Kiểm định chi bình </w:t>
      </w:r>
      <w:r w:rsidR="007A792F" w:rsidRPr="00156D40">
        <w:rPr>
          <w:rFonts w:ascii="Times New Roman" w:hAnsi="Times New Roman" w:cs="Times New Roman"/>
          <w:i/>
          <w:iCs/>
          <w:sz w:val="28"/>
          <w:szCs w:val="28"/>
        </w:rPr>
        <w:t xml:space="preserve">phương               </w:t>
      </w:r>
      <w:r w:rsidRPr="00156D40">
        <w:rPr>
          <w:rFonts w:ascii="Times New Roman" w:hAnsi="Times New Roman" w:cs="Times New Roman"/>
          <w:bCs/>
          <w:i/>
          <w:iCs/>
          <w:sz w:val="28"/>
          <w:szCs w:val="28"/>
          <w:vertAlign w:val="superscript"/>
        </w:rPr>
        <w:t>β</w:t>
      </w:r>
      <w:r w:rsidRPr="00156D40">
        <w:rPr>
          <w:rFonts w:ascii="Times New Roman" w:hAnsi="Times New Roman" w:cs="Times New Roman"/>
          <w:bCs/>
          <w:i/>
          <w:iCs/>
          <w:sz w:val="28"/>
          <w:szCs w:val="28"/>
        </w:rPr>
        <w:t xml:space="preserve">: Kiểm định Mann - Whitney U </w:t>
      </w:r>
    </w:p>
    <w:p w14:paraId="1F371805" w14:textId="40217394"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Không có mối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và </w:t>
      </w:r>
      <w:r w:rsidR="005873D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trung vị nồng độ AFP huyết tương cũng như phân nhóm AFP tăng và bình thường, p &gt; 0,05.</w:t>
      </w:r>
    </w:p>
    <w:p w14:paraId="1FA13C61" w14:textId="77777777"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0796106F" w14:textId="77777777" w:rsidR="004A3597" w:rsidRPr="00156D40" w:rsidRDefault="004A3597" w:rsidP="004A3597">
      <w:pPr>
        <w:pStyle w:val="abang"/>
        <w:jc w:val="both"/>
      </w:pPr>
    </w:p>
    <w:p w14:paraId="230138D5" w14:textId="77777777" w:rsidR="004A3597" w:rsidRPr="00156D40" w:rsidRDefault="004A3597" w:rsidP="004A3597">
      <w:pPr>
        <w:pStyle w:val="abang"/>
        <w:rPr>
          <w:b w:val="0"/>
          <w:bCs/>
        </w:rPr>
      </w:pPr>
    </w:p>
    <w:p w14:paraId="00EE1A4D" w14:textId="613B41DA" w:rsidR="004A3597" w:rsidRPr="00156D40" w:rsidRDefault="004A3597" w:rsidP="00111695">
      <w:pPr>
        <w:pStyle w:val="a1"/>
        <w:outlineLvl w:val="9"/>
        <w:rPr>
          <w:b w:val="0"/>
          <w:bCs w:val="0"/>
          <w:i/>
          <w:iCs/>
        </w:rPr>
      </w:pPr>
      <w:r w:rsidRPr="00156D40">
        <w:rPr>
          <w:b w:val="0"/>
        </w:rPr>
        <w:br w:type="column"/>
      </w:r>
      <w:bookmarkStart w:id="509" w:name="_Toc178610015"/>
      <w:r w:rsidRPr="00156D40">
        <w:rPr>
          <w:b w:val="0"/>
          <w:bCs w:val="0"/>
          <w:i/>
          <w:iCs/>
        </w:rPr>
        <w:lastRenderedPageBreak/>
        <w:t>3.3.2.2.</w:t>
      </w:r>
      <w:r w:rsidRPr="00156D40">
        <w:rPr>
          <w:i/>
          <w:iCs/>
        </w:rPr>
        <w:t xml:space="preserve"> </w:t>
      </w:r>
      <w:r w:rsidRPr="00156D40">
        <w:rPr>
          <w:b w:val="0"/>
          <w:bCs w:val="0"/>
          <w:i/>
          <w:iCs/>
        </w:rPr>
        <w:t xml:space="preserve">Mối liên quan giữa đột biến </w:t>
      </w:r>
      <w:r w:rsidR="001B08FA" w:rsidRPr="00156D40">
        <w:rPr>
          <w:b w:val="0"/>
          <w:bCs w:val="0"/>
          <w:iCs/>
        </w:rPr>
        <w:t>h</w:t>
      </w:r>
      <w:r w:rsidR="003973BA" w:rsidRPr="00156D40">
        <w:rPr>
          <w:b w:val="0"/>
          <w:bCs w:val="0"/>
          <w:i/>
          <w:iCs/>
        </w:rPr>
        <w:t>TERT</w:t>
      </w:r>
      <w:r w:rsidRPr="00156D40">
        <w:rPr>
          <w:b w:val="0"/>
          <w:bCs w:val="0"/>
          <w:i/>
          <w:iCs/>
        </w:rPr>
        <w:t xml:space="preserve"> C228T, </w:t>
      </w:r>
      <w:r w:rsidR="005873D9" w:rsidRPr="00156D40">
        <w:rPr>
          <w:b w:val="0"/>
          <w:bCs w:val="0"/>
          <w:i/>
          <w:iCs/>
        </w:rPr>
        <w:t xml:space="preserve">biểu hiện </w:t>
      </w:r>
      <w:r w:rsidR="001B08FA" w:rsidRPr="00156D40">
        <w:rPr>
          <w:b w:val="0"/>
          <w:bCs w:val="0"/>
          <w:iCs/>
        </w:rPr>
        <w:t>h</w:t>
      </w:r>
      <w:r w:rsidR="003973BA" w:rsidRPr="00156D40">
        <w:rPr>
          <w:b w:val="0"/>
          <w:bCs w:val="0"/>
          <w:i/>
          <w:iCs/>
        </w:rPr>
        <w:t>TERT</w:t>
      </w:r>
      <w:r w:rsidRPr="00156D40">
        <w:rPr>
          <w:b w:val="0"/>
          <w:bCs w:val="0"/>
          <w:i/>
          <w:iCs/>
        </w:rPr>
        <w:t xml:space="preserve"> mRNA với đặc điểm khối u trên chẩn đoán hình ảnh</w:t>
      </w:r>
      <w:bookmarkEnd w:id="509"/>
    </w:p>
    <w:p w14:paraId="7AB93F60" w14:textId="73D85C26" w:rsidR="00111695" w:rsidRPr="00F261C6" w:rsidRDefault="00111695" w:rsidP="00F261C6">
      <w:pPr>
        <w:pStyle w:val="abang"/>
      </w:pPr>
      <w:bookmarkStart w:id="510" w:name="_Toc179277794"/>
      <w:bookmarkStart w:id="511" w:name="_Toc181649708"/>
      <w:r w:rsidRPr="00156D40">
        <w:rPr>
          <w:color w:val="auto"/>
        </w:rPr>
        <w:t>Bảng 3.</w:t>
      </w:r>
      <w:r w:rsidRPr="00156D40">
        <w:rPr>
          <w:color w:val="auto"/>
        </w:rPr>
        <w:fldChar w:fldCharType="begin"/>
      </w:r>
      <w:r w:rsidRPr="00156D40">
        <w:rPr>
          <w:color w:val="auto"/>
        </w:rPr>
        <w:instrText xml:space="preserve"> SEQ Bảng_3. \* ARABIC </w:instrText>
      </w:r>
      <w:r w:rsidRPr="00156D40">
        <w:rPr>
          <w:color w:val="auto"/>
        </w:rPr>
        <w:fldChar w:fldCharType="separate"/>
      </w:r>
      <w:r w:rsidR="005D257F">
        <w:rPr>
          <w:color w:val="auto"/>
        </w:rPr>
        <w:t>22</w:t>
      </w:r>
      <w:r w:rsidRPr="00156D40">
        <w:rPr>
          <w:color w:val="auto"/>
        </w:rPr>
        <w:fldChar w:fldCharType="end"/>
      </w:r>
      <w:r w:rsidR="00F60243" w:rsidRPr="00156D40">
        <w:rPr>
          <w:color w:val="auto"/>
        </w:rPr>
        <w:t>.</w:t>
      </w:r>
      <w:r w:rsidRPr="00156D40">
        <w:rPr>
          <w:color w:val="auto"/>
        </w:rPr>
        <w:t xml:space="preserve"> Liên quan giữa đột biến </w:t>
      </w:r>
      <w:r w:rsidR="001B08FA" w:rsidRPr="00156D40">
        <w:rPr>
          <w:iCs/>
          <w:color w:val="auto"/>
        </w:rPr>
        <w:t>h</w:t>
      </w:r>
      <w:r w:rsidR="003973BA" w:rsidRPr="00156D40">
        <w:rPr>
          <w:i/>
          <w:iCs/>
          <w:color w:val="auto"/>
        </w:rPr>
        <w:t>TERT</w:t>
      </w:r>
      <w:r w:rsidRPr="00156D40">
        <w:rPr>
          <w:color w:val="auto"/>
        </w:rPr>
        <w:t xml:space="preserve"> C228T và </w:t>
      </w:r>
      <w:r w:rsidR="005873D9" w:rsidRPr="00156D40">
        <w:rPr>
          <w:color w:val="auto"/>
        </w:rPr>
        <w:t xml:space="preserve">biểu hiện </w:t>
      </w:r>
      <w:r w:rsidR="00574DB7" w:rsidRPr="00156D40">
        <w:rPr>
          <w:color w:val="auto"/>
        </w:rPr>
        <w:t>h</w:t>
      </w:r>
      <w:r w:rsidR="003973BA" w:rsidRPr="00156D40">
        <w:rPr>
          <w:i/>
          <w:color w:val="auto"/>
        </w:rPr>
        <w:t>TERT</w:t>
      </w:r>
      <w:r w:rsidRPr="00156D40">
        <w:rPr>
          <w:color w:val="auto"/>
        </w:rPr>
        <w:t xml:space="preserve"> mRNA với</w:t>
      </w:r>
      <w:bookmarkEnd w:id="510"/>
      <w:r w:rsidRPr="00156D40">
        <w:rPr>
          <w:color w:val="auto"/>
        </w:rPr>
        <w:t xml:space="preserve">  một số đặc điểm khối u</w:t>
      </w:r>
      <w:bookmarkEnd w:id="511"/>
      <w:r w:rsidR="00F261C6">
        <w:rPr>
          <w:color w:val="auto"/>
        </w:rPr>
        <w:t xml:space="preserve"> </w:t>
      </w:r>
      <w:r w:rsidR="00F261C6" w:rsidRPr="00156D40">
        <w:t>(n = 159)</w:t>
      </w:r>
    </w:p>
    <w:tbl>
      <w:tblPr>
        <w:tblW w:w="5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4"/>
        <w:gridCol w:w="1401"/>
        <w:gridCol w:w="1637"/>
        <w:gridCol w:w="1362"/>
        <w:gridCol w:w="909"/>
        <w:gridCol w:w="1606"/>
        <w:gridCol w:w="1304"/>
        <w:gridCol w:w="911"/>
      </w:tblGrid>
      <w:tr w:rsidR="004A3597" w:rsidRPr="00156D40" w14:paraId="1DE8DF7F" w14:textId="77777777" w:rsidTr="00554768">
        <w:trPr>
          <w:trHeight w:hRule="exact" w:val="823"/>
          <w:jc w:val="center"/>
        </w:trPr>
        <w:tc>
          <w:tcPr>
            <w:tcW w:w="1242" w:type="pct"/>
            <w:gridSpan w:val="2"/>
            <w:vMerge w:val="restart"/>
            <w:vAlign w:val="center"/>
          </w:tcPr>
          <w:p w14:paraId="162F614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Đặc điểm khối u</w:t>
            </w:r>
          </w:p>
        </w:tc>
        <w:tc>
          <w:tcPr>
            <w:tcW w:w="1900" w:type="pct"/>
            <w:gridSpan w:val="3"/>
            <w:vAlign w:val="center"/>
          </w:tcPr>
          <w:p w14:paraId="32B2AE64" w14:textId="37D1E9F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859" w:type="pct"/>
            <w:gridSpan w:val="3"/>
            <w:vAlign w:val="center"/>
          </w:tcPr>
          <w:p w14:paraId="0BD8F983" w14:textId="0492C75B"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6DB7CD7A" w14:textId="77777777" w:rsidTr="00554768">
        <w:trPr>
          <w:trHeight w:hRule="exact" w:val="1075"/>
          <w:jc w:val="center"/>
        </w:trPr>
        <w:tc>
          <w:tcPr>
            <w:tcW w:w="1242" w:type="pct"/>
            <w:gridSpan w:val="2"/>
            <w:vMerge/>
            <w:vAlign w:val="center"/>
          </w:tcPr>
          <w:p w14:paraId="09D2DADD"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96" w:type="pct"/>
            <w:vAlign w:val="center"/>
          </w:tcPr>
          <w:p w14:paraId="79230DF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50DB0FEC"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2" w:type="pct"/>
            <w:vAlign w:val="center"/>
          </w:tcPr>
          <w:p w14:paraId="7EFEB94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D1601B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2" w:type="pct"/>
            <w:vAlign w:val="center"/>
          </w:tcPr>
          <w:p w14:paraId="204D1404"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48058FF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p>
        </w:tc>
        <w:tc>
          <w:tcPr>
            <w:tcW w:w="781" w:type="pct"/>
            <w:vAlign w:val="center"/>
          </w:tcPr>
          <w:p w14:paraId="18706DD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C31AD2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34" w:type="pct"/>
            <w:vAlign w:val="center"/>
          </w:tcPr>
          <w:p w14:paraId="08CCED9E"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8C4733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3" w:type="pct"/>
            <w:vAlign w:val="center"/>
          </w:tcPr>
          <w:p w14:paraId="6384838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45AA70E1" w14:textId="77777777" w:rsidTr="00554768">
        <w:trPr>
          <w:trHeight w:hRule="exact" w:val="738"/>
          <w:jc w:val="center"/>
        </w:trPr>
        <w:tc>
          <w:tcPr>
            <w:tcW w:w="561" w:type="pct"/>
            <w:vMerge w:val="restart"/>
            <w:vAlign w:val="center"/>
          </w:tcPr>
          <w:p w14:paraId="3F52BAE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Vị trí</w:t>
            </w:r>
          </w:p>
        </w:tc>
        <w:tc>
          <w:tcPr>
            <w:tcW w:w="681" w:type="pct"/>
            <w:vAlign w:val="center"/>
          </w:tcPr>
          <w:p w14:paraId="63DA0E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Thùy trái</w:t>
            </w:r>
          </w:p>
        </w:tc>
        <w:tc>
          <w:tcPr>
            <w:tcW w:w="796" w:type="pct"/>
            <w:vAlign w:val="center"/>
          </w:tcPr>
          <w:p w14:paraId="3F76E69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(19,2)</w:t>
            </w:r>
          </w:p>
        </w:tc>
        <w:tc>
          <w:tcPr>
            <w:tcW w:w="662" w:type="pct"/>
            <w:vAlign w:val="center"/>
          </w:tcPr>
          <w:p w14:paraId="4F788B4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(80,8)</w:t>
            </w:r>
          </w:p>
        </w:tc>
        <w:tc>
          <w:tcPr>
            <w:tcW w:w="442" w:type="pct"/>
            <w:vMerge w:val="restart"/>
            <w:vAlign w:val="center"/>
          </w:tcPr>
          <w:p w14:paraId="5E837ED3" w14:textId="77777777" w:rsidR="004A3597" w:rsidRPr="00156D40" w:rsidRDefault="004A3597" w:rsidP="00C74192">
            <w:pPr>
              <w:spacing w:after="0" w:line="360" w:lineRule="auto"/>
              <w:ind w:right="-57"/>
              <w:jc w:val="center"/>
              <w:rPr>
                <w:rFonts w:ascii="Times New Roman" w:hAnsi="Times New Roman" w:cs="Times New Roman"/>
                <w:sz w:val="28"/>
                <w:szCs w:val="28"/>
              </w:rPr>
            </w:pPr>
          </w:p>
          <w:p w14:paraId="75A55DA9"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0,54</w:t>
            </w:r>
            <w:r w:rsidRPr="00156D40">
              <w:rPr>
                <w:rFonts w:ascii="Times New Roman" w:hAnsi="Times New Roman" w:cs="Times New Roman"/>
                <w:sz w:val="28"/>
                <w:szCs w:val="28"/>
                <w:vertAlign w:val="superscript"/>
              </w:rPr>
              <w:t>*</w:t>
            </w:r>
          </w:p>
          <w:p w14:paraId="640703A5"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7C23B67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(15,4)</w:t>
            </w:r>
          </w:p>
        </w:tc>
        <w:tc>
          <w:tcPr>
            <w:tcW w:w="634" w:type="pct"/>
            <w:vAlign w:val="center"/>
          </w:tcPr>
          <w:p w14:paraId="011BF82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22 (84,6)</w:t>
            </w:r>
          </w:p>
        </w:tc>
        <w:tc>
          <w:tcPr>
            <w:tcW w:w="443" w:type="pct"/>
            <w:vMerge w:val="restart"/>
            <w:vAlign w:val="center"/>
          </w:tcPr>
          <w:p w14:paraId="290BD300"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0,93</w:t>
            </w:r>
            <w:r w:rsidRPr="00156D40">
              <w:rPr>
                <w:rFonts w:ascii="Times New Roman" w:hAnsi="Times New Roman" w:cs="Times New Roman"/>
                <w:sz w:val="28"/>
                <w:szCs w:val="28"/>
                <w:vertAlign w:val="superscript"/>
              </w:rPr>
              <w:t>**</w:t>
            </w:r>
          </w:p>
        </w:tc>
      </w:tr>
      <w:tr w:rsidR="004A3597" w:rsidRPr="00156D40" w14:paraId="6C1CA7BA" w14:textId="77777777" w:rsidTr="00554768">
        <w:trPr>
          <w:trHeight w:hRule="exact" w:val="854"/>
          <w:jc w:val="center"/>
        </w:trPr>
        <w:tc>
          <w:tcPr>
            <w:tcW w:w="561" w:type="pct"/>
            <w:vMerge/>
            <w:vAlign w:val="center"/>
          </w:tcPr>
          <w:p w14:paraId="36B950D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7E5E922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Thùy phải</w:t>
            </w:r>
          </w:p>
        </w:tc>
        <w:tc>
          <w:tcPr>
            <w:tcW w:w="796" w:type="pct"/>
            <w:vAlign w:val="center"/>
          </w:tcPr>
          <w:p w14:paraId="0D19EAC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28 (25,0)</w:t>
            </w:r>
          </w:p>
        </w:tc>
        <w:tc>
          <w:tcPr>
            <w:tcW w:w="662" w:type="pct"/>
            <w:vAlign w:val="center"/>
          </w:tcPr>
          <w:p w14:paraId="365019C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 (75,0)</w:t>
            </w:r>
          </w:p>
        </w:tc>
        <w:tc>
          <w:tcPr>
            <w:tcW w:w="442" w:type="pct"/>
            <w:vMerge/>
            <w:vAlign w:val="center"/>
          </w:tcPr>
          <w:p w14:paraId="39F9A01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387F600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18 (16,1)</w:t>
            </w:r>
          </w:p>
        </w:tc>
        <w:tc>
          <w:tcPr>
            <w:tcW w:w="634" w:type="pct"/>
            <w:vAlign w:val="center"/>
          </w:tcPr>
          <w:p w14:paraId="0994E0C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94 (83,9)</w:t>
            </w:r>
          </w:p>
        </w:tc>
        <w:tc>
          <w:tcPr>
            <w:tcW w:w="443" w:type="pct"/>
            <w:vMerge/>
            <w:vAlign w:val="center"/>
          </w:tcPr>
          <w:p w14:paraId="2F8067D8"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1E6DC74D" w14:textId="77777777" w:rsidTr="00554768">
        <w:trPr>
          <w:trHeight w:hRule="exact" w:val="854"/>
          <w:jc w:val="center"/>
        </w:trPr>
        <w:tc>
          <w:tcPr>
            <w:tcW w:w="561" w:type="pct"/>
            <w:vMerge/>
            <w:vAlign w:val="center"/>
          </w:tcPr>
          <w:p w14:paraId="225B77BE"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2A0D808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xml:space="preserve">Hai thùy </w:t>
            </w:r>
          </w:p>
        </w:tc>
        <w:tc>
          <w:tcPr>
            <w:tcW w:w="796" w:type="pct"/>
            <w:vAlign w:val="center"/>
          </w:tcPr>
          <w:p w14:paraId="63087FF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662" w:type="pct"/>
            <w:vAlign w:val="center"/>
          </w:tcPr>
          <w:p w14:paraId="582277D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442" w:type="pct"/>
            <w:vMerge/>
            <w:vAlign w:val="center"/>
          </w:tcPr>
          <w:p w14:paraId="3D5CE4D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FC34B7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(19,0)</w:t>
            </w:r>
          </w:p>
        </w:tc>
        <w:tc>
          <w:tcPr>
            <w:tcW w:w="634" w:type="pct"/>
            <w:vAlign w:val="center"/>
          </w:tcPr>
          <w:p w14:paraId="7232114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17 (81,0)</w:t>
            </w:r>
          </w:p>
        </w:tc>
        <w:tc>
          <w:tcPr>
            <w:tcW w:w="443" w:type="pct"/>
            <w:vMerge/>
            <w:vAlign w:val="center"/>
          </w:tcPr>
          <w:p w14:paraId="05CCD75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317D3F05" w14:textId="77777777" w:rsidTr="00554768">
        <w:trPr>
          <w:trHeight w:hRule="exact" w:val="738"/>
          <w:jc w:val="center"/>
        </w:trPr>
        <w:tc>
          <w:tcPr>
            <w:tcW w:w="561" w:type="pct"/>
            <w:vMerge w:val="restart"/>
            <w:vAlign w:val="center"/>
          </w:tcPr>
          <w:p w14:paraId="74838C4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Số lượng u</w:t>
            </w:r>
          </w:p>
        </w:tc>
        <w:tc>
          <w:tcPr>
            <w:tcW w:w="681" w:type="pct"/>
            <w:vAlign w:val="center"/>
          </w:tcPr>
          <w:p w14:paraId="75A90ED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w:t>
            </w:r>
          </w:p>
        </w:tc>
        <w:tc>
          <w:tcPr>
            <w:tcW w:w="796" w:type="pct"/>
            <w:vAlign w:val="center"/>
          </w:tcPr>
          <w:p w14:paraId="71ABAEA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27 (24,3)</w:t>
            </w:r>
          </w:p>
        </w:tc>
        <w:tc>
          <w:tcPr>
            <w:tcW w:w="662" w:type="pct"/>
            <w:vAlign w:val="center"/>
          </w:tcPr>
          <w:p w14:paraId="6258982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84 (75,7)</w:t>
            </w:r>
          </w:p>
        </w:tc>
        <w:tc>
          <w:tcPr>
            <w:tcW w:w="442" w:type="pct"/>
            <w:vMerge w:val="restart"/>
            <w:vAlign w:val="center"/>
          </w:tcPr>
          <w:p w14:paraId="7BD12B3C"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0,93</w:t>
            </w:r>
            <w:r w:rsidRPr="00156D40">
              <w:rPr>
                <w:rFonts w:ascii="Times New Roman" w:hAnsi="Times New Roman" w:cs="Times New Roman"/>
                <w:sz w:val="28"/>
                <w:szCs w:val="28"/>
                <w:vertAlign w:val="superscript"/>
              </w:rPr>
              <w:t>**</w:t>
            </w:r>
          </w:p>
        </w:tc>
        <w:tc>
          <w:tcPr>
            <w:tcW w:w="781" w:type="pct"/>
            <w:vAlign w:val="center"/>
          </w:tcPr>
          <w:p w14:paraId="2274A9A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15 (13,5)</w:t>
            </w:r>
          </w:p>
        </w:tc>
        <w:tc>
          <w:tcPr>
            <w:tcW w:w="634" w:type="pct"/>
            <w:vAlign w:val="center"/>
          </w:tcPr>
          <w:p w14:paraId="709DA4D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96 (86,5)</w:t>
            </w:r>
          </w:p>
        </w:tc>
        <w:tc>
          <w:tcPr>
            <w:tcW w:w="443" w:type="pct"/>
            <w:vMerge w:val="restart"/>
            <w:vAlign w:val="center"/>
          </w:tcPr>
          <w:p w14:paraId="6AC8B965"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0,30</w:t>
            </w:r>
            <w:r w:rsidRPr="00156D40">
              <w:rPr>
                <w:rFonts w:ascii="Times New Roman" w:hAnsi="Times New Roman" w:cs="Times New Roman"/>
                <w:sz w:val="28"/>
                <w:szCs w:val="28"/>
                <w:vertAlign w:val="superscript"/>
              </w:rPr>
              <w:t>**</w:t>
            </w:r>
          </w:p>
        </w:tc>
      </w:tr>
      <w:tr w:rsidR="004A3597" w:rsidRPr="00156D40" w14:paraId="0B68EF75" w14:textId="77777777" w:rsidTr="00554768">
        <w:trPr>
          <w:trHeight w:hRule="exact" w:val="748"/>
          <w:jc w:val="center"/>
        </w:trPr>
        <w:tc>
          <w:tcPr>
            <w:tcW w:w="561" w:type="pct"/>
            <w:vMerge/>
            <w:vAlign w:val="center"/>
          </w:tcPr>
          <w:p w14:paraId="2CE768E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44AF2CD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w:t>
            </w:r>
          </w:p>
        </w:tc>
        <w:tc>
          <w:tcPr>
            <w:tcW w:w="796" w:type="pct"/>
            <w:vAlign w:val="center"/>
          </w:tcPr>
          <w:p w14:paraId="0F5841A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(26,7)</w:t>
            </w:r>
          </w:p>
        </w:tc>
        <w:tc>
          <w:tcPr>
            <w:tcW w:w="662" w:type="pct"/>
            <w:vAlign w:val="center"/>
          </w:tcPr>
          <w:p w14:paraId="47DB355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(73,3)</w:t>
            </w:r>
          </w:p>
        </w:tc>
        <w:tc>
          <w:tcPr>
            <w:tcW w:w="442" w:type="pct"/>
            <w:vMerge/>
            <w:vAlign w:val="center"/>
          </w:tcPr>
          <w:p w14:paraId="3F9A9271"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7F0BD3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4 (26,7)</w:t>
            </w:r>
          </w:p>
        </w:tc>
        <w:tc>
          <w:tcPr>
            <w:tcW w:w="634" w:type="pct"/>
            <w:vAlign w:val="center"/>
          </w:tcPr>
          <w:p w14:paraId="59988BE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 (73,3)</w:t>
            </w:r>
          </w:p>
        </w:tc>
        <w:tc>
          <w:tcPr>
            <w:tcW w:w="443" w:type="pct"/>
            <w:vMerge/>
            <w:vAlign w:val="center"/>
          </w:tcPr>
          <w:p w14:paraId="4C3AEB7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09307981" w14:textId="77777777" w:rsidTr="00554768">
        <w:trPr>
          <w:trHeight w:hRule="exact" w:val="748"/>
          <w:jc w:val="center"/>
        </w:trPr>
        <w:tc>
          <w:tcPr>
            <w:tcW w:w="561" w:type="pct"/>
            <w:vMerge/>
            <w:vAlign w:val="center"/>
          </w:tcPr>
          <w:p w14:paraId="53B71533"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31B51A1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3</w:t>
            </w:r>
          </w:p>
        </w:tc>
        <w:tc>
          <w:tcPr>
            <w:tcW w:w="796" w:type="pct"/>
            <w:vAlign w:val="center"/>
          </w:tcPr>
          <w:p w14:paraId="0BB7F3E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(27,3)</w:t>
            </w:r>
          </w:p>
        </w:tc>
        <w:tc>
          <w:tcPr>
            <w:tcW w:w="662" w:type="pct"/>
            <w:vAlign w:val="center"/>
          </w:tcPr>
          <w:p w14:paraId="2B139F5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24 (72,7)</w:t>
            </w:r>
          </w:p>
        </w:tc>
        <w:tc>
          <w:tcPr>
            <w:tcW w:w="442" w:type="pct"/>
            <w:vMerge/>
            <w:vAlign w:val="center"/>
          </w:tcPr>
          <w:p w14:paraId="2AD45A3E"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2F96D89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7 (21,2)</w:t>
            </w:r>
          </w:p>
        </w:tc>
        <w:tc>
          <w:tcPr>
            <w:tcW w:w="634" w:type="pct"/>
            <w:vAlign w:val="center"/>
          </w:tcPr>
          <w:p w14:paraId="4900BB9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26 (78,8)</w:t>
            </w:r>
          </w:p>
        </w:tc>
        <w:tc>
          <w:tcPr>
            <w:tcW w:w="443" w:type="pct"/>
            <w:vMerge/>
            <w:vAlign w:val="center"/>
          </w:tcPr>
          <w:p w14:paraId="3C28ED9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0CE21BA9" w14:textId="77777777" w:rsidTr="00554768">
        <w:trPr>
          <w:trHeight w:hRule="exact" w:val="748"/>
          <w:jc w:val="center"/>
        </w:trPr>
        <w:tc>
          <w:tcPr>
            <w:tcW w:w="561" w:type="pct"/>
            <w:vMerge w:val="restart"/>
            <w:vAlign w:val="center"/>
          </w:tcPr>
          <w:p w14:paraId="23B1F8B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Kích thước u</w:t>
            </w:r>
          </w:p>
        </w:tc>
        <w:tc>
          <w:tcPr>
            <w:tcW w:w="681" w:type="pct"/>
            <w:vAlign w:val="center"/>
          </w:tcPr>
          <w:p w14:paraId="7D9E8C4B"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5 cm</w:t>
            </w:r>
          </w:p>
        </w:tc>
        <w:tc>
          <w:tcPr>
            <w:tcW w:w="796" w:type="pct"/>
            <w:vAlign w:val="center"/>
          </w:tcPr>
          <w:p w14:paraId="46790BF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(24,7)</w:t>
            </w:r>
          </w:p>
        </w:tc>
        <w:tc>
          <w:tcPr>
            <w:tcW w:w="662" w:type="pct"/>
            <w:vAlign w:val="center"/>
          </w:tcPr>
          <w:p w14:paraId="2CCCB9C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61 (75,3)</w:t>
            </w:r>
          </w:p>
        </w:tc>
        <w:tc>
          <w:tcPr>
            <w:tcW w:w="442" w:type="pct"/>
            <w:vMerge w:val="restart"/>
            <w:vAlign w:val="center"/>
          </w:tcPr>
          <w:p w14:paraId="4500DAB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0,89</w:t>
            </w:r>
            <w:r w:rsidRPr="00156D40">
              <w:rPr>
                <w:rFonts w:ascii="Times New Roman" w:hAnsi="Times New Roman" w:cs="Times New Roman"/>
                <w:sz w:val="28"/>
                <w:szCs w:val="28"/>
                <w:vertAlign w:val="superscript"/>
              </w:rPr>
              <w:t>*</w:t>
            </w:r>
          </w:p>
        </w:tc>
        <w:tc>
          <w:tcPr>
            <w:tcW w:w="781" w:type="pct"/>
            <w:vAlign w:val="center"/>
          </w:tcPr>
          <w:p w14:paraId="4CD3983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(16,0)</w:t>
            </w:r>
          </w:p>
        </w:tc>
        <w:tc>
          <w:tcPr>
            <w:tcW w:w="634" w:type="pct"/>
            <w:vAlign w:val="center"/>
          </w:tcPr>
          <w:p w14:paraId="6C843C5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68 (84,0)</w:t>
            </w:r>
          </w:p>
        </w:tc>
        <w:tc>
          <w:tcPr>
            <w:tcW w:w="443" w:type="pct"/>
            <w:vMerge w:val="restart"/>
            <w:vAlign w:val="center"/>
          </w:tcPr>
          <w:p w14:paraId="280CC4AE"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0,92</w:t>
            </w:r>
            <w:r w:rsidRPr="00156D40">
              <w:rPr>
                <w:rFonts w:ascii="Times New Roman" w:hAnsi="Times New Roman" w:cs="Times New Roman"/>
                <w:sz w:val="28"/>
                <w:szCs w:val="28"/>
                <w:vertAlign w:val="superscript"/>
              </w:rPr>
              <w:t>*</w:t>
            </w:r>
          </w:p>
        </w:tc>
      </w:tr>
      <w:tr w:rsidR="004A3597" w:rsidRPr="00156D40" w14:paraId="40A5ADCB" w14:textId="77777777" w:rsidTr="00554768">
        <w:trPr>
          <w:trHeight w:hRule="exact" w:val="748"/>
          <w:jc w:val="center"/>
        </w:trPr>
        <w:tc>
          <w:tcPr>
            <w:tcW w:w="561" w:type="pct"/>
            <w:vMerge/>
            <w:vAlign w:val="center"/>
          </w:tcPr>
          <w:p w14:paraId="594BCAB4"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681" w:type="pct"/>
            <w:vAlign w:val="center"/>
          </w:tcPr>
          <w:p w14:paraId="4BAC50F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 5 cm</w:t>
            </w:r>
          </w:p>
        </w:tc>
        <w:tc>
          <w:tcPr>
            <w:tcW w:w="796" w:type="pct"/>
            <w:vAlign w:val="center"/>
          </w:tcPr>
          <w:p w14:paraId="2CAA7A42"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20 (25,6)</w:t>
            </w:r>
          </w:p>
        </w:tc>
        <w:tc>
          <w:tcPr>
            <w:tcW w:w="662" w:type="pct"/>
            <w:vAlign w:val="center"/>
          </w:tcPr>
          <w:p w14:paraId="2320F2B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58 (74,4)</w:t>
            </w:r>
          </w:p>
        </w:tc>
        <w:tc>
          <w:tcPr>
            <w:tcW w:w="442" w:type="pct"/>
            <w:vMerge/>
            <w:vAlign w:val="center"/>
          </w:tcPr>
          <w:p w14:paraId="420D48C7"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81" w:type="pct"/>
            <w:vAlign w:val="center"/>
          </w:tcPr>
          <w:p w14:paraId="12ADC76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(16,7)</w:t>
            </w:r>
          </w:p>
        </w:tc>
        <w:tc>
          <w:tcPr>
            <w:tcW w:w="634" w:type="pct"/>
            <w:vAlign w:val="center"/>
          </w:tcPr>
          <w:p w14:paraId="2FC7440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65 (83,3)</w:t>
            </w:r>
          </w:p>
        </w:tc>
        <w:tc>
          <w:tcPr>
            <w:tcW w:w="443" w:type="pct"/>
            <w:vMerge/>
            <w:vAlign w:val="center"/>
          </w:tcPr>
          <w:p w14:paraId="0A88E429"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F0927BA"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4D0AC54F" w14:textId="3BF17E1A" w:rsidR="004A3597" w:rsidRPr="00156D40" w:rsidRDefault="004A3597" w:rsidP="00DC61E4">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tình trạng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và </w:t>
      </w:r>
      <w:r w:rsidR="005873D9"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một số đặc điểm khối u (vị trí, số lượng, kích thước), p &gt; 0,05.</w:t>
      </w:r>
    </w:p>
    <w:p w14:paraId="31403D45" w14:textId="77777777" w:rsidR="004A3597" w:rsidRPr="00156D40" w:rsidRDefault="004A3597" w:rsidP="005F27B1">
      <w:pPr>
        <w:pStyle w:val="a1"/>
        <w:outlineLvl w:val="9"/>
      </w:pPr>
    </w:p>
    <w:p w14:paraId="087B442E" w14:textId="77777777" w:rsidR="004A3597" w:rsidRPr="00156D40" w:rsidRDefault="004A3597" w:rsidP="004A3597">
      <w:pPr>
        <w:tabs>
          <w:tab w:val="left" w:pos="709"/>
        </w:tabs>
        <w:autoSpaceDE w:val="0"/>
        <w:autoSpaceDN w:val="0"/>
        <w:adjustRightInd w:val="0"/>
        <w:spacing w:after="0" w:line="360" w:lineRule="auto"/>
        <w:jc w:val="both"/>
        <w:rPr>
          <w:rFonts w:ascii="Times New Roman" w:hAnsi="Times New Roman" w:cs="Times New Roman"/>
          <w:i/>
          <w:sz w:val="28"/>
          <w:szCs w:val="28"/>
        </w:rPr>
      </w:pPr>
    </w:p>
    <w:p w14:paraId="4158C399" w14:textId="6F3CA62E" w:rsidR="00BC27DA" w:rsidRDefault="004A3597" w:rsidP="0058589D">
      <w:pPr>
        <w:pStyle w:val="abang"/>
      </w:pPr>
      <w:r w:rsidRPr="00156D40">
        <w:rPr>
          <w:i/>
        </w:rPr>
        <w:br w:type="column"/>
      </w:r>
      <w:bookmarkStart w:id="512" w:name="_Toc179277795"/>
      <w:bookmarkStart w:id="513" w:name="_Toc181649709"/>
      <w:r w:rsidR="00111695" w:rsidRPr="00156D40">
        <w:lastRenderedPageBreak/>
        <w:t>Bảng 3.</w:t>
      </w:r>
      <w:r w:rsidR="00111695" w:rsidRPr="00156D40">
        <w:fldChar w:fldCharType="begin"/>
      </w:r>
      <w:r w:rsidR="00111695" w:rsidRPr="00156D40">
        <w:instrText xml:space="preserve"> SEQ Bảng_3. \* ARABIC </w:instrText>
      </w:r>
      <w:r w:rsidR="00111695" w:rsidRPr="00156D40">
        <w:fldChar w:fldCharType="separate"/>
      </w:r>
      <w:r w:rsidR="005D257F">
        <w:t>23</w:t>
      </w:r>
      <w:r w:rsidR="00111695" w:rsidRPr="00156D40">
        <w:fldChar w:fldCharType="end"/>
      </w:r>
      <w:r w:rsidR="00F60243" w:rsidRPr="00156D40">
        <w:t>.</w:t>
      </w:r>
      <w:r w:rsidR="00111695" w:rsidRPr="00156D40">
        <w:t xml:space="preserve"> Liên quan giữa đột biến </w:t>
      </w:r>
      <w:r w:rsidR="001B08FA" w:rsidRPr="00156D40">
        <w:rPr>
          <w:iCs/>
        </w:rPr>
        <w:t>h</w:t>
      </w:r>
      <w:r w:rsidR="003973BA" w:rsidRPr="00156D40">
        <w:rPr>
          <w:i/>
          <w:iCs/>
        </w:rPr>
        <w:t>TERT</w:t>
      </w:r>
      <w:r w:rsidR="00111695" w:rsidRPr="00156D40">
        <w:t xml:space="preserve"> C228T và </w:t>
      </w:r>
      <w:r w:rsidR="005873D9" w:rsidRPr="00156D40">
        <w:t xml:space="preserve">biểu hiện </w:t>
      </w:r>
    </w:p>
    <w:p w14:paraId="42622892" w14:textId="425EF694" w:rsidR="00111695" w:rsidRPr="00156D40" w:rsidRDefault="00574DB7" w:rsidP="00F261C6">
      <w:pPr>
        <w:pStyle w:val="abang"/>
      </w:pPr>
      <w:r w:rsidRPr="00156D40">
        <w:t>h</w:t>
      </w:r>
      <w:r w:rsidR="003973BA" w:rsidRPr="00156D40">
        <w:rPr>
          <w:i/>
        </w:rPr>
        <w:t>TERT</w:t>
      </w:r>
      <w:r w:rsidR="00111695" w:rsidRPr="00156D40">
        <w:t xml:space="preserve"> mRNA với tình trạng xâm lấn và di căn u</w:t>
      </w:r>
      <w:bookmarkEnd w:id="512"/>
      <w:bookmarkEnd w:id="513"/>
      <w:r w:rsidR="00F261C6">
        <w:t xml:space="preserve"> </w:t>
      </w:r>
      <w:r w:rsidR="00F261C6" w:rsidRPr="00156D40">
        <w:t>(n = 159)</w:t>
      </w:r>
    </w:p>
    <w:tbl>
      <w:tblPr>
        <w:tblW w:w="5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7"/>
        <w:gridCol w:w="970"/>
        <w:gridCol w:w="1570"/>
        <w:gridCol w:w="1462"/>
        <w:gridCol w:w="917"/>
        <w:gridCol w:w="1643"/>
        <w:gridCol w:w="1368"/>
        <w:gridCol w:w="917"/>
      </w:tblGrid>
      <w:tr w:rsidR="004A3597" w:rsidRPr="00156D40" w14:paraId="3BB32FCF" w14:textId="77777777" w:rsidTr="0040462D">
        <w:trPr>
          <w:trHeight w:hRule="exact" w:val="830"/>
          <w:jc w:val="center"/>
        </w:trPr>
        <w:tc>
          <w:tcPr>
            <w:tcW w:w="1169" w:type="pct"/>
            <w:gridSpan w:val="2"/>
            <w:vMerge w:val="restart"/>
            <w:vAlign w:val="center"/>
          </w:tcPr>
          <w:p w14:paraId="537CCF8B" w14:textId="77777777" w:rsidR="0040462D" w:rsidRDefault="004A3597" w:rsidP="0040462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Xâm lấn và</w:t>
            </w:r>
          </w:p>
          <w:p w14:paraId="406277BD" w14:textId="51AF7733" w:rsidR="004A3597" w:rsidRPr="00156D40" w:rsidRDefault="004A3597" w:rsidP="0040462D">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di căn u </w:t>
            </w:r>
          </w:p>
        </w:tc>
        <w:tc>
          <w:tcPr>
            <w:tcW w:w="1920" w:type="pct"/>
            <w:gridSpan w:val="3"/>
            <w:vAlign w:val="center"/>
          </w:tcPr>
          <w:p w14:paraId="1C986268" w14:textId="5DE1E2FC"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C228T</w:t>
            </w:r>
          </w:p>
        </w:tc>
        <w:tc>
          <w:tcPr>
            <w:tcW w:w="1910" w:type="pct"/>
            <w:gridSpan w:val="3"/>
            <w:vAlign w:val="center"/>
          </w:tcPr>
          <w:p w14:paraId="1D03F3F8" w14:textId="19D5AD8F"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7A792F" w:rsidRPr="00156D40" w14:paraId="2CF4462D" w14:textId="77777777" w:rsidTr="0040462D">
        <w:trPr>
          <w:trHeight w:hRule="exact" w:val="1145"/>
          <w:jc w:val="center"/>
        </w:trPr>
        <w:tc>
          <w:tcPr>
            <w:tcW w:w="1169" w:type="pct"/>
            <w:gridSpan w:val="2"/>
            <w:vMerge/>
            <w:vAlign w:val="center"/>
          </w:tcPr>
          <w:p w14:paraId="643DF34F"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63" w:type="pct"/>
            <w:vAlign w:val="center"/>
          </w:tcPr>
          <w:p w14:paraId="37AC191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604C00DD"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711" w:type="pct"/>
            <w:vAlign w:val="center"/>
          </w:tcPr>
          <w:p w14:paraId="5ECA193E"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A373C2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6" w:type="pct"/>
            <w:vAlign w:val="center"/>
          </w:tcPr>
          <w:p w14:paraId="040AD1AD"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2E1A8DD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p>
        </w:tc>
        <w:tc>
          <w:tcPr>
            <w:tcW w:w="799" w:type="pct"/>
            <w:vAlign w:val="center"/>
          </w:tcPr>
          <w:p w14:paraId="4BC099E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6DDAF4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665" w:type="pct"/>
            <w:vAlign w:val="center"/>
          </w:tcPr>
          <w:p w14:paraId="719A07A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D23F80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446" w:type="pct"/>
            <w:vAlign w:val="center"/>
          </w:tcPr>
          <w:p w14:paraId="27EF935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7A792F" w:rsidRPr="00156D40" w14:paraId="1C0FD73E" w14:textId="77777777" w:rsidTr="0040462D">
        <w:trPr>
          <w:trHeight w:hRule="exact" w:val="784"/>
          <w:jc w:val="center"/>
        </w:trPr>
        <w:tc>
          <w:tcPr>
            <w:tcW w:w="698" w:type="pct"/>
            <w:vMerge w:val="restart"/>
            <w:vAlign w:val="center"/>
          </w:tcPr>
          <w:p w14:paraId="3234F07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Hạch rốn gan</w:t>
            </w:r>
          </w:p>
        </w:tc>
        <w:tc>
          <w:tcPr>
            <w:tcW w:w="471" w:type="pct"/>
            <w:vAlign w:val="center"/>
          </w:tcPr>
          <w:p w14:paraId="33F9969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0913E446"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32 (22,7)</w:t>
            </w:r>
          </w:p>
        </w:tc>
        <w:tc>
          <w:tcPr>
            <w:tcW w:w="711" w:type="pct"/>
            <w:vAlign w:val="center"/>
          </w:tcPr>
          <w:p w14:paraId="5B28FFB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109 (77,3)</w:t>
            </w:r>
          </w:p>
        </w:tc>
        <w:tc>
          <w:tcPr>
            <w:tcW w:w="446" w:type="pct"/>
            <w:vMerge w:val="restart"/>
            <w:vAlign w:val="center"/>
          </w:tcPr>
          <w:p w14:paraId="4EE7B2E0"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0,045</w:t>
            </w:r>
            <w:r w:rsidRPr="00156D40">
              <w:rPr>
                <w:rFonts w:ascii="Times New Roman" w:hAnsi="Times New Roman" w:cs="Times New Roman"/>
                <w:sz w:val="28"/>
                <w:szCs w:val="28"/>
                <w:vertAlign w:val="superscript"/>
              </w:rPr>
              <w:t>*</w:t>
            </w:r>
          </w:p>
        </w:tc>
        <w:tc>
          <w:tcPr>
            <w:tcW w:w="799" w:type="pct"/>
            <w:vAlign w:val="center"/>
          </w:tcPr>
          <w:p w14:paraId="29C6249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(14,9)</w:t>
            </w:r>
          </w:p>
        </w:tc>
        <w:tc>
          <w:tcPr>
            <w:tcW w:w="665" w:type="pct"/>
            <w:vAlign w:val="center"/>
          </w:tcPr>
          <w:p w14:paraId="3175F624"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120 (85,1)</w:t>
            </w:r>
          </w:p>
        </w:tc>
        <w:tc>
          <w:tcPr>
            <w:tcW w:w="446" w:type="pct"/>
            <w:vMerge w:val="restart"/>
            <w:vAlign w:val="center"/>
          </w:tcPr>
          <w:p w14:paraId="15709BA5"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r>
      <w:tr w:rsidR="007A792F" w:rsidRPr="00156D40" w14:paraId="1AEB8EDD" w14:textId="77777777" w:rsidTr="0040462D">
        <w:trPr>
          <w:trHeight w:hRule="exact" w:val="796"/>
          <w:jc w:val="center"/>
        </w:trPr>
        <w:tc>
          <w:tcPr>
            <w:tcW w:w="698" w:type="pct"/>
            <w:vMerge/>
            <w:vAlign w:val="center"/>
          </w:tcPr>
          <w:p w14:paraId="26C1383F"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5D9790B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1A98AA4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8 (44,4)</w:t>
            </w:r>
          </w:p>
        </w:tc>
        <w:tc>
          <w:tcPr>
            <w:tcW w:w="711" w:type="pct"/>
            <w:vAlign w:val="center"/>
          </w:tcPr>
          <w:p w14:paraId="6DC95D2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 (55,6)</w:t>
            </w:r>
          </w:p>
        </w:tc>
        <w:tc>
          <w:tcPr>
            <w:tcW w:w="446" w:type="pct"/>
            <w:vMerge/>
            <w:vAlign w:val="center"/>
          </w:tcPr>
          <w:p w14:paraId="61078891"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790F15F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(27,8)</w:t>
            </w:r>
          </w:p>
        </w:tc>
        <w:tc>
          <w:tcPr>
            <w:tcW w:w="665" w:type="pct"/>
            <w:vAlign w:val="center"/>
          </w:tcPr>
          <w:p w14:paraId="52CB79A7"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(72,2)</w:t>
            </w:r>
          </w:p>
        </w:tc>
        <w:tc>
          <w:tcPr>
            <w:tcW w:w="446" w:type="pct"/>
            <w:vMerge/>
            <w:vAlign w:val="center"/>
          </w:tcPr>
          <w:p w14:paraId="6306E77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6A6EB4A1" w14:textId="77777777" w:rsidTr="0040462D">
        <w:trPr>
          <w:trHeight w:hRule="exact" w:val="796"/>
          <w:jc w:val="center"/>
        </w:trPr>
        <w:tc>
          <w:tcPr>
            <w:tcW w:w="698" w:type="pct"/>
            <w:vMerge w:val="restart"/>
            <w:vAlign w:val="center"/>
          </w:tcPr>
          <w:p w14:paraId="59D46FB4"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Hạch ổ bụng</w:t>
            </w:r>
          </w:p>
        </w:tc>
        <w:tc>
          <w:tcPr>
            <w:tcW w:w="471" w:type="pct"/>
            <w:vAlign w:val="center"/>
          </w:tcPr>
          <w:p w14:paraId="45CE27C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10D9D46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31 (22,0)</w:t>
            </w:r>
          </w:p>
        </w:tc>
        <w:tc>
          <w:tcPr>
            <w:tcW w:w="711" w:type="pct"/>
            <w:vAlign w:val="center"/>
          </w:tcPr>
          <w:p w14:paraId="0FB5CFE8"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110 (78,0)</w:t>
            </w:r>
          </w:p>
        </w:tc>
        <w:tc>
          <w:tcPr>
            <w:tcW w:w="446" w:type="pct"/>
            <w:vMerge w:val="restart"/>
            <w:vAlign w:val="center"/>
          </w:tcPr>
          <w:p w14:paraId="4CF5A703"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0,01</w:t>
            </w:r>
            <w:r w:rsidRPr="00156D40">
              <w:rPr>
                <w:rFonts w:ascii="Times New Roman" w:hAnsi="Times New Roman" w:cs="Times New Roman"/>
                <w:sz w:val="28"/>
                <w:szCs w:val="28"/>
                <w:vertAlign w:val="superscript"/>
              </w:rPr>
              <w:t>*</w:t>
            </w:r>
          </w:p>
        </w:tc>
        <w:tc>
          <w:tcPr>
            <w:tcW w:w="799" w:type="pct"/>
            <w:vAlign w:val="center"/>
          </w:tcPr>
          <w:p w14:paraId="0714EC9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(14,9)</w:t>
            </w:r>
          </w:p>
        </w:tc>
        <w:tc>
          <w:tcPr>
            <w:tcW w:w="665" w:type="pct"/>
            <w:vAlign w:val="center"/>
          </w:tcPr>
          <w:p w14:paraId="48C62AA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120 (85,1)</w:t>
            </w:r>
          </w:p>
        </w:tc>
        <w:tc>
          <w:tcPr>
            <w:tcW w:w="446" w:type="pct"/>
            <w:vMerge w:val="restart"/>
            <w:vAlign w:val="center"/>
          </w:tcPr>
          <w:p w14:paraId="755F773F"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r>
      <w:tr w:rsidR="007A792F" w:rsidRPr="00156D40" w14:paraId="01D0F7E8" w14:textId="77777777" w:rsidTr="0040462D">
        <w:trPr>
          <w:trHeight w:hRule="exact" w:val="796"/>
          <w:jc w:val="center"/>
        </w:trPr>
        <w:tc>
          <w:tcPr>
            <w:tcW w:w="698" w:type="pct"/>
            <w:vMerge/>
            <w:vAlign w:val="center"/>
          </w:tcPr>
          <w:p w14:paraId="3414715C"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0F4DAD5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31FFB10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(50,0)</w:t>
            </w:r>
          </w:p>
        </w:tc>
        <w:tc>
          <w:tcPr>
            <w:tcW w:w="711" w:type="pct"/>
            <w:vAlign w:val="center"/>
          </w:tcPr>
          <w:p w14:paraId="393846B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9 (50,0)</w:t>
            </w:r>
          </w:p>
        </w:tc>
        <w:tc>
          <w:tcPr>
            <w:tcW w:w="446" w:type="pct"/>
            <w:vMerge/>
            <w:vAlign w:val="center"/>
          </w:tcPr>
          <w:p w14:paraId="3EFECD0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500B5B0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5 (27,8)</w:t>
            </w:r>
          </w:p>
        </w:tc>
        <w:tc>
          <w:tcPr>
            <w:tcW w:w="665" w:type="pct"/>
            <w:vAlign w:val="center"/>
          </w:tcPr>
          <w:p w14:paraId="5EAF25A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 (72,2)</w:t>
            </w:r>
          </w:p>
        </w:tc>
        <w:tc>
          <w:tcPr>
            <w:tcW w:w="446" w:type="pct"/>
            <w:vMerge/>
            <w:vAlign w:val="center"/>
          </w:tcPr>
          <w:p w14:paraId="004568C5"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20DB0005" w14:textId="77777777" w:rsidTr="0040462D">
        <w:trPr>
          <w:trHeight w:hRule="exact" w:val="909"/>
          <w:jc w:val="center"/>
        </w:trPr>
        <w:tc>
          <w:tcPr>
            <w:tcW w:w="698" w:type="pct"/>
            <w:vMerge w:val="restart"/>
            <w:vAlign w:val="center"/>
          </w:tcPr>
          <w:p w14:paraId="48C32472"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Huyết khối tĩnh mạch cửa</w:t>
            </w:r>
          </w:p>
        </w:tc>
        <w:tc>
          <w:tcPr>
            <w:tcW w:w="471" w:type="pct"/>
            <w:vAlign w:val="center"/>
          </w:tcPr>
          <w:p w14:paraId="015A153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77ED143B"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30 (22,2)</w:t>
            </w:r>
          </w:p>
        </w:tc>
        <w:tc>
          <w:tcPr>
            <w:tcW w:w="711" w:type="pct"/>
            <w:vAlign w:val="center"/>
          </w:tcPr>
          <w:p w14:paraId="5D2E042F"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105 (77,8)</w:t>
            </w:r>
          </w:p>
        </w:tc>
        <w:tc>
          <w:tcPr>
            <w:tcW w:w="446" w:type="pct"/>
            <w:vMerge w:val="restart"/>
            <w:vAlign w:val="center"/>
          </w:tcPr>
          <w:p w14:paraId="496361E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0,04</w:t>
            </w:r>
            <w:r w:rsidRPr="00156D40">
              <w:rPr>
                <w:rFonts w:ascii="Times New Roman" w:hAnsi="Times New Roman" w:cs="Times New Roman"/>
                <w:sz w:val="28"/>
                <w:szCs w:val="28"/>
                <w:vertAlign w:val="superscript"/>
              </w:rPr>
              <w:t>*</w:t>
            </w:r>
          </w:p>
        </w:tc>
        <w:tc>
          <w:tcPr>
            <w:tcW w:w="799" w:type="pct"/>
            <w:vAlign w:val="center"/>
          </w:tcPr>
          <w:p w14:paraId="04AFCB2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23 (17,0)</w:t>
            </w:r>
          </w:p>
        </w:tc>
        <w:tc>
          <w:tcPr>
            <w:tcW w:w="665" w:type="pct"/>
            <w:vAlign w:val="center"/>
          </w:tcPr>
          <w:p w14:paraId="6711C17A"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112 (83,0)</w:t>
            </w:r>
          </w:p>
        </w:tc>
        <w:tc>
          <w:tcPr>
            <w:tcW w:w="446" w:type="pct"/>
            <w:vMerge w:val="restart"/>
            <w:vAlign w:val="center"/>
          </w:tcPr>
          <w:p w14:paraId="2F386081"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0,77</w:t>
            </w:r>
            <w:r w:rsidRPr="00156D40">
              <w:rPr>
                <w:rFonts w:ascii="Times New Roman" w:hAnsi="Times New Roman" w:cs="Times New Roman"/>
                <w:sz w:val="28"/>
                <w:szCs w:val="28"/>
                <w:vertAlign w:val="superscript"/>
              </w:rPr>
              <w:t>**</w:t>
            </w:r>
          </w:p>
        </w:tc>
      </w:tr>
      <w:tr w:rsidR="007A792F" w:rsidRPr="00156D40" w14:paraId="00893F48" w14:textId="77777777" w:rsidTr="0040462D">
        <w:trPr>
          <w:trHeight w:hRule="exact" w:val="796"/>
          <w:jc w:val="center"/>
        </w:trPr>
        <w:tc>
          <w:tcPr>
            <w:tcW w:w="698" w:type="pct"/>
            <w:vMerge/>
            <w:vAlign w:val="center"/>
          </w:tcPr>
          <w:p w14:paraId="0C9C7A6A"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6A10E9A1"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25DFBD6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10 (41,7)</w:t>
            </w:r>
          </w:p>
        </w:tc>
        <w:tc>
          <w:tcPr>
            <w:tcW w:w="711" w:type="pct"/>
            <w:vAlign w:val="center"/>
          </w:tcPr>
          <w:p w14:paraId="1370D755"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14 (58,3)</w:t>
            </w:r>
          </w:p>
        </w:tc>
        <w:tc>
          <w:tcPr>
            <w:tcW w:w="446" w:type="pct"/>
            <w:vMerge/>
            <w:vAlign w:val="center"/>
          </w:tcPr>
          <w:p w14:paraId="6B0187FB"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34CA998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 (12,5)</w:t>
            </w:r>
          </w:p>
        </w:tc>
        <w:tc>
          <w:tcPr>
            <w:tcW w:w="665" w:type="pct"/>
            <w:vAlign w:val="center"/>
          </w:tcPr>
          <w:p w14:paraId="5B71895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21 (87,5)</w:t>
            </w:r>
          </w:p>
        </w:tc>
        <w:tc>
          <w:tcPr>
            <w:tcW w:w="446" w:type="pct"/>
            <w:vMerge/>
            <w:vAlign w:val="center"/>
          </w:tcPr>
          <w:p w14:paraId="2DADD320"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7A792F" w:rsidRPr="00156D40" w14:paraId="47B519BE" w14:textId="77777777" w:rsidTr="0040462D">
        <w:trPr>
          <w:trHeight w:hRule="exact" w:val="796"/>
          <w:jc w:val="center"/>
        </w:trPr>
        <w:tc>
          <w:tcPr>
            <w:tcW w:w="698" w:type="pct"/>
            <w:vMerge w:val="restart"/>
            <w:vAlign w:val="center"/>
          </w:tcPr>
          <w:p w14:paraId="2C4D59A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Di căn xa</w:t>
            </w:r>
          </w:p>
        </w:tc>
        <w:tc>
          <w:tcPr>
            <w:tcW w:w="471" w:type="pct"/>
            <w:vAlign w:val="center"/>
          </w:tcPr>
          <w:p w14:paraId="2E75A48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Không</w:t>
            </w:r>
          </w:p>
        </w:tc>
        <w:tc>
          <w:tcPr>
            <w:tcW w:w="763" w:type="pct"/>
            <w:vAlign w:val="center"/>
          </w:tcPr>
          <w:p w14:paraId="723699B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38 (24,4)</w:t>
            </w:r>
          </w:p>
        </w:tc>
        <w:tc>
          <w:tcPr>
            <w:tcW w:w="711" w:type="pct"/>
            <w:vAlign w:val="center"/>
          </w:tcPr>
          <w:p w14:paraId="33B4C80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118 (75,6)</w:t>
            </w:r>
          </w:p>
        </w:tc>
        <w:tc>
          <w:tcPr>
            <w:tcW w:w="446" w:type="pct"/>
            <w:vMerge w:val="restart"/>
            <w:vAlign w:val="center"/>
          </w:tcPr>
          <w:p w14:paraId="396BA1F8"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0,16</w:t>
            </w:r>
            <w:r w:rsidRPr="00156D40">
              <w:rPr>
                <w:rFonts w:ascii="Times New Roman" w:hAnsi="Times New Roman" w:cs="Times New Roman"/>
                <w:sz w:val="28"/>
                <w:szCs w:val="28"/>
                <w:vertAlign w:val="superscript"/>
              </w:rPr>
              <w:t>**</w:t>
            </w:r>
          </w:p>
        </w:tc>
        <w:tc>
          <w:tcPr>
            <w:tcW w:w="799" w:type="pct"/>
            <w:vAlign w:val="center"/>
          </w:tcPr>
          <w:p w14:paraId="71317B9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25 (16,0)</w:t>
            </w:r>
          </w:p>
        </w:tc>
        <w:tc>
          <w:tcPr>
            <w:tcW w:w="665" w:type="pct"/>
            <w:vAlign w:val="center"/>
          </w:tcPr>
          <w:p w14:paraId="12600BAE"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131 (84,0)</w:t>
            </w:r>
          </w:p>
        </w:tc>
        <w:tc>
          <w:tcPr>
            <w:tcW w:w="446" w:type="pct"/>
            <w:vMerge w:val="restart"/>
            <w:vAlign w:val="center"/>
          </w:tcPr>
          <w:p w14:paraId="09ACDD5E" w14:textId="77777777" w:rsidR="004A3597" w:rsidRPr="00156D40" w:rsidRDefault="004A3597" w:rsidP="00C74192">
            <w:pPr>
              <w:spacing w:after="0" w:line="360" w:lineRule="auto"/>
              <w:ind w:right="-57"/>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0,42</w:t>
            </w:r>
            <w:r w:rsidRPr="00156D40">
              <w:rPr>
                <w:rFonts w:ascii="Times New Roman" w:hAnsi="Times New Roman" w:cs="Times New Roman"/>
                <w:sz w:val="28"/>
                <w:szCs w:val="28"/>
                <w:vertAlign w:val="superscript"/>
              </w:rPr>
              <w:t>**</w:t>
            </w:r>
          </w:p>
        </w:tc>
      </w:tr>
      <w:tr w:rsidR="007A792F" w:rsidRPr="00156D40" w14:paraId="68084DF6" w14:textId="77777777" w:rsidTr="0040462D">
        <w:trPr>
          <w:trHeight w:hRule="exact" w:val="796"/>
          <w:jc w:val="center"/>
        </w:trPr>
        <w:tc>
          <w:tcPr>
            <w:tcW w:w="698" w:type="pct"/>
            <w:vMerge/>
            <w:vAlign w:val="center"/>
          </w:tcPr>
          <w:p w14:paraId="09A96984"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471" w:type="pct"/>
            <w:vAlign w:val="center"/>
          </w:tcPr>
          <w:p w14:paraId="4341981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Có</w:t>
            </w:r>
          </w:p>
        </w:tc>
        <w:tc>
          <w:tcPr>
            <w:tcW w:w="763" w:type="pct"/>
            <w:vAlign w:val="center"/>
          </w:tcPr>
          <w:p w14:paraId="46755BFD"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(66,7)</w:t>
            </w:r>
          </w:p>
        </w:tc>
        <w:tc>
          <w:tcPr>
            <w:tcW w:w="711" w:type="pct"/>
            <w:vAlign w:val="center"/>
          </w:tcPr>
          <w:p w14:paraId="1F56CF61"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 (33,3)</w:t>
            </w:r>
          </w:p>
        </w:tc>
        <w:tc>
          <w:tcPr>
            <w:tcW w:w="446" w:type="pct"/>
            <w:vMerge/>
            <w:vAlign w:val="center"/>
          </w:tcPr>
          <w:p w14:paraId="605E873D"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9" w:type="pct"/>
            <w:vAlign w:val="center"/>
          </w:tcPr>
          <w:p w14:paraId="2577288C"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1 (33,3)</w:t>
            </w:r>
          </w:p>
        </w:tc>
        <w:tc>
          <w:tcPr>
            <w:tcW w:w="665" w:type="pct"/>
            <w:vAlign w:val="center"/>
          </w:tcPr>
          <w:p w14:paraId="675B4039"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2 (66,7)</w:t>
            </w:r>
          </w:p>
        </w:tc>
        <w:tc>
          <w:tcPr>
            <w:tcW w:w="446" w:type="pct"/>
            <w:vMerge/>
            <w:vAlign w:val="center"/>
          </w:tcPr>
          <w:p w14:paraId="32BBC1D8"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1A3D60C"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21E2EA46" w14:textId="05714EC3"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xuất hiện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ở nhóm UTBMTBG có di căn hạch rốn gan, hạch ổ bụng và huyết khối tĩnh mạch cửa cao hơn rõ so với nhóm UTBMTBG chưa có tình trạng di căn hạch và xâm lấn này, p &lt; 0,05.</w:t>
      </w:r>
    </w:p>
    <w:p w14:paraId="63559823" w14:textId="08E20969" w:rsidR="00111695" w:rsidRPr="00156D40" w:rsidRDefault="00F60243" w:rsidP="00111695">
      <w:pPr>
        <w:spacing w:after="0" w:line="360" w:lineRule="auto"/>
        <w:ind w:right="2" w:firstLine="720"/>
        <w:jc w:val="both"/>
        <w:rPr>
          <w:rFonts w:ascii="Times New Roman" w:hAnsi="Times New Roman" w:cs="Times New Roman"/>
          <w:b/>
          <w:bCs/>
          <w:i/>
          <w:iCs/>
          <w:sz w:val="28"/>
          <w:szCs w:val="28"/>
        </w:rPr>
      </w:pPr>
      <w:r w:rsidRPr="00156D40">
        <w:rPr>
          <w:rFonts w:ascii="Times New Roman" w:hAnsi="Times New Roman" w:cs="Times New Roman"/>
          <w:sz w:val="28"/>
          <w:szCs w:val="28"/>
        </w:rPr>
        <w:t>Mối</w:t>
      </w:r>
      <w:r w:rsidR="004A3597" w:rsidRPr="00156D40">
        <w:rPr>
          <w:rFonts w:ascii="Times New Roman" w:hAnsi="Times New Roman" w:cs="Times New Roman"/>
          <w:sz w:val="28"/>
          <w:szCs w:val="28"/>
        </w:rPr>
        <w:t xml:space="preserve">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4A3597" w:rsidRPr="00156D40">
        <w:rPr>
          <w:rFonts w:ascii="Times New Roman" w:hAnsi="Times New Roman" w:cs="Times New Roman"/>
          <w:sz w:val="28"/>
          <w:szCs w:val="28"/>
        </w:rPr>
        <w:t xml:space="preserve"> mRNA với tình trạng xâm lấn và di căn u</w:t>
      </w:r>
      <w:r w:rsidRPr="00156D40">
        <w:rPr>
          <w:rFonts w:ascii="Times New Roman" w:hAnsi="Times New Roman" w:cs="Times New Roman"/>
          <w:sz w:val="28"/>
          <w:szCs w:val="28"/>
        </w:rPr>
        <w:t xml:space="preserve"> chưa th</w:t>
      </w:r>
      <w:r w:rsidR="005873D9" w:rsidRPr="00156D40">
        <w:rPr>
          <w:rFonts w:ascii="Times New Roman" w:hAnsi="Times New Roman" w:cs="Times New Roman"/>
          <w:sz w:val="28"/>
          <w:szCs w:val="28"/>
        </w:rPr>
        <w:t>ấ</w:t>
      </w:r>
      <w:r w:rsidRPr="00156D40">
        <w:rPr>
          <w:rFonts w:ascii="Times New Roman" w:hAnsi="Times New Roman" w:cs="Times New Roman"/>
          <w:sz w:val="28"/>
          <w:szCs w:val="28"/>
        </w:rPr>
        <w:t>y có ý nghĩa th</w:t>
      </w:r>
      <w:r w:rsidR="00A426B8" w:rsidRPr="00156D40">
        <w:rPr>
          <w:rFonts w:ascii="Times New Roman" w:hAnsi="Times New Roman" w:cs="Times New Roman"/>
          <w:sz w:val="28"/>
          <w:szCs w:val="28"/>
        </w:rPr>
        <w:t>ố</w:t>
      </w:r>
      <w:r w:rsidRPr="00156D40">
        <w:rPr>
          <w:rFonts w:ascii="Times New Roman" w:hAnsi="Times New Roman" w:cs="Times New Roman"/>
          <w:sz w:val="28"/>
          <w:szCs w:val="28"/>
        </w:rPr>
        <w:t>ng kê</w:t>
      </w:r>
      <w:r w:rsidR="004A3597" w:rsidRPr="00156D40">
        <w:rPr>
          <w:rFonts w:ascii="Times New Roman" w:hAnsi="Times New Roman" w:cs="Times New Roman"/>
          <w:sz w:val="28"/>
          <w:szCs w:val="28"/>
        </w:rPr>
        <w:t>, p &gt; 0,05.</w:t>
      </w:r>
    </w:p>
    <w:p w14:paraId="0F4832A4" w14:textId="1D00A9BB" w:rsidR="004A3597" w:rsidRPr="00156D40" w:rsidRDefault="00111695" w:rsidP="00BC27D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br w:type="page"/>
      </w:r>
      <w:r w:rsidR="005F27B1" w:rsidRPr="00156D40">
        <w:rPr>
          <w:rFonts w:ascii="Times New Roman" w:hAnsi="Times New Roman" w:cs="Times New Roman"/>
          <w:b/>
          <w:bCs/>
          <w:iCs/>
          <w:sz w:val="28"/>
          <w:szCs w:val="28"/>
        </w:rPr>
        <w:lastRenderedPageBreak/>
        <w:t>3.4</w:t>
      </w:r>
      <w:r w:rsidR="004A3597" w:rsidRPr="00156D40">
        <w:rPr>
          <w:rFonts w:ascii="Times New Roman" w:hAnsi="Times New Roman" w:cs="Times New Roman"/>
          <w:b/>
          <w:bCs/>
          <w:iCs/>
          <w:sz w:val="28"/>
          <w:szCs w:val="28"/>
        </w:rPr>
        <w:t>.</w:t>
      </w:r>
      <w:r w:rsidR="004A3597" w:rsidRPr="00156D40">
        <w:rPr>
          <w:rFonts w:ascii="Times New Roman" w:hAnsi="Times New Roman" w:cs="Times New Roman"/>
          <w:b/>
          <w:iCs/>
          <w:sz w:val="28"/>
          <w:szCs w:val="28"/>
        </w:rPr>
        <w:t xml:space="preserve"> </w:t>
      </w:r>
      <w:r w:rsidR="004A3597" w:rsidRPr="00156D40">
        <w:rPr>
          <w:rFonts w:ascii="Times New Roman" w:hAnsi="Times New Roman" w:cs="Times New Roman"/>
          <w:b/>
          <w:bCs/>
          <w:iCs/>
          <w:sz w:val="28"/>
          <w:szCs w:val="28"/>
        </w:rPr>
        <w:t xml:space="preserve">Mối liên quan giữa đột biến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004A3597" w:rsidRPr="00156D40">
        <w:rPr>
          <w:rFonts w:ascii="Times New Roman" w:hAnsi="Times New Roman" w:cs="Times New Roman"/>
          <w:b/>
          <w:bCs/>
          <w:iCs/>
          <w:sz w:val="28"/>
          <w:szCs w:val="28"/>
        </w:rPr>
        <w:t xml:space="preserve"> C228T, </w:t>
      </w:r>
      <w:r w:rsidR="005873D9" w:rsidRPr="00156D40">
        <w:rPr>
          <w:rFonts w:ascii="Times New Roman" w:hAnsi="Times New Roman" w:cs="Times New Roman"/>
          <w:b/>
          <w:bCs/>
          <w:iCs/>
          <w:sz w:val="28"/>
          <w:szCs w:val="28"/>
        </w:rPr>
        <w:t xml:space="preserve">biểu hiện </w:t>
      </w:r>
      <w:r w:rsidR="00574DB7"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004A3597" w:rsidRPr="00156D40">
        <w:rPr>
          <w:rFonts w:ascii="Times New Roman" w:hAnsi="Times New Roman" w:cs="Times New Roman"/>
          <w:b/>
          <w:bCs/>
          <w:iCs/>
          <w:sz w:val="28"/>
          <w:szCs w:val="28"/>
        </w:rPr>
        <w:t xml:space="preserve"> mRNA với giai đoạn bệnh </w:t>
      </w:r>
      <w:r w:rsidR="005F27B1" w:rsidRPr="00156D40">
        <w:rPr>
          <w:rFonts w:ascii="Times New Roman" w:hAnsi="Times New Roman" w:cs="Times New Roman"/>
          <w:b/>
          <w:bCs/>
          <w:iCs/>
          <w:sz w:val="28"/>
          <w:szCs w:val="28"/>
        </w:rPr>
        <w:t xml:space="preserve">và thời gian sống còn </w:t>
      </w:r>
      <w:r w:rsidR="00BC27DA">
        <w:rPr>
          <w:rFonts w:ascii="Times New Roman" w:hAnsi="Times New Roman" w:cs="Times New Roman"/>
          <w:b/>
          <w:bCs/>
          <w:iCs/>
          <w:sz w:val="28"/>
          <w:szCs w:val="28"/>
        </w:rPr>
        <w:t>ở</w:t>
      </w:r>
      <w:r w:rsidR="005F27B1" w:rsidRPr="00156D40">
        <w:rPr>
          <w:rFonts w:ascii="Times New Roman" w:hAnsi="Times New Roman" w:cs="Times New Roman"/>
          <w:b/>
          <w:bCs/>
          <w:iCs/>
          <w:sz w:val="28"/>
          <w:szCs w:val="28"/>
        </w:rPr>
        <w:t xml:space="preserve"> bệnh nhân </w:t>
      </w:r>
      <w:r w:rsidR="004A3597" w:rsidRPr="00156D40">
        <w:rPr>
          <w:rFonts w:ascii="Times New Roman" w:hAnsi="Times New Roman" w:cs="Times New Roman"/>
          <w:b/>
          <w:bCs/>
          <w:iCs/>
          <w:sz w:val="28"/>
          <w:szCs w:val="28"/>
        </w:rPr>
        <w:t>UTBMTBG</w:t>
      </w:r>
    </w:p>
    <w:p w14:paraId="6D75B8C3" w14:textId="34103D54" w:rsidR="005F27B1" w:rsidRPr="00156D40" w:rsidRDefault="005F27B1" w:rsidP="00BC27DA">
      <w:pPr>
        <w:pStyle w:val="Heading3"/>
        <w:spacing w:before="0" w:line="360" w:lineRule="auto"/>
        <w:jc w:val="both"/>
        <w:rPr>
          <w:rFonts w:ascii="Times New Roman" w:hAnsi="Times New Roman" w:cs="Times New Roman"/>
          <w:bCs/>
          <w:i/>
          <w:iCs/>
          <w:color w:val="auto"/>
          <w:sz w:val="28"/>
          <w:szCs w:val="28"/>
        </w:rPr>
      </w:pPr>
      <w:bookmarkStart w:id="514" w:name="_Toc181649395"/>
      <w:r w:rsidRPr="00156D40">
        <w:rPr>
          <w:rFonts w:ascii="Times New Roman" w:hAnsi="Times New Roman" w:cs="Times New Roman"/>
          <w:bCs/>
          <w:i/>
          <w:iCs/>
          <w:color w:val="auto"/>
          <w:sz w:val="28"/>
          <w:szCs w:val="28"/>
        </w:rPr>
        <w:t>3.4.</w:t>
      </w:r>
      <w:r w:rsidRPr="00156D40">
        <w:rPr>
          <w:rFonts w:ascii="Times New Roman" w:hAnsi="Times New Roman" w:cs="Times New Roman"/>
          <w:i/>
          <w:iCs/>
          <w:color w:val="auto"/>
          <w:sz w:val="28"/>
          <w:szCs w:val="28"/>
        </w:rPr>
        <w:t xml:space="preserve">1. </w:t>
      </w:r>
      <w:r w:rsidRPr="00156D40">
        <w:rPr>
          <w:rFonts w:ascii="Times New Roman" w:hAnsi="Times New Roman" w:cs="Times New Roman"/>
          <w:bCs/>
          <w:i/>
          <w:iCs/>
          <w:color w:val="auto"/>
          <w:sz w:val="28"/>
          <w:szCs w:val="28"/>
        </w:rPr>
        <w:t xml:space="preserve">Mối liên quan giữa đột biến </w:t>
      </w:r>
      <w:r w:rsidR="001B08FA" w:rsidRPr="00156D40">
        <w:rPr>
          <w:rFonts w:ascii="Times New Roman" w:hAnsi="Times New Roman" w:cs="Times New Roman"/>
          <w:bCs/>
          <w:iCs/>
          <w:color w:val="auto"/>
          <w:sz w:val="28"/>
          <w:szCs w:val="28"/>
        </w:rPr>
        <w:t>h</w:t>
      </w:r>
      <w:r w:rsidR="003973BA" w:rsidRPr="00156D40">
        <w:rPr>
          <w:rFonts w:ascii="Times New Roman" w:hAnsi="Times New Roman" w:cs="Times New Roman"/>
          <w:bCs/>
          <w:i/>
          <w:iCs/>
          <w:color w:val="auto"/>
          <w:sz w:val="28"/>
          <w:szCs w:val="28"/>
        </w:rPr>
        <w:t>TERT</w:t>
      </w:r>
      <w:r w:rsidRPr="00156D40">
        <w:rPr>
          <w:rFonts w:ascii="Times New Roman" w:hAnsi="Times New Roman" w:cs="Times New Roman"/>
          <w:bCs/>
          <w:i/>
          <w:iCs/>
          <w:color w:val="auto"/>
          <w:sz w:val="28"/>
          <w:szCs w:val="28"/>
        </w:rPr>
        <w:t xml:space="preserve"> C228T,</w:t>
      </w:r>
      <w:r w:rsidR="005873D9" w:rsidRPr="00156D40">
        <w:rPr>
          <w:rFonts w:ascii="Times New Roman" w:hAnsi="Times New Roman" w:cs="Times New Roman"/>
          <w:bCs/>
          <w:i/>
          <w:iCs/>
          <w:color w:val="auto"/>
          <w:sz w:val="28"/>
          <w:szCs w:val="28"/>
        </w:rPr>
        <w:t xml:space="preserve"> biểu hiện </w:t>
      </w:r>
      <w:r w:rsidR="001B08FA" w:rsidRPr="00156D40">
        <w:rPr>
          <w:rFonts w:ascii="Times New Roman" w:hAnsi="Times New Roman" w:cs="Times New Roman"/>
          <w:bCs/>
          <w:iCs/>
          <w:color w:val="auto"/>
          <w:sz w:val="28"/>
          <w:szCs w:val="28"/>
        </w:rPr>
        <w:t>h</w:t>
      </w:r>
      <w:r w:rsidR="003973BA" w:rsidRPr="00156D40">
        <w:rPr>
          <w:rFonts w:ascii="Times New Roman" w:hAnsi="Times New Roman" w:cs="Times New Roman"/>
          <w:bCs/>
          <w:i/>
          <w:iCs/>
          <w:color w:val="auto"/>
          <w:sz w:val="28"/>
          <w:szCs w:val="28"/>
        </w:rPr>
        <w:t>TERT</w:t>
      </w:r>
      <w:r w:rsidRPr="00156D40">
        <w:rPr>
          <w:rFonts w:ascii="Times New Roman" w:hAnsi="Times New Roman" w:cs="Times New Roman"/>
          <w:bCs/>
          <w:i/>
          <w:iCs/>
          <w:color w:val="auto"/>
          <w:sz w:val="28"/>
          <w:szCs w:val="28"/>
        </w:rPr>
        <w:t xml:space="preserve"> mRNA với giai đoạn bệnh </w:t>
      </w:r>
      <w:r w:rsidR="00BC27DA">
        <w:rPr>
          <w:rFonts w:ascii="Times New Roman" w:hAnsi="Times New Roman" w:cs="Times New Roman"/>
          <w:bCs/>
          <w:i/>
          <w:iCs/>
          <w:color w:val="auto"/>
          <w:sz w:val="28"/>
          <w:szCs w:val="28"/>
        </w:rPr>
        <w:t>ở</w:t>
      </w:r>
      <w:r w:rsidRPr="00156D40">
        <w:rPr>
          <w:rFonts w:ascii="Times New Roman" w:hAnsi="Times New Roman" w:cs="Times New Roman"/>
          <w:bCs/>
          <w:i/>
          <w:iCs/>
          <w:color w:val="auto"/>
          <w:sz w:val="28"/>
          <w:szCs w:val="28"/>
        </w:rPr>
        <w:t xml:space="preserve"> bệnh nhân UTBMTBG</w:t>
      </w:r>
      <w:bookmarkEnd w:id="514"/>
    </w:p>
    <w:p w14:paraId="4D6DE10E" w14:textId="1FC9D1CE" w:rsidR="00C52841" w:rsidRDefault="005F27B1" w:rsidP="00BC27DA">
      <w:pPr>
        <w:pStyle w:val="abang"/>
      </w:pPr>
      <w:bookmarkStart w:id="515" w:name="_Toc179277796"/>
      <w:bookmarkStart w:id="516" w:name="_Toc181649710"/>
      <w:bookmarkStart w:id="517" w:name="_Toc177109449"/>
      <w:r w:rsidRPr="00156D40">
        <w:t>Bảng 3.</w:t>
      </w:r>
      <w:r w:rsidRPr="00156D40">
        <w:fldChar w:fldCharType="begin"/>
      </w:r>
      <w:r w:rsidRPr="00156D40">
        <w:instrText xml:space="preserve"> SEQ Bảng_3. \* ARABIC </w:instrText>
      </w:r>
      <w:r w:rsidRPr="00156D40">
        <w:fldChar w:fldCharType="separate"/>
      </w:r>
      <w:r w:rsidR="005D257F">
        <w:t>24</w:t>
      </w:r>
      <w:r w:rsidRPr="00156D40">
        <w:fldChar w:fldCharType="end"/>
      </w:r>
      <w:r w:rsidR="00A426B8" w:rsidRPr="00156D40">
        <w:t>.</w:t>
      </w:r>
      <w:r w:rsidR="00EC592D" w:rsidRPr="00156D40">
        <w:t xml:space="preserve"> Liên quan giữa đột biến </w:t>
      </w:r>
      <w:r w:rsidR="001B08FA" w:rsidRPr="00156D40">
        <w:rPr>
          <w:iCs/>
        </w:rPr>
        <w:t>h</w:t>
      </w:r>
      <w:r w:rsidR="003973BA" w:rsidRPr="00156D40">
        <w:rPr>
          <w:i/>
          <w:iCs/>
        </w:rPr>
        <w:t>TERT</w:t>
      </w:r>
      <w:r w:rsidRPr="00156D40">
        <w:t xml:space="preserve"> C228T và</w:t>
      </w:r>
      <w:r w:rsidR="005873D9" w:rsidRPr="00156D40">
        <w:t xml:space="preserve"> biểu hiện</w:t>
      </w:r>
      <w:r w:rsidRPr="00156D40">
        <w:t xml:space="preserve"> </w:t>
      </w:r>
    </w:p>
    <w:p w14:paraId="32A1D61D" w14:textId="4D62413F" w:rsidR="005F27B1" w:rsidRPr="00156D40" w:rsidRDefault="00574DB7" w:rsidP="00BC27DA">
      <w:pPr>
        <w:pStyle w:val="abang"/>
      </w:pPr>
      <w:r w:rsidRPr="00156D40">
        <w:t>h</w:t>
      </w:r>
      <w:r w:rsidR="003973BA" w:rsidRPr="00156D40">
        <w:rPr>
          <w:i/>
        </w:rPr>
        <w:t>TERT</w:t>
      </w:r>
      <w:r w:rsidR="005F27B1" w:rsidRPr="00156D40">
        <w:t xml:space="preserve"> mRNA với chức năng gan theo Child</w:t>
      </w:r>
      <w:r w:rsidR="00C52841">
        <w:t xml:space="preserve"> </w:t>
      </w:r>
      <w:r w:rsidR="005F27B1" w:rsidRPr="00156D40">
        <w:t>-</w:t>
      </w:r>
      <w:r w:rsidR="00C52841">
        <w:t xml:space="preserve"> </w:t>
      </w:r>
      <w:r w:rsidR="005F27B1" w:rsidRPr="00156D40">
        <w:t>Pugh</w:t>
      </w:r>
      <w:r w:rsidR="00A426B8" w:rsidRPr="00156D40">
        <w:t xml:space="preserve"> (n = 159)</w:t>
      </w:r>
      <w:bookmarkEnd w:id="515"/>
      <w:bookmarkEnd w:id="516"/>
    </w:p>
    <w:tbl>
      <w:tblPr>
        <w:tblW w:w="55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622"/>
        <w:gridCol w:w="1460"/>
        <w:gridCol w:w="898"/>
        <w:gridCol w:w="1539"/>
        <w:gridCol w:w="1431"/>
        <w:gridCol w:w="902"/>
      </w:tblGrid>
      <w:tr w:rsidR="004A3597" w:rsidRPr="00156D40" w14:paraId="1746866A" w14:textId="77777777" w:rsidTr="0040462D">
        <w:trPr>
          <w:trHeight w:val="1108"/>
          <w:jc w:val="center"/>
        </w:trPr>
        <w:tc>
          <w:tcPr>
            <w:tcW w:w="944" w:type="pct"/>
            <w:vMerge w:val="restart"/>
            <w:vAlign w:val="center"/>
          </w:tcPr>
          <w:p w14:paraId="1B24731B"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Chức năng gan</w:t>
            </w:r>
          </w:p>
        </w:tc>
        <w:tc>
          <w:tcPr>
            <w:tcW w:w="2056" w:type="pct"/>
            <w:gridSpan w:val="3"/>
            <w:vAlign w:val="center"/>
          </w:tcPr>
          <w:p w14:paraId="60608AEE" w14:textId="02E47911" w:rsidR="004A3597" w:rsidRPr="00156D40" w:rsidRDefault="004A3597" w:rsidP="004B2E92">
            <w:pPr>
              <w:spacing w:after="0" w:line="360" w:lineRule="auto"/>
              <w:ind w:right="-57"/>
              <w:jc w:val="center"/>
              <w:rPr>
                <w:rFonts w:ascii="Times New Roman" w:hAnsi="Times New Roman" w:cs="Times New Roman"/>
                <w:b/>
                <w:sz w:val="28"/>
                <w:szCs w:val="28"/>
                <w:lang w:val="fr-FR"/>
              </w:rPr>
            </w:pPr>
            <w:r w:rsidRPr="00156D40">
              <w:rPr>
                <w:rFonts w:ascii="Times New Roman" w:hAnsi="Times New Roman" w:cs="Times New Roman"/>
                <w:b/>
                <w:sz w:val="28"/>
                <w:szCs w:val="28"/>
                <w:lang w:val="fr-FR"/>
              </w:rPr>
              <w:t>Đột biế</w:t>
            </w:r>
            <w:r w:rsidR="004B2E92" w:rsidRPr="00156D40">
              <w:rPr>
                <w:rFonts w:ascii="Times New Roman" w:hAnsi="Times New Roman" w:cs="Times New Roman"/>
                <w:b/>
                <w:sz w:val="28"/>
                <w:szCs w:val="28"/>
                <w:lang w:val="fr-FR"/>
              </w:rPr>
              <w:t>n</w:t>
            </w:r>
            <w:r w:rsidRPr="00156D40">
              <w:rPr>
                <w:rFonts w:ascii="Times New Roman" w:hAnsi="Times New Roman" w:cs="Times New Roman"/>
                <w:b/>
                <w:sz w:val="28"/>
                <w:szCs w:val="28"/>
                <w:lang w:val="fr-FR"/>
              </w:rPr>
              <w:t xml:space="preserve"> </w:t>
            </w:r>
            <w:r w:rsidR="001B08FA" w:rsidRPr="00156D40">
              <w:rPr>
                <w:rFonts w:ascii="Times New Roman" w:hAnsi="Times New Roman" w:cs="Times New Roman"/>
                <w:b/>
                <w:sz w:val="28"/>
                <w:szCs w:val="28"/>
                <w:lang w:val="fr-FR"/>
              </w:rPr>
              <w:t>h</w:t>
            </w:r>
            <w:r w:rsidR="003973BA" w:rsidRPr="00156D40">
              <w:rPr>
                <w:rFonts w:ascii="Times New Roman" w:hAnsi="Times New Roman" w:cs="Times New Roman"/>
                <w:b/>
                <w:i/>
                <w:sz w:val="28"/>
                <w:szCs w:val="28"/>
                <w:lang w:val="fr-FR"/>
              </w:rPr>
              <w:t>TERT</w:t>
            </w:r>
            <w:r w:rsidRPr="00156D40">
              <w:rPr>
                <w:rFonts w:ascii="Times New Roman" w:hAnsi="Times New Roman" w:cs="Times New Roman"/>
                <w:b/>
                <w:sz w:val="28"/>
                <w:szCs w:val="28"/>
                <w:lang w:val="fr-FR"/>
              </w:rPr>
              <w:t xml:space="preserve"> C228T</w:t>
            </w:r>
          </w:p>
        </w:tc>
        <w:tc>
          <w:tcPr>
            <w:tcW w:w="2001" w:type="pct"/>
            <w:gridSpan w:val="3"/>
            <w:vAlign w:val="center"/>
          </w:tcPr>
          <w:p w14:paraId="72BEA82C" w14:textId="6C9F3DE4"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3B882844" w14:textId="77777777" w:rsidTr="0040462D">
        <w:trPr>
          <w:trHeight w:val="1108"/>
          <w:jc w:val="center"/>
        </w:trPr>
        <w:tc>
          <w:tcPr>
            <w:tcW w:w="944" w:type="pct"/>
            <w:vMerge/>
            <w:vAlign w:val="center"/>
          </w:tcPr>
          <w:p w14:paraId="079F4FAD" w14:textId="77777777" w:rsidR="004A3597" w:rsidRPr="00156D40" w:rsidRDefault="004A3597" w:rsidP="00C74192">
            <w:pPr>
              <w:spacing w:after="0" w:line="360" w:lineRule="auto"/>
              <w:ind w:right="-57"/>
              <w:jc w:val="right"/>
              <w:rPr>
                <w:rFonts w:ascii="Times New Roman" w:hAnsi="Times New Roman" w:cs="Times New Roman"/>
                <w:b/>
                <w:sz w:val="28"/>
                <w:szCs w:val="28"/>
              </w:rPr>
            </w:pPr>
          </w:p>
        </w:tc>
        <w:tc>
          <w:tcPr>
            <w:tcW w:w="838" w:type="pct"/>
            <w:vAlign w:val="center"/>
          </w:tcPr>
          <w:p w14:paraId="05C0580C"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EFE80AD" w14:textId="1A1BFFB7"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754" w:type="pct"/>
            <w:vAlign w:val="center"/>
          </w:tcPr>
          <w:p w14:paraId="449B4F27"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5387100" w14:textId="09379BBD" w:rsidR="004A3597" w:rsidRPr="00156D40" w:rsidRDefault="00BC27DA" w:rsidP="00C74192">
            <w:pPr>
              <w:spacing w:after="0" w:line="360" w:lineRule="auto"/>
              <w:ind w:right="-57"/>
              <w:jc w:val="center"/>
              <w:rPr>
                <w:rFonts w:ascii="Times New Roman" w:hAnsi="Times New Roman" w:cs="Times New Roman"/>
                <w:b/>
                <w:sz w:val="28"/>
                <w:szCs w:val="28"/>
              </w:rPr>
            </w:pPr>
            <w:r>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464" w:type="pct"/>
            <w:vAlign w:val="center"/>
          </w:tcPr>
          <w:p w14:paraId="3153BAB5"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795" w:type="pct"/>
            <w:vAlign w:val="center"/>
          </w:tcPr>
          <w:p w14:paraId="742E83F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788E515" w14:textId="1C5DE840"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739" w:type="pct"/>
            <w:vAlign w:val="center"/>
          </w:tcPr>
          <w:p w14:paraId="19C92E5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5604C0E3" w14:textId="74ADCAD1" w:rsidR="004A3597" w:rsidRPr="00156D40" w:rsidRDefault="00A426B8"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467" w:type="pct"/>
            <w:vAlign w:val="center"/>
          </w:tcPr>
          <w:p w14:paraId="0F689E2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0B13C4F1" w14:textId="77777777" w:rsidTr="0040462D">
        <w:trPr>
          <w:trHeight w:val="1108"/>
          <w:jc w:val="center"/>
        </w:trPr>
        <w:tc>
          <w:tcPr>
            <w:tcW w:w="944" w:type="pct"/>
            <w:vAlign w:val="center"/>
          </w:tcPr>
          <w:p w14:paraId="717D9A5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A</w:t>
            </w:r>
          </w:p>
        </w:tc>
        <w:tc>
          <w:tcPr>
            <w:tcW w:w="838" w:type="pct"/>
            <w:vAlign w:val="center"/>
          </w:tcPr>
          <w:p w14:paraId="7A96A2B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26 (20,3)</w:t>
            </w:r>
          </w:p>
        </w:tc>
        <w:tc>
          <w:tcPr>
            <w:tcW w:w="754" w:type="pct"/>
            <w:vAlign w:val="center"/>
          </w:tcPr>
          <w:p w14:paraId="7FED3FC9"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102 (79,7)</w:t>
            </w:r>
          </w:p>
        </w:tc>
        <w:tc>
          <w:tcPr>
            <w:tcW w:w="464" w:type="pct"/>
            <w:vMerge w:val="restart"/>
            <w:vAlign w:val="center"/>
          </w:tcPr>
          <w:p w14:paraId="4BB5053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sz w:val="28"/>
                <w:szCs w:val="28"/>
              </w:rPr>
              <w:t>0,012</w:t>
            </w:r>
            <w:r w:rsidRPr="00156D40">
              <w:rPr>
                <w:rFonts w:ascii="Times New Roman" w:hAnsi="Times New Roman" w:cs="Times New Roman"/>
                <w:bCs/>
                <w:i/>
                <w:iCs/>
                <w:color w:val="000000" w:themeColor="text1"/>
                <w:sz w:val="28"/>
                <w:szCs w:val="28"/>
                <w:vertAlign w:val="superscript"/>
              </w:rPr>
              <w:t>*</w:t>
            </w:r>
          </w:p>
        </w:tc>
        <w:tc>
          <w:tcPr>
            <w:tcW w:w="795" w:type="pct"/>
            <w:vAlign w:val="center"/>
          </w:tcPr>
          <w:p w14:paraId="7A96114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19 (14,8)</w:t>
            </w:r>
          </w:p>
        </w:tc>
        <w:tc>
          <w:tcPr>
            <w:tcW w:w="739" w:type="pct"/>
            <w:vAlign w:val="center"/>
          </w:tcPr>
          <w:p w14:paraId="6A21CC1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109 (85,2)</w:t>
            </w:r>
          </w:p>
        </w:tc>
        <w:tc>
          <w:tcPr>
            <w:tcW w:w="467" w:type="pct"/>
            <w:vMerge w:val="restart"/>
            <w:vAlign w:val="center"/>
          </w:tcPr>
          <w:p w14:paraId="2DA0C0DE" w14:textId="492004B3"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0,</w:t>
            </w:r>
            <w:r w:rsidR="00A426B8" w:rsidRPr="00156D40">
              <w:rPr>
                <w:rFonts w:ascii="Times New Roman" w:hAnsi="Times New Roman" w:cs="Times New Roman"/>
                <w:sz w:val="28"/>
                <w:szCs w:val="28"/>
              </w:rPr>
              <w:t>30</w:t>
            </w:r>
            <w:r w:rsidRPr="00156D40">
              <w:rPr>
                <w:rFonts w:ascii="Times New Roman" w:hAnsi="Times New Roman" w:cs="Times New Roman"/>
                <w:bCs/>
                <w:i/>
                <w:iCs/>
                <w:color w:val="000000" w:themeColor="text1"/>
                <w:sz w:val="28"/>
                <w:szCs w:val="28"/>
                <w:vertAlign w:val="superscript"/>
              </w:rPr>
              <w:t>*</w:t>
            </w:r>
          </w:p>
        </w:tc>
      </w:tr>
      <w:tr w:rsidR="004A3597" w:rsidRPr="00156D40" w14:paraId="3892B062" w14:textId="77777777" w:rsidTr="0040462D">
        <w:trPr>
          <w:trHeight w:val="1108"/>
          <w:jc w:val="center"/>
        </w:trPr>
        <w:tc>
          <w:tcPr>
            <w:tcW w:w="944" w:type="pct"/>
            <w:vAlign w:val="center"/>
          </w:tcPr>
          <w:p w14:paraId="1076FF2F"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B</w:t>
            </w:r>
          </w:p>
        </w:tc>
        <w:tc>
          <w:tcPr>
            <w:tcW w:w="838" w:type="pct"/>
            <w:vAlign w:val="center"/>
          </w:tcPr>
          <w:p w14:paraId="4028794D"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11 (42,3)</w:t>
            </w:r>
          </w:p>
        </w:tc>
        <w:tc>
          <w:tcPr>
            <w:tcW w:w="754" w:type="pct"/>
            <w:vAlign w:val="center"/>
          </w:tcPr>
          <w:p w14:paraId="6BC266E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15 (57,7)</w:t>
            </w:r>
          </w:p>
        </w:tc>
        <w:tc>
          <w:tcPr>
            <w:tcW w:w="464" w:type="pct"/>
            <w:vMerge/>
            <w:vAlign w:val="center"/>
          </w:tcPr>
          <w:p w14:paraId="1BF25CEC"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c>
          <w:tcPr>
            <w:tcW w:w="795" w:type="pct"/>
            <w:vAlign w:val="center"/>
          </w:tcPr>
          <w:p w14:paraId="3BE39BC8"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5 (19,2)</w:t>
            </w:r>
          </w:p>
        </w:tc>
        <w:tc>
          <w:tcPr>
            <w:tcW w:w="739" w:type="pct"/>
            <w:vAlign w:val="center"/>
          </w:tcPr>
          <w:p w14:paraId="25DC1D87"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21 (80,8)</w:t>
            </w:r>
          </w:p>
        </w:tc>
        <w:tc>
          <w:tcPr>
            <w:tcW w:w="467" w:type="pct"/>
            <w:vMerge/>
            <w:vAlign w:val="center"/>
          </w:tcPr>
          <w:p w14:paraId="08657DAB"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r w:rsidR="004A3597" w:rsidRPr="00156D40" w14:paraId="774BAD7C" w14:textId="77777777" w:rsidTr="0040462D">
        <w:trPr>
          <w:trHeight w:val="1108"/>
          <w:jc w:val="center"/>
        </w:trPr>
        <w:tc>
          <w:tcPr>
            <w:tcW w:w="944" w:type="pct"/>
            <w:vAlign w:val="center"/>
          </w:tcPr>
          <w:p w14:paraId="6E858055"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sz w:val="28"/>
                <w:szCs w:val="28"/>
              </w:rPr>
              <w:t>Child-Pugh C</w:t>
            </w:r>
          </w:p>
        </w:tc>
        <w:tc>
          <w:tcPr>
            <w:tcW w:w="838" w:type="pct"/>
            <w:vAlign w:val="center"/>
          </w:tcPr>
          <w:p w14:paraId="129929D4" w14:textId="2B2A32FC"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3 (60</w:t>
            </w:r>
            <w:r w:rsidR="00A426B8" w:rsidRPr="00156D40">
              <w:rPr>
                <w:rFonts w:ascii="Times New Roman" w:hAnsi="Times New Roman" w:cs="Times New Roman"/>
                <w:color w:val="010205"/>
                <w:sz w:val="28"/>
                <w:szCs w:val="28"/>
              </w:rPr>
              <w:t>,0</w:t>
            </w:r>
            <w:r w:rsidRPr="00156D40">
              <w:rPr>
                <w:rFonts w:ascii="Times New Roman" w:hAnsi="Times New Roman" w:cs="Times New Roman"/>
                <w:color w:val="010205"/>
                <w:sz w:val="28"/>
                <w:szCs w:val="28"/>
              </w:rPr>
              <w:t>)</w:t>
            </w:r>
          </w:p>
        </w:tc>
        <w:tc>
          <w:tcPr>
            <w:tcW w:w="754" w:type="pct"/>
            <w:vAlign w:val="center"/>
          </w:tcPr>
          <w:p w14:paraId="18E661B1" w14:textId="58B29451"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 (40</w:t>
            </w:r>
            <w:r w:rsidR="00A426B8" w:rsidRPr="00156D40">
              <w:rPr>
                <w:rFonts w:ascii="Times New Roman" w:hAnsi="Times New Roman" w:cs="Times New Roman"/>
                <w:color w:val="010205"/>
                <w:sz w:val="28"/>
                <w:szCs w:val="28"/>
              </w:rPr>
              <w:t>,0</w:t>
            </w:r>
            <w:r w:rsidRPr="00156D40">
              <w:rPr>
                <w:rFonts w:ascii="Times New Roman" w:hAnsi="Times New Roman" w:cs="Times New Roman"/>
                <w:color w:val="010205"/>
                <w:sz w:val="28"/>
                <w:szCs w:val="28"/>
              </w:rPr>
              <w:t>)</w:t>
            </w:r>
          </w:p>
        </w:tc>
        <w:tc>
          <w:tcPr>
            <w:tcW w:w="464" w:type="pct"/>
            <w:vMerge/>
            <w:vAlign w:val="center"/>
          </w:tcPr>
          <w:p w14:paraId="593E7534"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795" w:type="pct"/>
            <w:vAlign w:val="center"/>
          </w:tcPr>
          <w:p w14:paraId="4C2324AE"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2 (40)</w:t>
            </w:r>
          </w:p>
        </w:tc>
        <w:tc>
          <w:tcPr>
            <w:tcW w:w="739" w:type="pct"/>
            <w:vAlign w:val="center"/>
          </w:tcPr>
          <w:p w14:paraId="7B430A6A" w14:textId="77777777" w:rsidR="004A3597" w:rsidRPr="00156D40" w:rsidRDefault="004A3597" w:rsidP="00C74192">
            <w:pPr>
              <w:spacing w:after="0" w:line="360" w:lineRule="auto"/>
              <w:ind w:right="-57"/>
              <w:jc w:val="center"/>
              <w:rPr>
                <w:rFonts w:ascii="Times New Roman" w:hAnsi="Times New Roman" w:cs="Times New Roman"/>
                <w:sz w:val="28"/>
                <w:szCs w:val="28"/>
              </w:rPr>
            </w:pPr>
            <w:r w:rsidRPr="00156D40">
              <w:rPr>
                <w:rFonts w:ascii="Times New Roman" w:hAnsi="Times New Roman" w:cs="Times New Roman"/>
                <w:color w:val="010205"/>
                <w:sz w:val="28"/>
                <w:szCs w:val="28"/>
              </w:rPr>
              <w:t>3 (60)</w:t>
            </w:r>
          </w:p>
        </w:tc>
        <w:tc>
          <w:tcPr>
            <w:tcW w:w="467" w:type="pct"/>
            <w:vMerge/>
            <w:vAlign w:val="center"/>
          </w:tcPr>
          <w:p w14:paraId="55F3713A" w14:textId="77777777" w:rsidR="004A3597" w:rsidRPr="00156D40" w:rsidRDefault="004A3597" w:rsidP="00C74192">
            <w:pPr>
              <w:spacing w:after="0" w:line="360" w:lineRule="auto"/>
              <w:ind w:right="-57"/>
              <w:jc w:val="center"/>
              <w:rPr>
                <w:rFonts w:ascii="Times New Roman" w:hAnsi="Times New Roman" w:cs="Times New Roman"/>
                <w:sz w:val="28"/>
                <w:szCs w:val="28"/>
              </w:rPr>
            </w:pPr>
          </w:p>
        </w:tc>
      </w:tr>
    </w:tbl>
    <w:p w14:paraId="2D4B7212" w14:textId="77777777" w:rsidR="004A3597" w:rsidRPr="00156D40" w:rsidRDefault="004A3597" w:rsidP="004A3597">
      <w:pPr>
        <w:spacing w:after="0" w:line="360" w:lineRule="auto"/>
        <w:ind w:right="2"/>
        <w:jc w:val="both"/>
        <w:rPr>
          <w:rFonts w:ascii="Times New Roman" w:hAnsi="Times New Roman" w:cs="Times New Roman"/>
          <w:i/>
          <w:sz w:val="28"/>
          <w:szCs w:val="28"/>
        </w:rPr>
      </w:pPr>
      <w:r w:rsidRPr="00156D40">
        <w:rPr>
          <w:rFonts w:ascii="Times New Roman" w:hAnsi="Times New Roman" w:cs="Times New Roman"/>
          <w:bCs/>
          <w:i/>
          <w:iCs/>
          <w:color w:val="000000" w:themeColor="text1"/>
          <w:sz w:val="28"/>
          <w:szCs w:val="28"/>
          <w:vertAlign w:val="superscript"/>
        </w:rPr>
        <w:t>*</w:t>
      </w:r>
      <w:r w:rsidRPr="00156D40">
        <w:rPr>
          <w:rFonts w:ascii="Times New Roman" w:hAnsi="Times New Roman" w:cs="Times New Roman"/>
          <w:bCs/>
          <w:i/>
          <w:iCs/>
          <w:color w:val="000000" w:themeColor="text1"/>
          <w:sz w:val="28"/>
          <w:szCs w:val="28"/>
        </w:rPr>
        <w:t xml:space="preserve">: Kiểm định chi bình </w:t>
      </w:r>
      <w:r w:rsidRPr="00156D40">
        <w:rPr>
          <w:rFonts w:ascii="Times New Roman" w:hAnsi="Times New Roman" w:cs="Times New Roman"/>
          <w:bCs/>
          <w:i/>
          <w:iCs/>
          <w:sz w:val="28"/>
          <w:szCs w:val="28"/>
        </w:rPr>
        <w:t xml:space="preserve">phương    </w:t>
      </w:r>
    </w:p>
    <w:p w14:paraId="1040354B" w14:textId="0B5FC7C1"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Tỷ lệ đột biế</w:t>
      </w:r>
      <w:r w:rsidR="00EC592D" w:rsidRPr="00156D40">
        <w:rPr>
          <w:rFonts w:ascii="Times New Roman" w:hAnsi="Times New Roman" w:cs="Times New Roman"/>
          <w:sz w:val="28"/>
          <w:szCs w:val="28"/>
        </w:rPr>
        <w:t xml:space="preserve">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4A3597" w:rsidRPr="00156D40">
        <w:rPr>
          <w:rFonts w:ascii="Times New Roman" w:hAnsi="Times New Roman" w:cs="Times New Roman"/>
          <w:sz w:val="28"/>
          <w:szCs w:val="28"/>
        </w:rPr>
        <w:t xml:space="preserve"> C228T có xu hướng tăng dần theo tình trạng </w:t>
      </w:r>
      <w:r w:rsidR="00A426B8" w:rsidRPr="00156D40">
        <w:rPr>
          <w:rFonts w:ascii="Times New Roman" w:hAnsi="Times New Roman" w:cs="Times New Roman"/>
          <w:sz w:val="28"/>
          <w:szCs w:val="28"/>
        </w:rPr>
        <w:t xml:space="preserve">suy </w:t>
      </w:r>
      <w:r w:rsidR="004A3597" w:rsidRPr="00156D40">
        <w:rPr>
          <w:rFonts w:ascii="Times New Roman" w:hAnsi="Times New Roman" w:cs="Times New Roman"/>
          <w:sz w:val="28"/>
          <w:szCs w:val="28"/>
        </w:rPr>
        <w:t xml:space="preserve">chức năng gan, cao nhất ở Child-Pugh C là 60%, </w:t>
      </w:r>
      <w:r w:rsidR="00A426B8" w:rsidRPr="00156D40">
        <w:rPr>
          <w:rFonts w:ascii="Times New Roman" w:hAnsi="Times New Roman" w:cs="Times New Roman"/>
          <w:sz w:val="28"/>
          <w:szCs w:val="28"/>
        </w:rPr>
        <w:t>so với tỷ lệ ở</w:t>
      </w:r>
      <w:r w:rsidR="004A3597" w:rsidRPr="00156D40">
        <w:rPr>
          <w:rFonts w:ascii="Times New Roman" w:hAnsi="Times New Roman" w:cs="Times New Roman"/>
          <w:sz w:val="28"/>
          <w:szCs w:val="28"/>
        </w:rPr>
        <w:t xml:space="preserve"> Child-Pugh B là 42,3%</w:t>
      </w:r>
      <w:r w:rsidR="00A426B8" w:rsidRPr="00156D40">
        <w:rPr>
          <w:rFonts w:ascii="Times New Roman" w:hAnsi="Times New Roman" w:cs="Times New Roman"/>
          <w:sz w:val="28"/>
          <w:szCs w:val="28"/>
        </w:rPr>
        <w:t xml:space="preserve"> và</w:t>
      </w:r>
      <w:r w:rsidR="004A3597" w:rsidRPr="00156D40">
        <w:rPr>
          <w:rFonts w:ascii="Times New Roman" w:hAnsi="Times New Roman" w:cs="Times New Roman"/>
          <w:sz w:val="28"/>
          <w:szCs w:val="28"/>
        </w:rPr>
        <w:t xml:space="preserve"> Child-Pugh A là 20,3%, p = 0,012.</w:t>
      </w:r>
    </w:p>
    <w:p w14:paraId="0A4930FA" w14:textId="1F1362FC"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chức năng gan, p &gt; 0,05.</w:t>
      </w:r>
    </w:p>
    <w:bookmarkEnd w:id="517"/>
    <w:p w14:paraId="422E6614" w14:textId="77777777" w:rsidR="005F27B1" w:rsidRPr="00156D40" w:rsidRDefault="005F27B1" w:rsidP="005F27B1">
      <w:pPr>
        <w:pStyle w:val="abang"/>
        <w:rPr>
          <w:b w:val="0"/>
        </w:rPr>
      </w:pPr>
    </w:p>
    <w:p w14:paraId="478776FE" w14:textId="77777777" w:rsidR="005F27B1" w:rsidRPr="00156D40" w:rsidRDefault="005F27B1" w:rsidP="005F27B1">
      <w:pPr>
        <w:pStyle w:val="abang"/>
        <w:rPr>
          <w:b w:val="0"/>
        </w:rPr>
      </w:pPr>
    </w:p>
    <w:p w14:paraId="1356E400" w14:textId="77777777" w:rsidR="005F27B1" w:rsidRPr="00156D40" w:rsidRDefault="005F27B1" w:rsidP="005F27B1">
      <w:pPr>
        <w:pStyle w:val="abang"/>
        <w:rPr>
          <w:b w:val="0"/>
        </w:rPr>
      </w:pPr>
    </w:p>
    <w:p w14:paraId="58DC11C4" w14:textId="77777777" w:rsidR="005F27B1" w:rsidRPr="00156D40" w:rsidRDefault="005F27B1" w:rsidP="005F27B1">
      <w:pPr>
        <w:pStyle w:val="abang"/>
        <w:rPr>
          <w:b w:val="0"/>
        </w:rPr>
      </w:pPr>
    </w:p>
    <w:p w14:paraId="7FB588B8" w14:textId="04BDE674" w:rsidR="00BC27DA" w:rsidRDefault="005F27B1" w:rsidP="005F27B1">
      <w:pPr>
        <w:pStyle w:val="abang"/>
      </w:pPr>
      <w:bookmarkStart w:id="518" w:name="_Toc179277797"/>
      <w:bookmarkStart w:id="519" w:name="_Toc181649711"/>
      <w:r w:rsidRPr="00156D40">
        <w:lastRenderedPageBreak/>
        <w:t>Bảng 3.</w:t>
      </w:r>
      <w:r w:rsidRPr="00156D40">
        <w:fldChar w:fldCharType="begin"/>
      </w:r>
      <w:r w:rsidRPr="00156D40">
        <w:instrText xml:space="preserve"> SEQ Bảng_3. \* ARABIC </w:instrText>
      </w:r>
      <w:r w:rsidRPr="00156D40">
        <w:fldChar w:fldCharType="separate"/>
      </w:r>
      <w:r w:rsidR="005D257F">
        <w:t>25</w:t>
      </w:r>
      <w:r w:rsidRPr="00156D40">
        <w:fldChar w:fldCharType="end"/>
      </w:r>
      <w:r w:rsidR="00A426B8" w:rsidRPr="00156D40">
        <w:t>.</w:t>
      </w:r>
      <w:r w:rsidRPr="00156D40">
        <w:t xml:space="preserve"> Liên quan giữa đột biến </w:t>
      </w:r>
      <w:r w:rsidR="001B08FA" w:rsidRPr="00156D40">
        <w:rPr>
          <w:iCs/>
        </w:rPr>
        <w:t>h</w:t>
      </w:r>
      <w:r w:rsidR="003973BA" w:rsidRPr="00156D40">
        <w:rPr>
          <w:i/>
          <w:iCs/>
        </w:rPr>
        <w:t>TERT</w:t>
      </w:r>
      <w:r w:rsidRPr="00156D40">
        <w:t xml:space="preserve"> C228T và </w:t>
      </w:r>
      <w:r w:rsidR="005873D9" w:rsidRPr="00156D40">
        <w:t xml:space="preserve">biểu hiện </w:t>
      </w:r>
    </w:p>
    <w:p w14:paraId="555EC226" w14:textId="355E5A28" w:rsidR="005F27B1" w:rsidRPr="00156D40" w:rsidRDefault="00574DB7" w:rsidP="005F27B1">
      <w:pPr>
        <w:pStyle w:val="abang"/>
        <w:rPr>
          <w:bCs/>
        </w:rPr>
      </w:pPr>
      <w:r w:rsidRPr="00156D40">
        <w:t>h</w:t>
      </w:r>
      <w:r w:rsidR="003973BA" w:rsidRPr="00156D40">
        <w:rPr>
          <w:i/>
        </w:rPr>
        <w:t>TERT</w:t>
      </w:r>
      <w:r w:rsidR="00EC592D" w:rsidRPr="00156D40">
        <w:rPr>
          <w:i/>
        </w:rPr>
        <w:t xml:space="preserve"> </w:t>
      </w:r>
      <w:r w:rsidR="005F27B1" w:rsidRPr="00156D40">
        <w:t xml:space="preserve">mRNA với giai đoạn khối u (giai đoạn T) </w:t>
      </w:r>
      <w:r w:rsidR="00A426B8" w:rsidRPr="00156D40">
        <w:rPr>
          <w:bCs/>
        </w:rPr>
        <w:t>(n = 159)</w:t>
      </w:r>
      <w:bookmarkEnd w:id="518"/>
      <w:bookmarkEnd w:id="519"/>
    </w:p>
    <w:tbl>
      <w:tblPr>
        <w:tblW w:w="536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52"/>
        <w:gridCol w:w="1276"/>
        <w:gridCol w:w="1617"/>
        <w:gridCol w:w="1148"/>
        <w:gridCol w:w="816"/>
        <w:gridCol w:w="1593"/>
        <w:gridCol w:w="1291"/>
        <w:gridCol w:w="831"/>
      </w:tblGrid>
      <w:tr w:rsidR="004A3597" w:rsidRPr="00156D40" w14:paraId="7EC48093" w14:textId="77777777" w:rsidTr="007A792F">
        <w:trPr>
          <w:cantSplit/>
          <w:trHeight w:hRule="exact" w:val="954"/>
        </w:trPr>
        <w:tc>
          <w:tcPr>
            <w:tcW w:w="1129" w:type="pct"/>
            <w:gridSpan w:val="2"/>
            <w:vMerge w:val="restart"/>
            <w:shd w:val="clear" w:color="auto" w:fill="auto"/>
            <w:vAlign w:val="center"/>
          </w:tcPr>
          <w:p w14:paraId="617E774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Giai đoan T</w:t>
            </w:r>
          </w:p>
        </w:tc>
        <w:tc>
          <w:tcPr>
            <w:tcW w:w="1900" w:type="pct"/>
            <w:gridSpan w:val="3"/>
            <w:shd w:val="clear" w:color="auto" w:fill="auto"/>
            <w:vAlign w:val="center"/>
          </w:tcPr>
          <w:p w14:paraId="4BB1D0A7" w14:textId="3E910D8A"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1971" w:type="pct"/>
            <w:gridSpan w:val="3"/>
            <w:vAlign w:val="center"/>
          </w:tcPr>
          <w:p w14:paraId="7F9E80EA" w14:textId="57C9FA71"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0320DD4" w14:textId="77777777" w:rsidTr="007A792F">
        <w:trPr>
          <w:cantSplit/>
          <w:trHeight w:hRule="exact" w:val="954"/>
        </w:trPr>
        <w:tc>
          <w:tcPr>
            <w:tcW w:w="1129" w:type="pct"/>
            <w:gridSpan w:val="2"/>
            <w:vMerge/>
            <w:shd w:val="clear" w:color="auto" w:fill="auto"/>
            <w:vAlign w:val="center"/>
          </w:tcPr>
          <w:p w14:paraId="53857313" w14:textId="77777777" w:rsidR="004A3597" w:rsidRPr="00156D40" w:rsidRDefault="004A3597" w:rsidP="00C74192">
            <w:pPr>
              <w:spacing w:after="0" w:line="360" w:lineRule="auto"/>
              <w:ind w:right="60"/>
              <w:jc w:val="center"/>
              <w:rPr>
                <w:rFonts w:ascii="Times New Roman" w:hAnsi="Times New Roman" w:cs="Times New Roman"/>
                <w:sz w:val="28"/>
                <w:szCs w:val="28"/>
              </w:rPr>
            </w:pPr>
          </w:p>
        </w:tc>
        <w:tc>
          <w:tcPr>
            <w:tcW w:w="858" w:type="pct"/>
            <w:shd w:val="clear" w:color="auto" w:fill="auto"/>
            <w:vAlign w:val="center"/>
          </w:tcPr>
          <w:p w14:paraId="419C7A7E"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B13FE6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609" w:type="pct"/>
            <w:shd w:val="clear" w:color="auto" w:fill="auto"/>
            <w:vAlign w:val="center"/>
          </w:tcPr>
          <w:p w14:paraId="39138BF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3DED2E5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433" w:type="pct"/>
            <w:shd w:val="clear" w:color="auto" w:fill="auto"/>
            <w:vAlign w:val="center"/>
          </w:tcPr>
          <w:p w14:paraId="4F178E8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845" w:type="pct"/>
            <w:vAlign w:val="center"/>
          </w:tcPr>
          <w:p w14:paraId="55C2CEF7"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D8ACD5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685" w:type="pct"/>
            <w:vAlign w:val="center"/>
          </w:tcPr>
          <w:p w14:paraId="40F48D39"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0DA9EE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w:t>
            </w:r>
          </w:p>
        </w:tc>
        <w:tc>
          <w:tcPr>
            <w:tcW w:w="440" w:type="pct"/>
            <w:vAlign w:val="center"/>
          </w:tcPr>
          <w:p w14:paraId="5E0E933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46D7849" w14:textId="77777777" w:rsidTr="007A792F">
        <w:trPr>
          <w:cantSplit/>
          <w:trHeight w:hRule="exact" w:val="954"/>
        </w:trPr>
        <w:tc>
          <w:tcPr>
            <w:tcW w:w="452" w:type="pct"/>
            <w:vMerge w:val="restart"/>
            <w:shd w:val="clear" w:color="auto" w:fill="auto"/>
            <w:vAlign w:val="center"/>
          </w:tcPr>
          <w:p w14:paraId="4B495E73"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w:t>
            </w:r>
          </w:p>
        </w:tc>
        <w:tc>
          <w:tcPr>
            <w:tcW w:w="677" w:type="pct"/>
            <w:shd w:val="clear" w:color="auto" w:fill="auto"/>
            <w:vAlign w:val="center"/>
          </w:tcPr>
          <w:p w14:paraId="58B932EC"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w:t>
            </w:r>
          </w:p>
        </w:tc>
        <w:tc>
          <w:tcPr>
            <w:tcW w:w="858" w:type="pct"/>
            <w:shd w:val="clear" w:color="auto" w:fill="auto"/>
            <w:vAlign w:val="center"/>
          </w:tcPr>
          <w:p w14:paraId="53E37D1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(22,6)</w:t>
            </w:r>
          </w:p>
        </w:tc>
        <w:tc>
          <w:tcPr>
            <w:tcW w:w="609" w:type="pct"/>
            <w:shd w:val="clear" w:color="auto" w:fill="auto"/>
            <w:vAlign w:val="center"/>
          </w:tcPr>
          <w:p w14:paraId="5942069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(77,4)</w:t>
            </w:r>
          </w:p>
        </w:tc>
        <w:tc>
          <w:tcPr>
            <w:tcW w:w="433" w:type="pct"/>
            <w:vMerge w:val="restart"/>
            <w:shd w:val="clear" w:color="auto" w:fill="auto"/>
            <w:vAlign w:val="center"/>
          </w:tcPr>
          <w:p w14:paraId="55047E2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vertAlign w:val="superscript"/>
              </w:rPr>
            </w:pPr>
            <w:r w:rsidRPr="00156D40">
              <w:rPr>
                <w:rFonts w:ascii="Times New Roman" w:hAnsi="Times New Roman" w:cs="Times New Roman"/>
                <w:bCs/>
                <w:sz w:val="28"/>
                <w:szCs w:val="28"/>
              </w:rPr>
              <w:t>0,07</w:t>
            </w:r>
            <w:r w:rsidRPr="00156D40">
              <w:rPr>
                <w:rFonts w:ascii="Times New Roman" w:hAnsi="Times New Roman" w:cs="Times New Roman"/>
                <w:bCs/>
                <w:sz w:val="28"/>
                <w:szCs w:val="28"/>
                <w:vertAlign w:val="superscript"/>
              </w:rPr>
              <w:t>*</w:t>
            </w:r>
          </w:p>
        </w:tc>
        <w:tc>
          <w:tcPr>
            <w:tcW w:w="845" w:type="pct"/>
            <w:vAlign w:val="center"/>
          </w:tcPr>
          <w:p w14:paraId="2868F5E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 (12,9)</w:t>
            </w:r>
          </w:p>
        </w:tc>
        <w:tc>
          <w:tcPr>
            <w:tcW w:w="685" w:type="pct"/>
            <w:vAlign w:val="center"/>
          </w:tcPr>
          <w:p w14:paraId="5DADDD2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27 (87,1)</w:t>
            </w:r>
          </w:p>
        </w:tc>
        <w:tc>
          <w:tcPr>
            <w:tcW w:w="440" w:type="pct"/>
            <w:vMerge w:val="restart"/>
            <w:vAlign w:val="center"/>
          </w:tcPr>
          <w:p w14:paraId="720928C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0,61</w:t>
            </w:r>
            <w:r w:rsidRPr="00156D40">
              <w:rPr>
                <w:rFonts w:ascii="Times New Roman" w:hAnsi="Times New Roman" w:cs="Times New Roman"/>
                <w:sz w:val="28"/>
                <w:szCs w:val="28"/>
                <w:vertAlign w:val="superscript"/>
              </w:rPr>
              <w:t>**</w:t>
            </w:r>
          </w:p>
        </w:tc>
      </w:tr>
      <w:tr w:rsidR="004A3597" w:rsidRPr="00156D40" w14:paraId="665C8D6C" w14:textId="77777777" w:rsidTr="007A792F">
        <w:trPr>
          <w:cantSplit/>
          <w:trHeight w:hRule="exact" w:val="954"/>
        </w:trPr>
        <w:tc>
          <w:tcPr>
            <w:tcW w:w="452" w:type="pct"/>
            <w:vMerge/>
            <w:shd w:val="clear" w:color="auto" w:fill="auto"/>
            <w:vAlign w:val="center"/>
          </w:tcPr>
          <w:p w14:paraId="56AC723E"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30A799AE"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T2</w:t>
            </w:r>
          </w:p>
        </w:tc>
        <w:tc>
          <w:tcPr>
            <w:tcW w:w="858" w:type="pct"/>
            <w:shd w:val="clear" w:color="auto" w:fill="auto"/>
            <w:vAlign w:val="center"/>
          </w:tcPr>
          <w:p w14:paraId="28BF63E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(17,9)</w:t>
            </w:r>
          </w:p>
        </w:tc>
        <w:tc>
          <w:tcPr>
            <w:tcW w:w="609" w:type="pct"/>
            <w:shd w:val="clear" w:color="auto" w:fill="auto"/>
            <w:vAlign w:val="center"/>
          </w:tcPr>
          <w:p w14:paraId="5169726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64 (82,1)</w:t>
            </w:r>
          </w:p>
        </w:tc>
        <w:tc>
          <w:tcPr>
            <w:tcW w:w="433" w:type="pct"/>
            <w:vMerge/>
            <w:shd w:val="clear" w:color="auto" w:fill="auto"/>
            <w:vAlign w:val="center"/>
          </w:tcPr>
          <w:p w14:paraId="5555FA0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5E65FC5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(14,1)</w:t>
            </w:r>
          </w:p>
        </w:tc>
        <w:tc>
          <w:tcPr>
            <w:tcW w:w="685" w:type="pct"/>
            <w:vAlign w:val="center"/>
          </w:tcPr>
          <w:p w14:paraId="098E83F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67 (85,9)</w:t>
            </w:r>
          </w:p>
        </w:tc>
        <w:tc>
          <w:tcPr>
            <w:tcW w:w="440" w:type="pct"/>
            <w:vMerge/>
            <w:vAlign w:val="center"/>
          </w:tcPr>
          <w:p w14:paraId="3B69D6A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169A520" w14:textId="77777777" w:rsidTr="007A792F">
        <w:trPr>
          <w:cantSplit/>
          <w:trHeight w:hRule="exact" w:val="954"/>
        </w:trPr>
        <w:tc>
          <w:tcPr>
            <w:tcW w:w="452" w:type="pct"/>
            <w:vMerge/>
            <w:shd w:val="clear" w:color="auto" w:fill="auto"/>
            <w:vAlign w:val="center"/>
          </w:tcPr>
          <w:p w14:paraId="07AA5063"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2BDAABE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w:t>
            </w:r>
          </w:p>
        </w:tc>
        <w:tc>
          <w:tcPr>
            <w:tcW w:w="858" w:type="pct"/>
            <w:shd w:val="clear" w:color="auto" w:fill="auto"/>
            <w:vAlign w:val="center"/>
          </w:tcPr>
          <w:p w14:paraId="7F0075E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(33,3)</w:t>
            </w:r>
          </w:p>
        </w:tc>
        <w:tc>
          <w:tcPr>
            <w:tcW w:w="609" w:type="pct"/>
            <w:shd w:val="clear" w:color="auto" w:fill="auto"/>
            <w:vAlign w:val="center"/>
          </w:tcPr>
          <w:p w14:paraId="4FB834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(66,7)</w:t>
            </w:r>
          </w:p>
        </w:tc>
        <w:tc>
          <w:tcPr>
            <w:tcW w:w="433" w:type="pct"/>
            <w:vMerge/>
            <w:shd w:val="clear" w:color="auto" w:fill="auto"/>
            <w:vAlign w:val="center"/>
          </w:tcPr>
          <w:p w14:paraId="68CA94C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3EB9DF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(23,8)</w:t>
            </w:r>
          </w:p>
        </w:tc>
        <w:tc>
          <w:tcPr>
            <w:tcW w:w="685" w:type="pct"/>
            <w:vAlign w:val="center"/>
          </w:tcPr>
          <w:p w14:paraId="7BC3B37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(76,2)</w:t>
            </w:r>
          </w:p>
        </w:tc>
        <w:tc>
          <w:tcPr>
            <w:tcW w:w="440" w:type="pct"/>
            <w:vMerge/>
            <w:vAlign w:val="center"/>
          </w:tcPr>
          <w:p w14:paraId="1DC9CA7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7AFF4647" w14:textId="77777777" w:rsidTr="007A792F">
        <w:trPr>
          <w:cantSplit/>
          <w:trHeight w:hRule="exact" w:val="954"/>
        </w:trPr>
        <w:tc>
          <w:tcPr>
            <w:tcW w:w="452" w:type="pct"/>
            <w:vMerge/>
            <w:shd w:val="clear" w:color="auto" w:fill="auto"/>
            <w:vAlign w:val="center"/>
          </w:tcPr>
          <w:p w14:paraId="2CF0B1A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28DC95F5"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T4</w:t>
            </w:r>
          </w:p>
        </w:tc>
        <w:tc>
          <w:tcPr>
            <w:tcW w:w="858" w:type="pct"/>
            <w:shd w:val="clear" w:color="auto" w:fill="auto"/>
            <w:vAlign w:val="center"/>
          </w:tcPr>
          <w:p w14:paraId="3171B19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(41,4)</w:t>
            </w:r>
          </w:p>
        </w:tc>
        <w:tc>
          <w:tcPr>
            <w:tcW w:w="609" w:type="pct"/>
            <w:shd w:val="clear" w:color="auto" w:fill="auto"/>
            <w:vAlign w:val="center"/>
          </w:tcPr>
          <w:p w14:paraId="71B7DD8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17 (58,6)</w:t>
            </w:r>
          </w:p>
        </w:tc>
        <w:tc>
          <w:tcPr>
            <w:tcW w:w="433" w:type="pct"/>
            <w:vMerge/>
            <w:shd w:val="clear" w:color="auto" w:fill="auto"/>
            <w:vAlign w:val="center"/>
          </w:tcPr>
          <w:p w14:paraId="35BA69C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rPr>
            </w:pPr>
          </w:p>
        </w:tc>
        <w:tc>
          <w:tcPr>
            <w:tcW w:w="845" w:type="pct"/>
            <w:vAlign w:val="center"/>
          </w:tcPr>
          <w:p w14:paraId="4B79845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(20,7)</w:t>
            </w:r>
          </w:p>
        </w:tc>
        <w:tc>
          <w:tcPr>
            <w:tcW w:w="685" w:type="pct"/>
            <w:vAlign w:val="center"/>
          </w:tcPr>
          <w:p w14:paraId="0FD7A1A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(79,3)</w:t>
            </w:r>
          </w:p>
        </w:tc>
        <w:tc>
          <w:tcPr>
            <w:tcW w:w="440" w:type="pct"/>
            <w:vMerge/>
            <w:vAlign w:val="center"/>
          </w:tcPr>
          <w:p w14:paraId="5E62450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CFDE493" w14:textId="77777777" w:rsidTr="007A792F">
        <w:trPr>
          <w:cantSplit/>
          <w:trHeight w:hRule="exact" w:val="954"/>
        </w:trPr>
        <w:tc>
          <w:tcPr>
            <w:tcW w:w="452" w:type="pct"/>
            <w:vMerge w:val="restart"/>
            <w:shd w:val="clear" w:color="auto" w:fill="auto"/>
            <w:vAlign w:val="center"/>
          </w:tcPr>
          <w:p w14:paraId="2E381418"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w:t>
            </w:r>
          </w:p>
        </w:tc>
        <w:tc>
          <w:tcPr>
            <w:tcW w:w="677" w:type="pct"/>
            <w:shd w:val="clear" w:color="auto" w:fill="auto"/>
            <w:vAlign w:val="center"/>
          </w:tcPr>
          <w:p w14:paraId="3867B1C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T1 và T2</w:t>
            </w:r>
          </w:p>
        </w:tc>
        <w:tc>
          <w:tcPr>
            <w:tcW w:w="858" w:type="pct"/>
            <w:shd w:val="clear" w:color="auto" w:fill="auto"/>
            <w:vAlign w:val="center"/>
          </w:tcPr>
          <w:p w14:paraId="7D1B65E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21 (19,3)</w:t>
            </w:r>
          </w:p>
        </w:tc>
        <w:tc>
          <w:tcPr>
            <w:tcW w:w="609" w:type="pct"/>
            <w:shd w:val="clear" w:color="auto" w:fill="auto"/>
            <w:vAlign w:val="center"/>
          </w:tcPr>
          <w:p w14:paraId="1F20FD2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88 (80,7)</w:t>
            </w:r>
          </w:p>
        </w:tc>
        <w:tc>
          <w:tcPr>
            <w:tcW w:w="433" w:type="pct"/>
            <w:vMerge w:val="restart"/>
            <w:shd w:val="clear" w:color="auto" w:fill="auto"/>
            <w:vAlign w:val="center"/>
          </w:tcPr>
          <w:p w14:paraId="4F9C777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Cs/>
                <w:sz w:val="28"/>
                <w:szCs w:val="28"/>
                <w:vertAlign w:val="superscript"/>
              </w:rPr>
            </w:pPr>
            <w:r w:rsidRPr="00156D40">
              <w:rPr>
                <w:rFonts w:ascii="Times New Roman" w:hAnsi="Times New Roman" w:cs="Times New Roman"/>
                <w:bCs/>
                <w:sz w:val="28"/>
                <w:szCs w:val="28"/>
              </w:rPr>
              <w:t>0,01</w:t>
            </w:r>
            <w:r w:rsidRPr="00156D40">
              <w:rPr>
                <w:rFonts w:ascii="Times New Roman" w:hAnsi="Times New Roman" w:cs="Times New Roman"/>
                <w:bCs/>
                <w:sz w:val="28"/>
                <w:szCs w:val="28"/>
                <w:vertAlign w:val="superscript"/>
              </w:rPr>
              <w:t>*</w:t>
            </w:r>
          </w:p>
        </w:tc>
        <w:tc>
          <w:tcPr>
            <w:tcW w:w="845" w:type="pct"/>
            <w:vAlign w:val="center"/>
          </w:tcPr>
          <w:p w14:paraId="40A0EA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15 (13,8)</w:t>
            </w:r>
          </w:p>
        </w:tc>
        <w:tc>
          <w:tcPr>
            <w:tcW w:w="685" w:type="pct"/>
            <w:vAlign w:val="center"/>
          </w:tcPr>
          <w:p w14:paraId="7858AB4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94 (86,2)</w:t>
            </w:r>
          </w:p>
        </w:tc>
        <w:tc>
          <w:tcPr>
            <w:tcW w:w="440" w:type="pct"/>
            <w:vMerge w:val="restart"/>
            <w:vAlign w:val="center"/>
          </w:tcPr>
          <w:p w14:paraId="7CAF528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0,19</w:t>
            </w:r>
            <w:r w:rsidRPr="00156D40">
              <w:rPr>
                <w:rFonts w:ascii="Times New Roman" w:hAnsi="Times New Roman" w:cs="Times New Roman"/>
                <w:sz w:val="28"/>
                <w:szCs w:val="28"/>
                <w:vertAlign w:val="superscript"/>
              </w:rPr>
              <w:t>*</w:t>
            </w:r>
          </w:p>
        </w:tc>
      </w:tr>
      <w:tr w:rsidR="004A3597" w:rsidRPr="00156D40" w14:paraId="2ED1CE21" w14:textId="77777777" w:rsidTr="007A792F">
        <w:trPr>
          <w:cantSplit/>
          <w:trHeight w:hRule="exact" w:val="954"/>
        </w:trPr>
        <w:tc>
          <w:tcPr>
            <w:tcW w:w="452" w:type="pct"/>
            <w:vMerge/>
            <w:shd w:val="clear" w:color="auto" w:fill="auto"/>
            <w:vAlign w:val="center"/>
          </w:tcPr>
          <w:p w14:paraId="6336CC05"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677" w:type="pct"/>
            <w:shd w:val="clear" w:color="auto" w:fill="auto"/>
            <w:vAlign w:val="center"/>
          </w:tcPr>
          <w:p w14:paraId="483DB5F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T3 và T4</w:t>
            </w:r>
          </w:p>
        </w:tc>
        <w:tc>
          <w:tcPr>
            <w:tcW w:w="858" w:type="pct"/>
            <w:shd w:val="clear" w:color="auto" w:fill="auto"/>
            <w:vAlign w:val="center"/>
          </w:tcPr>
          <w:p w14:paraId="027A3F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(38,0)</w:t>
            </w:r>
          </w:p>
        </w:tc>
        <w:tc>
          <w:tcPr>
            <w:tcW w:w="609" w:type="pct"/>
            <w:shd w:val="clear" w:color="auto" w:fill="auto"/>
            <w:vAlign w:val="center"/>
          </w:tcPr>
          <w:p w14:paraId="26D6DD5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31 (62,0)</w:t>
            </w:r>
          </w:p>
        </w:tc>
        <w:tc>
          <w:tcPr>
            <w:tcW w:w="433" w:type="pct"/>
            <w:vMerge/>
            <w:shd w:val="clear" w:color="auto" w:fill="auto"/>
            <w:vAlign w:val="center"/>
          </w:tcPr>
          <w:p w14:paraId="1BF648B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845" w:type="pct"/>
            <w:vAlign w:val="center"/>
          </w:tcPr>
          <w:p w14:paraId="524FA9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(22,0)</w:t>
            </w:r>
          </w:p>
        </w:tc>
        <w:tc>
          <w:tcPr>
            <w:tcW w:w="685" w:type="pct"/>
            <w:vAlign w:val="center"/>
          </w:tcPr>
          <w:p w14:paraId="552005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39 (78,0)</w:t>
            </w:r>
          </w:p>
        </w:tc>
        <w:tc>
          <w:tcPr>
            <w:tcW w:w="440" w:type="pct"/>
            <w:vMerge/>
            <w:vAlign w:val="center"/>
          </w:tcPr>
          <w:p w14:paraId="487E42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41DDA08E"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3BD11830" w14:textId="226788E5"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004A3597"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khối u, cao nhất ở giai đoạn T4 là 41,4%, trong đó tỷ lệ đột biến ở giai đoạn T3 và T4 là 38,0%, cao hơn rõ so với tỷ lệ tương ứng ở giai đoạn T1 và T2 là 19,3%, p = 0,01.</w:t>
      </w:r>
    </w:p>
    <w:p w14:paraId="1DB004DD" w14:textId="4C20D530" w:rsidR="004A3597" w:rsidRPr="00156D40" w:rsidRDefault="004A3597" w:rsidP="005F27B1">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giai đoạn khối u (giai đoạn T) theo TNM, p &gt; 0,05.</w:t>
      </w:r>
    </w:p>
    <w:p w14:paraId="47223030" w14:textId="48B3B87D" w:rsidR="00C52841" w:rsidRDefault="00A426B8" w:rsidP="00071972">
      <w:pPr>
        <w:pStyle w:val="abang"/>
      </w:pPr>
      <w:r w:rsidRPr="00156D40">
        <w:br w:type="column"/>
      </w:r>
      <w:bookmarkStart w:id="520" w:name="_Toc179277798"/>
      <w:bookmarkStart w:id="521" w:name="_Toc181649712"/>
      <w:r w:rsidR="005F27B1" w:rsidRPr="00156D40">
        <w:lastRenderedPageBreak/>
        <w:t>Bảng 3.</w:t>
      </w:r>
      <w:r w:rsidR="005F27B1" w:rsidRPr="00156D40">
        <w:fldChar w:fldCharType="begin"/>
      </w:r>
      <w:r w:rsidR="005F27B1" w:rsidRPr="00156D40">
        <w:instrText xml:space="preserve"> SEQ Bảng_3. \* ARABIC </w:instrText>
      </w:r>
      <w:r w:rsidR="005F27B1" w:rsidRPr="00156D40">
        <w:fldChar w:fldCharType="separate"/>
      </w:r>
      <w:r w:rsidR="005D257F">
        <w:t>26</w:t>
      </w:r>
      <w:r w:rsidR="005F27B1" w:rsidRPr="00156D40">
        <w:fldChar w:fldCharType="end"/>
      </w:r>
      <w:r w:rsidRPr="00156D40">
        <w:t>.</w:t>
      </w:r>
      <w:r w:rsidR="005F27B1" w:rsidRPr="00156D40">
        <w:t xml:space="preserve"> Liên quan giữa đột biến </w:t>
      </w:r>
      <w:r w:rsidR="001B08FA" w:rsidRPr="00156D40">
        <w:rPr>
          <w:iCs/>
        </w:rPr>
        <w:t>h</w:t>
      </w:r>
      <w:r w:rsidR="003973BA" w:rsidRPr="00156D40">
        <w:rPr>
          <w:i/>
          <w:iCs/>
        </w:rPr>
        <w:t>TERT</w:t>
      </w:r>
      <w:r w:rsidR="005F27B1" w:rsidRPr="00156D40">
        <w:t xml:space="preserve"> C228T và </w:t>
      </w:r>
      <w:r w:rsidR="005873D9" w:rsidRPr="00156D40">
        <w:t xml:space="preserve">biểu hiện </w:t>
      </w:r>
    </w:p>
    <w:p w14:paraId="5A458F6B" w14:textId="747EFFA4" w:rsidR="005F27B1" w:rsidRPr="00071972" w:rsidRDefault="00574DB7" w:rsidP="00071972">
      <w:pPr>
        <w:pStyle w:val="abang"/>
        <w:rPr>
          <w:bCs/>
        </w:rPr>
      </w:pPr>
      <w:r w:rsidRPr="00156D40">
        <w:t>h</w:t>
      </w:r>
      <w:r w:rsidR="003973BA" w:rsidRPr="00156D40">
        <w:rPr>
          <w:i/>
        </w:rPr>
        <w:t>TERT</w:t>
      </w:r>
      <w:r w:rsidR="005F27B1" w:rsidRPr="00156D40">
        <w:t xml:space="preserve"> mRNA với giai đoạn UTBMTBG theo BCLC</w:t>
      </w:r>
      <w:r w:rsidR="00A426B8" w:rsidRPr="00156D40">
        <w:t xml:space="preserve"> </w:t>
      </w:r>
      <w:r w:rsidR="00A426B8" w:rsidRPr="00156D40">
        <w:rPr>
          <w:bCs/>
        </w:rPr>
        <w:t>(n = 159)</w:t>
      </w:r>
      <w:bookmarkEnd w:id="520"/>
      <w:bookmarkEnd w:id="521"/>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70"/>
        <w:gridCol w:w="1068"/>
        <w:gridCol w:w="1531"/>
        <w:gridCol w:w="1285"/>
        <w:gridCol w:w="1069"/>
        <w:gridCol w:w="1481"/>
        <w:gridCol w:w="1321"/>
        <w:gridCol w:w="1035"/>
      </w:tblGrid>
      <w:tr w:rsidR="004A3597" w:rsidRPr="00156D40" w14:paraId="14EFA51D" w14:textId="77777777" w:rsidTr="009312C4">
        <w:trPr>
          <w:cantSplit/>
          <w:trHeight w:hRule="exact" w:val="1041"/>
          <w:jc w:val="center"/>
        </w:trPr>
        <w:tc>
          <w:tcPr>
            <w:tcW w:w="2538" w:type="dxa"/>
            <w:gridSpan w:val="2"/>
            <w:vMerge w:val="restart"/>
            <w:shd w:val="clear" w:color="auto" w:fill="auto"/>
            <w:vAlign w:val="center"/>
          </w:tcPr>
          <w:p w14:paraId="04B75354"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Giai đoạn UTBMTBG theo BCLC</w:t>
            </w:r>
          </w:p>
        </w:tc>
        <w:tc>
          <w:tcPr>
            <w:tcW w:w="3885" w:type="dxa"/>
            <w:gridSpan w:val="3"/>
            <w:shd w:val="clear" w:color="auto" w:fill="auto"/>
            <w:vAlign w:val="center"/>
          </w:tcPr>
          <w:p w14:paraId="0804641C" w14:textId="6E8E7120"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3837" w:type="dxa"/>
            <w:gridSpan w:val="3"/>
            <w:vAlign w:val="center"/>
          </w:tcPr>
          <w:p w14:paraId="2B812831" w14:textId="5AA1936B" w:rsidR="004A3597" w:rsidRPr="00156D40" w:rsidRDefault="004B2E92"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7AF1BFF" w14:textId="77777777" w:rsidTr="009312C4">
        <w:trPr>
          <w:cantSplit/>
          <w:trHeight w:hRule="exact" w:val="1041"/>
          <w:jc w:val="center"/>
        </w:trPr>
        <w:tc>
          <w:tcPr>
            <w:tcW w:w="2538" w:type="dxa"/>
            <w:gridSpan w:val="2"/>
            <w:vMerge/>
            <w:shd w:val="clear" w:color="auto" w:fill="auto"/>
            <w:vAlign w:val="center"/>
          </w:tcPr>
          <w:p w14:paraId="489DFDAF" w14:textId="77777777" w:rsidR="004A3597" w:rsidRPr="00156D40" w:rsidRDefault="004A3597" w:rsidP="00C74192">
            <w:pPr>
              <w:spacing w:after="0" w:line="360" w:lineRule="auto"/>
              <w:ind w:right="60"/>
              <w:jc w:val="center"/>
              <w:rPr>
                <w:rFonts w:ascii="Times New Roman" w:hAnsi="Times New Roman" w:cs="Times New Roman"/>
                <w:b/>
                <w:sz w:val="28"/>
                <w:szCs w:val="28"/>
              </w:rPr>
            </w:pPr>
          </w:p>
        </w:tc>
        <w:tc>
          <w:tcPr>
            <w:tcW w:w="1531" w:type="dxa"/>
            <w:shd w:val="clear" w:color="auto" w:fill="auto"/>
            <w:vAlign w:val="center"/>
          </w:tcPr>
          <w:p w14:paraId="701A0C98"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262243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285" w:type="dxa"/>
            <w:shd w:val="clear" w:color="auto" w:fill="auto"/>
            <w:vAlign w:val="center"/>
          </w:tcPr>
          <w:p w14:paraId="7A1556A1"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1FA96536"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068" w:type="dxa"/>
            <w:shd w:val="clear" w:color="auto" w:fill="auto"/>
            <w:vAlign w:val="center"/>
          </w:tcPr>
          <w:p w14:paraId="409C92DF"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p w14:paraId="51BB4F1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p>
        </w:tc>
        <w:tc>
          <w:tcPr>
            <w:tcW w:w="1481" w:type="dxa"/>
            <w:vAlign w:val="center"/>
          </w:tcPr>
          <w:p w14:paraId="19D5727B"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2C95A5B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321" w:type="dxa"/>
            <w:vAlign w:val="center"/>
          </w:tcPr>
          <w:p w14:paraId="04030678" w14:textId="77777777" w:rsidR="004A3597" w:rsidRPr="00156D40" w:rsidRDefault="004A3597" w:rsidP="00C74192">
            <w:pPr>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031BEAC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n (%)</w:t>
            </w:r>
          </w:p>
        </w:tc>
        <w:tc>
          <w:tcPr>
            <w:tcW w:w="1034" w:type="dxa"/>
            <w:vAlign w:val="center"/>
          </w:tcPr>
          <w:p w14:paraId="610AD58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953519A" w14:textId="77777777" w:rsidTr="009312C4">
        <w:trPr>
          <w:cantSplit/>
          <w:trHeight w:hRule="exact" w:val="1041"/>
          <w:jc w:val="center"/>
        </w:trPr>
        <w:tc>
          <w:tcPr>
            <w:tcW w:w="1470" w:type="dxa"/>
            <w:vMerge w:val="restart"/>
            <w:shd w:val="clear" w:color="auto" w:fill="auto"/>
            <w:vAlign w:val="center"/>
          </w:tcPr>
          <w:p w14:paraId="13D2091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Phân loại theo BCLC</w:t>
            </w:r>
          </w:p>
        </w:tc>
        <w:tc>
          <w:tcPr>
            <w:tcW w:w="1067" w:type="dxa"/>
            <w:shd w:val="clear" w:color="auto" w:fill="auto"/>
            <w:vAlign w:val="center"/>
          </w:tcPr>
          <w:p w14:paraId="7BB2755D" w14:textId="77777777" w:rsidR="004A3597" w:rsidRPr="00156D40" w:rsidRDefault="004A3597" w:rsidP="00C74192">
            <w:pPr>
              <w:spacing w:after="0" w:line="360" w:lineRule="auto"/>
              <w:ind w:right="60"/>
              <w:jc w:val="center"/>
              <w:rPr>
                <w:rFonts w:ascii="Times New Roman" w:hAnsi="Times New Roman" w:cs="Times New Roman"/>
                <w:sz w:val="28"/>
                <w:szCs w:val="28"/>
                <w:lang w:val="pt-BR"/>
              </w:rPr>
            </w:pPr>
            <w:r w:rsidRPr="00156D40">
              <w:rPr>
                <w:rFonts w:ascii="Times New Roman" w:hAnsi="Times New Roman" w:cs="Times New Roman"/>
                <w:sz w:val="28"/>
                <w:szCs w:val="28"/>
                <w:lang w:val="pt-BR"/>
              </w:rPr>
              <w:t>O và A</w:t>
            </w:r>
          </w:p>
        </w:tc>
        <w:tc>
          <w:tcPr>
            <w:tcW w:w="1531" w:type="dxa"/>
            <w:shd w:val="clear" w:color="auto" w:fill="auto"/>
            <w:vAlign w:val="center"/>
          </w:tcPr>
          <w:p w14:paraId="084D66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11 (14,3)</w:t>
            </w:r>
          </w:p>
        </w:tc>
        <w:tc>
          <w:tcPr>
            <w:tcW w:w="1285" w:type="dxa"/>
            <w:shd w:val="clear" w:color="auto" w:fill="auto"/>
            <w:vAlign w:val="center"/>
          </w:tcPr>
          <w:p w14:paraId="1C6A9D7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66 (85,7)</w:t>
            </w:r>
          </w:p>
        </w:tc>
        <w:tc>
          <w:tcPr>
            <w:tcW w:w="1068" w:type="dxa"/>
            <w:vMerge w:val="restart"/>
            <w:shd w:val="clear" w:color="auto" w:fill="auto"/>
            <w:vAlign w:val="center"/>
          </w:tcPr>
          <w:p w14:paraId="4127213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0,003</w:t>
            </w:r>
            <w:r w:rsidRPr="00156D40">
              <w:rPr>
                <w:rFonts w:ascii="Times New Roman" w:hAnsi="Times New Roman" w:cs="Times New Roman"/>
                <w:sz w:val="28"/>
                <w:szCs w:val="28"/>
                <w:vertAlign w:val="superscript"/>
              </w:rPr>
              <w:t>**</w:t>
            </w:r>
          </w:p>
        </w:tc>
        <w:tc>
          <w:tcPr>
            <w:tcW w:w="1481" w:type="dxa"/>
            <w:vAlign w:val="center"/>
          </w:tcPr>
          <w:p w14:paraId="1533008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(9,1)</w:t>
            </w:r>
          </w:p>
        </w:tc>
        <w:tc>
          <w:tcPr>
            <w:tcW w:w="1321" w:type="dxa"/>
            <w:vAlign w:val="center"/>
          </w:tcPr>
          <w:p w14:paraId="60A8B71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70 (90,9)</w:t>
            </w:r>
          </w:p>
        </w:tc>
        <w:tc>
          <w:tcPr>
            <w:tcW w:w="1034" w:type="dxa"/>
            <w:vMerge w:val="restart"/>
            <w:vAlign w:val="center"/>
          </w:tcPr>
          <w:p w14:paraId="43853BC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0,048</w:t>
            </w:r>
            <w:r w:rsidRPr="00156D40">
              <w:rPr>
                <w:rFonts w:ascii="Times New Roman" w:hAnsi="Times New Roman" w:cs="Times New Roman"/>
                <w:iCs/>
                <w:sz w:val="28"/>
                <w:szCs w:val="28"/>
                <w:vertAlign w:val="superscript"/>
              </w:rPr>
              <w:t>**</w:t>
            </w:r>
          </w:p>
        </w:tc>
      </w:tr>
      <w:tr w:rsidR="004A3597" w:rsidRPr="00156D40" w14:paraId="275CB4CF" w14:textId="77777777" w:rsidTr="009312C4">
        <w:trPr>
          <w:cantSplit/>
          <w:trHeight w:hRule="exact" w:val="1041"/>
          <w:jc w:val="center"/>
        </w:trPr>
        <w:tc>
          <w:tcPr>
            <w:tcW w:w="1470" w:type="dxa"/>
            <w:vMerge/>
            <w:shd w:val="clear" w:color="auto" w:fill="auto"/>
            <w:vAlign w:val="center"/>
          </w:tcPr>
          <w:p w14:paraId="3C6E7B0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7571AB1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 xml:space="preserve">  B</w:t>
            </w:r>
          </w:p>
        </w:tc>
        <w:tc>
          <w:tcPr>
            <w:tcW w:w="1531" w:type="dxa"/>
            <w:shd w:val="clear" w:color="auto" w:fill="auto"/>
            <w:vAlign w:val="center"/>
          </w:tcPr>
          <w:p w14:paraId="24BD16A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(23,3)</w:t>
            </w:r>
          </w:p>
        </w:tc>
        <w:tc>
          <w:tcPr>
            <w:tcW w:w="1285" w:type="dxa"/>
            <w:shd w:val="clear" w:color="auto" w:fill="auto"/>
            <w:vAlign w:val="center"/>
          </w:tcPr>
          <w:p w14:paraId="051BC0C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(76,7)</w:t>
            </w:r>
          </w:p>
        </w:tc>
        <w:tc>
          <w:tcPr>
            <w:tcW w:w="1068" w:type="dxa"/>
            <w:vMerge/>
            <w:shd w:val="clear" w:color="auto" w:fill="auto"/>
            <w:vAlign w:val="center"/>
          </w:tcPr>
          <w:p w14:paraId="14BFEC56"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21DA68C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(16,7)</w:t>
            </w:r>
          </w:p>
        </w:tc>
        <w:tc>
          <w:tcPr>
            <w:tcW w:w="1321" w:type="dxa"/>
            <w:vAlign w:val="center"/>
          </w:tcPr>
          <w:p w14:paraId="52F1487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25 (83,3)</w:t>
            </w:r>
          </w:p>
        </w:tc>
        <w:tc>
          <w:tcPr>
            <w:tcW w:w="1034" w:type="dxa"/>
            <w:vMerge/>
            <w:vAlign w:val="center"/>
          </w:tcPr>
          <w:p w14:paraId="0D76F33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7664FE81" w14:textId="77777777" w:rsidTr="009312C4">
        <w:trPr>
          <w:cantSplit/>
          <w:trHeight w:hRule="exact" w:val="1041"/>
          <w:jc w:val="center"/>
        </w:trPr>
        <w:tc>
          <w:tcPr>
            <w:tcW w:w="1470" w:type="dxa"/>
            <w:vMerge/>
            <w:shd w:val="clear" w:color="auto" w:fill="auto"/>
            <w:vAlign w:val="center"/>
          </w:tcPr>
          <w:p w14:paraId="2A913567"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1FBA7FD8"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C</w:t>
            </w:r>
          </w:p>
        </w:tc>
        <w:tc>
          <w:tcPr>
            <w:tcW w:w="1531" w:type="dxa"/>
            <w:shd w:val="clear" w:color="auto" w:fill="auto"/>
            <w:vAlign w:val="center"/>
          </w:tcPr>
          <w:p w14:paraId="50C749A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19 (40,4)</w:t>
            </w:r>
          </w:p>
        </w:tc>
        <w:tc>
          <w:tcPr>
            <w:tcW w:w="1285" w:type="dxa"/>
            <w:shd w:val="clear" w:color="auto" w:fill="auto"/>
            <w:vAlign w:val="center"/>
          </w:tcPr>
          <w:p w14:paraId="086055E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28 (59,6)</w:t>
            </w:r>
          </w:p>
        </w:tc>
        <w:tc>
          <w:tcPr>
            <w:tcW w:w="1068" w:type="dxa"/>
            <w:vMerge/>
            <w:shd w:val="clear" w:color="auto" w:fill="auto"/>
            <w:vAlign w:val="center"/>
          </w:tcPr>
          <w:p w14:paraId="72CBF2B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152ACC4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(25,5)</w:t>
            </w:r>
          </w:p>
        </w:tc>
        <w:tc>
          <w:tcPr>
            <w:tcW w:w="1321" w:type="dxa"/>
            <w:vAlign w:val="center"/>
          </w:tcPr>
          <w:p w14:paraId="25EC181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35 (74,5)</w:t>
            </w:r>
          </w:p>
        </w:tc>
        <w:tc>
          <w:tcPr>
            <w:tcW w:w="1034" w:type="dxa"/>
            <w:vMerge/>
            <w:vAlign w:val="center"/>
          </w:tcPr>
          <w:p w14:paraId="6D65D33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545BB009" w14:textId="77777777" w:rsidTr="009312C4">
        <w:trPr>
          <w:cantSplit/>
          <w:trHeight w:hRule="exact" w:val="1041"/>
          <w:jc w:val="center"/>
        </w:trPr>
        <w:tc>
          <w:tcPr>
            <w:tcW w:w="1470" w:type="dxa"/>
            <w:vMerge/>
            <w:shd w:val="clear" w:color="auto" w:fill="auto"/>
            <w:vAlign w:val="center"/>
          </w:tcPr>
          <w:p w14:paraId="1B84A21D"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4A4BE0C4"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D</w:t>
            </w:r>
          </w:p>
        </w:tc>
        <w:tc>
          <w:tcPr>
            <w:tcW w:w="1531" w:type="dxa"/>
            <w:shd w:val="clear" w:color="auto" w:fill="auto"/>
            <w:vAlign w:val="center"/>
          </w:tcPr>
          <w:p w14:paraId="5BFA9BD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(60,0)</w:t>
            </w:r>
          </w:p>
        </w:tc>
        <w:tc>
          <w:tcPr>
            <w:tcW w:w="1285" w:type="dxa"/>
            <w:shd w:val="clear" w:color="auto" w:fill="auto"/>
            <w:vAlign w:val="center"/>
          </w:tcPr>
          <w:p w14:paraId="383867E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(40,0)</w:t>
            </w:r>
          </w:p>
        </w:tc>
        <w:tc>
          <w:tcPr>
            <w:tcW w:w="1068" w:type="dxa"/>
            <w:vMerge/>
            <w:shd w:val="clear" w:color="auto" w:fill="auto"/>
            <w:vAlign w:val="center"/>
          </w:tcPr>
          <w:p w14:paraId="66F6237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0BBB685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 (40,0)</w:t>
            </w:r>
          </w:p>
        </w:tc>
        <w:tc>
          <w:tcPr>
            <w:tcW w:w="1321" w:type="dxa"/>
            <w:vAlign w:val="center"/>
          </w:tcPr>
          <w:p w14:paraId="2F9DCE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(60,0)</w:t>
            </w:r>
          </w:p>
        </w:tc>
        <w:tc>
          <w:tcPr>
            <w:tcW w:w="1034" w:type="dxa"/>
            <w:vMerge/>
            <w:vAlign w:val="center"/>
          </w:tcPr>
          <w:p w14:paraId="540163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6099D191" w14:textId="77777777" w:rsidTr="009312C4">
        <w:trPr>
          <w:cantSplit/>
          <w:trHeight w:hRule="exact" w:val="1041"/>
          <w:jc w:val="center"/>
        </w:trPr>
        <w:tc>
          <w:tcPr>
            <w:tcW w:w="1470" w:type="dxa"/>
            <w:vMerge w:val="restart"/>
            <w:shd w:val="clear" w:color="auto" w:fill="auto"/>
            <w:vAlign w:val="center"/>
          </w:tcPr>
          <w:p w14:paraId="5C7D1E76"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Giai đoạn theo BCLC</w:t>
            </w:r>
          </w:p>
        </w:tc>
        <w:tc>
          <w:tcPr>
            <w:tcW w:w="1067" w:type="dxa"/>
            <w:shd w:val="clear" w:color="auto" w:fill="auto"/>
            <w:vAlign w:val="center"/>
          </w:tcPr>
          <w:p w14:paraId="470682DD" w14:textId="77777777" w:rsidR="004A3597" w:rsidRPr="00156D40" w:rsidRDefault="004A3597" w:rsidP="00C74192">
            <w:pPr>
              <w:spacing w:after="0" w:line="360" w:lineRule="auto"/>
              <w:ind w:right="60"/>
              <w:jc w:val="center"/>
              <w:rPr>
                <w:rFonts w:ascii="Times New Roman" w:hAnsi="Times New Roman" w:cs="Times New Roman"/>
                <w:sz w:val="28"/>
                <w:szCs w:val="28"/>
                <w:lang w:val="pt-BR"/>
              </w:rPr>
            </w:pPr>
            <w:r w:rsidRPr="00156D40">
              <w:rPr>
                <w:rFonts w:ascii="Times New Roman" w:hAnsi="Times New Roman" w:cs="Times New Roman"/>
                <w:sz w:val="28"/>
                <w:szCs w:val="28"/>
                <w:lang w:val="pt-BR"/>
              </w:rPr>
              <w:t>O, A, B</w:t>
            </w:r>
          </w:p>
        </w:tc>
        <w:tc>
          <w:tcPr>
            <w:tcW w:w="1531" w:type="dxa"/>
            <w:shd w:val="clear" w:color="auto" w:fill="auto"/>
            <w:vAlign w:val="center"/>
          </w:tcPr>
          <w:p w14:paraId="5FD724A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(16,8)</w:t>
            </w:r>
          </w:p>
        </w:tc>
        <w:tc>
          <w:tcPr>
            <w:tcW w:w="1285" w:type="dxa"/>
            <w:shd w:val="clear" w:color="auto" w:fill="auto"/>
            <w:vAlign w:val="center"/>
          </w:tcPr>
          <w:p w14:paraId="5BA55E9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89 (83,2)</w:t>
            </w:r>
          </w:p>
        </w:tc>
        <w:tc>
          <w:tcPr>
            <w:tcW w:w="1068" w:type="dxa"/>
            <w:vMerge w:val="restart"/>
            <w:shd w:val="clear" w:color="auto" w:fill="auto"/>
            <w:vAlign w:val="center"/>
          </w:tcPr>
          <w:p w14:paraId="722A13A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0,001</w:t>
            </w:r>
            <w:r w:rsidRPr="00156D40">
              <w:rPr>
                <w:rFonts w:ascii="Times New Roman" w:hAnsi="Times New Roman" w:cs="Times New Roman"/>
                <w:iCs/>
                <w:sz w:val="28"/>
                <w:szCs w:val="28"/>
                <w:vertAlign w:val="superscript"/>
              </w:rPr>
              <w:t>*</w:t>
            </w:r>
          </w:p>
        </w:tc>
        <w:tc>
          <w:tcPr>
            <w:tcW w:w="1481" w:type="dxa"/>
            <w:vAlign w:val="center"/>
          </w:tcPr>
          <w:p w14:paraId="5341D1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(11,2)</w:t>
            </w:r>
          </w:p>
        </w:tc>
        <w:tc>
          <w:tcPr>
            <w:tcW w:w="1321" w:type="dxa"/>
            <w:vAlign w:val="center"/>
          </w:tcPr>
          <w:p w14:paraId="1F17AC6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95 (88,8)</w:t>
            </w:r>
          </w:p>
        </w:tc>
        <w:tc>
          <w:tcPr>
            <w:tcW w:w="1034" w:type="dxa"/>
            <w:vMerge w:val="restart"/>
            <w:vAlign w:val="center"/>
          </w:tcPr>
          <w:p w14:paraId="6A3DD17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iCs/>
                <w:sz w:val="28"/>
                <w:szCs w:val="28"/>
              </w:rPr>
            </w:pPr>
            <w:r w:rsidRPr="00156D40">
              <w:rPr>
                <w:rFonts w:ascii="Times New Roman" w:hAnsi="Times New Roman" w:cs="Times New Roman"/>
                <w:sz w:val="28"/>
                <w:szCs w:val="28"/>
              </w:rPr>
              <w:t>0,012</w:t>
            </w:r>
            <w:r w:rsidRPr="00156D40">
              <w:rPr>
                <w:rFonts w:ascii="Times New Roman" w:hAnsi="Times New Roman" w:cs="Times New Roman"/>
                <w:iCs/>
                <w:sz w:val="28"/>
                <w:szCs w:val="28"/>
                <w:vertAlign w:val="superscript"/>
              </w:rPr>
              <w:t>*</w:t>
            </w:r>
          </w:p>
        </w:tc>
      </w:tr>
      <w:tr w:rsidR="004A3597" w:rsidRPr="00156D40" w14:paraId="65E50ACB" w14:textId="77777777" w:rsidTr="009312C4">
        <w:trPr>
          <w:cantSplit/>
          <w:trHeight w:hRule="exact" w:val="1041"/>
          <w:jc w:val="center"/>
        </w:trPr>
        <w:tc>
          <w:tcPr>
            <w:tcW w:w="1470" w:type="dxa"/>
            <w:vMerge/>
            <w:shd w:val="clear" w:color="auto" w:fill="auto"/>
            <w:vAlign w:val="center"/>
          </w:tcPr>
          <w:p w14:paraId="080993E0"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67" w:type="dxa"/>
            <w:shd w:val="clear" w:color="auto" w:fill="auto"/>
            <w:vAlign w:val="center"/>
          </w:tcPr>
          <w:p w14:paraId="727AB6F0"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C, D</w:t>
            </w:r>
          </w:p>
        </w:tc>
        <w:tc>
          <w:tcPr>
            <w:tcW w:w="1531" w:type="dxa"/>
            <w:shd w:val="clear" w:color="auto" w:fill="auto"/>
            <w:vAlign w:val="center"/>
          </w:tcPr>
          <w:p w14:paraId="68C908B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22 (42,3)</w:t>
            </w:r>
          </w:p>
        </w:tc>
        <w:tc>
          <w:tcPr>
            <w:tcW w:w="1285" w:type="dxa"/>
            <w:shd w:val="clear" w:color="auto" w:fill="auto"/>
            <w:vAlign w:val="center"/>
          </w:tcPr>
          <w:p w14:paraId="0360A50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(57,7)</w:t>
            </w:r>
          </w:p>
        </w:tc>
        <w:tc>
          <w:tcPr>
            <w:tcW w:w="1068" w:type="dxa"/>
            <w:vMerge/>
            <w:shd w:val="clear" w:color="auto" w:fill="auto"/>
            <w:vAlign w:val="center"/>
          </w:tcPr>
          <w:p w14:paraId="2DA7049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481" w:type="dxa"/>
            <w:vAlign w:val="center"/>
          </w:tcPr>
          <w:p w14:paraId="7B68A8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(26,9)</w:t>
            </w:r>
          </w:p>
        </w:tc>
        <w:tc>
          <w:tcPr>
            <w:tcW w:w="1321" w:type="dxa"/>
            <w:vAlign w:val="center"/>
          </w:tcPr>
          <w:p w14:paraId="7904746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38 (73,1)</w:t>
            </w:r>
          </w:p>
        </w:tc>
        <w:tc>
          <w:tcPr>
            <w:tcW w:w="1034" w:type="dxa"/>
            <w:vMerge/>
            <w:vAlign w:val="center"/>
          </w:tcPr>
          <w:p w14:paraId="3AF1B622"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1EDC02C9"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7F3945F4" w14:textId="282598F9"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bệnh BCLC, thấp nhất giai đoạn O/A là 14,3%, cao nhất ở giai đoạn D là 60,0%, sự khác biệt có ý nghĩa thống kê với p = 0,003.</w:t>
      </w:r>
    </w:p>
    <w:p w14:paraId="533DAB22" w14:textId="7195D001"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Tương tự, tỷ lệ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cũng tăng dần theo giai đoạn bệnh: 9,1% ở giai đoạn O/A và lên đến 40,0% ở giai đoạn D, p = 0,048.</w:t>
      </w:r>
    </w:p>
    <w:p w14:paraId="405A3ADF" w14:textId="0B9AA2BD" w:rsidR="00BC27DA" w:rsidRDefault="004A3597" w:rsidP="00A426B8">
      <w:pPr>
        <w:pStyle w:val="abang"/>
      </w:pPr>
      <w:r w:rsidRPr="00156D40">
        <w:br w:type="column"/>
      </w:r>
      <w:bookmarkStart w:id="522" w:name="_Toc179277799"/>
      <w:bookmarkStart w:id="523" w:name="_Toc181649713"/>
      <w:r w:rsidR="005F27B1" w:rsidRPr="00156D40">
        <w:lastRenderedPageBreak/>
        <w:t>Bảng 3.</w:t>
      </w:r>
      <w:r w:rsidR="005F27B1" w:rsidRPr="00156D40">
        <w:fldChar w:fldCharType="begin"/>
      </w:r>
      <w:r w:rsidR="005F27B1" w:rsidRPr="00156D40">
        <w:instrText xml:space="preserve"> SEQ Bảng_3. \* ARABIC </w:instrText>
      </w:r>
      <w:r w:rsidR="005F27B1" w:rsidRPr="00156D40">
        <w:fldChar w:fldCharType="separate"/>
      </w:r>
      <w:r w:rsidR="005D257F">
        <w:t>27</w:t>
      </w:r>
      <w:r w:rsidR="005F27B1" w:rsidRPr="00156D40">
        <w:fldChar w:fldCharType="end"/>
      </w:r>
      <w:r w:rsidR="00A426B8" w:rsidRPr="00156D40">
        <w:t>.</w:t>
      </w:r>
      <w:r w:rsidR="005F27B1" w:rsidRPr="00156D40">
        <w:t xml:space="preserve"> Liên quan giữa đột biến </w:t>
      </w:r>
      <w:r w:rsidR="001B08FA" w:rsidRPr="00156D40">
        <w:rPr>
          <w:iCs/>
        </w:rPr>
        <w:t>h</w:t>
      </w:r>
      <w:r w:rsidR="003973BA" w:rsidRPr="00156D40">
        <w:rPr>
          <w:i/>
          <w:iCs/>
        </w:rPr>
        <w:t>TERT</w:t>
      </w:r>
      <w:r w:rsidR="005F27B1" w:rsidRPr="00156D40">
        <w:t xml:space="preserve"> C228T và </w:t>
      </w:r>
      <w:r w:rsidR="005873D9" w:rsidRPr="00156D40">
        <w:t xml:space="preserve">biểu hiện </w:t>
      </w:r>
    </w:p>
    <w:p w14:paraId="60185FA0" w14:textId="724AF307" w:rsidR="00A426B8" w:rsidRPr="00156D40" w:rsidRDefault="00574DB7" w:rsidP="00A426B8">
      <w:pPr>
        <w:pStyle w:val="abang"/>
        <w:rPr>
          <w:bCs/>
        </w:rPr>
      </w:pPr>
      <w:r w:rsidRPr="00156D40">
        <w:t>h</w:t>
      </w:r>
      <w:r w:rsidR="003973BA" w:rsidRPr="00156D40">
        <w:rPr>
          <w:i/>
        </w:rPr>
        <w:t>TERT</w:t>
      </w:r>
      <w:r w:rsidR="005F27B1" w:rsidRPr="00156D40">
        <w:t xml:space="preserve"> mRNA với giai đoạn UTBMTBG theo TNM</w:t>
      </w:r>
      <w:r w:rsidR="00A426B8" w:rsidRPr="00156D40">
        <w:t xml:space="preserve"> </w:t>
      </w:r>
      <w:r w:rsidR="00A426B8" w:rsidRPr="00156D40">
        <w:rPr>
          <w:bCs/>
        </w:rPr>
        <w:t>(n = 159)</w:t>
      </w:r>
      <w:bookmarkEnd w:id="522"/>
      <w:bookmarkEnd w:id="523"/>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63"/>
        <w:gridCol w:w="1019"/>
        <w:gridCol w:w="1541"/>
        <w:gridCol w:w="1367"/>
        <w:gridCol w:w="912"/>
        <w:gridCol w:w="1567"/>
        <w:gridCol w:w="1292"/>
        <w:gridCol w:w="821"/>
      </w:tblGrid>
      <w:tr w:rsidR="004A3597" w:rsidRPr="00156D40" w14:paraId="029B4CCF" w14:textId="77777777" w:rsidTr="007A792F">
        <w:trPr>
          <w:cantSplit/>
          <w:trHeight w:hRule="exact" w:val="973"/>
          <w:jc w:val="center"/>
        </w:trPr>
        <w:tc>
          <w:tcPr>
            <w:tcW w:w="2182" w:type="dxa"/>
            <w:gridSpan w:val="2"/>
            <w:vMerge w:val="restart"/>
            <w:shd w:val="clear" w:color="auto" w:fill="auto"/>
            <w:vAlign w:val="center"/>
          </w:tcPr>
          <w:p w14:paraId="29176801"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Giai đoạn TNM</w:t>
            </w:r>
          </w:p>
        </w:tc>
        <w:tc>
          <w:tcPr>
            <w:tcW w:w="3820" w:type="dxa"/>
            <w:gridSpan w:val="3"/>
            <w:shd w:val="clear" w:color="auto" w:fill="auto"/>
            <w:vAlign w:val="center"/>
          </w:tcPr>
          <w:p w14:paraId="01FDB9BF" w14:textId="294F89CC"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Đột biến </w:t>
            </w:r>
            <w:r w:rsidR="001B08FA"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sz w:val="28"/>
                <w:szCs w:val="28"/>
              </w:rPr>
              <w:t xml:space="preserve"> C228T</w:t>
            </w:r>
          </w:p>
        </w:tc>
        <w:tc>
          <w:tcPr>
            <w:tcW w:w="3680" w:type="dxa"/>
            <w:gridSpan w:val="3"/>
            <w:vAlign w:val="center"/>
          </w:tcPr>
          <w:p w14:paraId="7DCB7D85" w14:textId="4A5C8CDB" w:rsidR="004A3597" w:rsidRPr="00156D40" w:rsidRDefault="004B2E92"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 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p>
        </w:tc>
      </w:tr>
      <w:tr w:rsidR="004A3597" w:rsidRPr="00156D40" w14:paraId="7E075190" w14:textId="77777777" w:rsidTr="00C05DB2">
        <w:trPr>
          <w:cantSplit/>
          <w:trHeight w:hRule="exact" w:val="973"/>
          <w:jc w:val="center"/>
        </w:trPr>
        <w:tc>
          <w:tcPr>
            <w:tcW w:w="2182" w:type="dxa"/>
            <w:gridSpan w:val="2"/>
            <w:vMerge/>
            <w:shd w:val="clear" w:color="auto" w:fill="auto"/>
            <w:vAlign w:val="center"/>
          </w:tcPr>
          <w:p w14:paraId="1ADE6490" w14:textId="77777777" w:rsidR="004A3597" w:rsidRPr="00156D40" w:rsidRDefault="004A3597" w:rsidP="00C74192">
            <w:pPr>
              <w:spacing w:after="0" w:line="360" w:lineRule="auto"/>
              <w:ind w:right="57"/>
              <w:jc w:val="center"/>
              <w:rPr>
                <w:rFonts w:ascii="Times New Roman" w:hAnsi="Times New Roman" w:cs="Times New Roman"/>
                <w:b/>
                <w:sz w:val="28"/>
                <w:szCs w:val="28"/>
              </w:rPr>
            </w:pPr>
          </w:p>
        </w:tc>
        <w:tc>
          <w:tcPr>
            <w:tcW w:w="1541" w:type="dxa"/>
            <w:shd w:val="clear" w:color="auto" w:fill="auto"/>
            <w:vAlign w:val="center"/>
          </w:tcPr>
          <w:p w14:paraId="60C4A71A"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734B8987" w14:textId="2D7A6AE1" w:rsidR="004A3597" w:rsidRPr="00156D40" w:rsidRDefault="00046B64"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367" w:type="dxa"/>
            <w:shd w:val="clear" w:color="auto" w:fill="auto"/>
            <w:vAlign w:val="center"/>
          </w:tcPr>
          <w:p w14:paraId="33E7EE43"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63AC61AB" w14:textId="0D5244B4" w:rsidR="004A3597" w:rsidRPr="00156D40" w:rsidRDefault="00046B64"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912" w:type="dxa"/>
            <w:shd w:val="clear" w:color="auto" w:fill="auto"/>
            <w:vAlign w:val="center"/>
          </w:tcPr>
          <w:p w14:paraId="672BDB73"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c>
          <w:tcPr>
            <w:tcW w:w="1567" w:type="dxa"/>
            <w:vAlign w:val="center"/>
          </w:tcPr>
          <w:p w14:paraId="188EAE0F"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Dương tính</w:t>
            </w:r>
          </w:p>
          <w:p w14:paraId="34B842C7" w14:textId="2C02EF9A" w:rsidR="004A3597" w:rsidRPr="00156D40" w:rsidRDefault="00046B64"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1292" w:type="dxa"/>
            <w:vAlign w:val="center"/>
          </w:tcPr>
          <w:p w14:paraId="1BE69128" w14:textId="77777777" w:rsidR="004A3597" w:rsidRPr="00156D40" w:rsidRDefault="004A3597" w:rsidP="00C74192">
            <w:pPr>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Âm tính</w:t>
            </w:r>
          </w:p>
          <w:p w14:paraId="775B5C3B" w14:textId="3C548D8E" w:rsidR="004A3597" w:rsidRPr="00156D40" w:rsidRDefault="00046B64"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 xml:space="preserve">n </w:t>
            </w:r>
            <w:r w:rsidR="004A3597" w:rsidRPr="00156D40">
              <w:rPr>
                <w:rFonts w:ascii="Times New Roman" w:hAnsi="Times New Roman" w:cs="Times New Roman"/>
                <w:b/>
                <w:sz w:val="28"/>
                <w:szCs w:val="28"/>
              </w:rPr>
              <w:t>(%)</w:t>
            </w:r>
          </w:p>
        </w:tc>
        <w:tc>
          <w:tcPr>
            <w:tcW w:w="821" w:type="dxa"/>
            <w:vAlign w:val="center"/>
          </w:tcPr>
          <w:p w14:paraId="06EE4630" w14:textId="77777777" w:rsidR="004A3597" w:rsidRPr="00156D40" w:rsidRDefault="004A3597" w:rsidP="00C74192">
            <w:pPr>
              <w:autoSpaceDE w:val="0"/>
              <w:autoSpaceDN w:val="0"/>
              <w:adjustRightInd w:val="0"/>
              <w:spacing w:after="0" w:line="360" w:lineRule="auto"/>
              <w:ind w:right="57"/>
              <w:jc w:val="center"/>
              <w:rPr>
                <w:rFonts w:ascii="Times New Roman" w:hAnsi="Times New Roman" w:cs="Times New Roman"/>
                <w:b/>
                <w:sz w:val="28"/>
                <w:szCs w:val="28"/>
              </w:rPr>
            </w:pPr>
            <w:r w:rsidRPr="00156D40">
              <w:rPr>
                <w:rFonts w:ascii="Times New Roman" w:hAnsi="Times New Roman" w:cs="Times New Roman"/>
                <w:b/>
                <w:sz w:val="28"/>
                <w:szCs w:val="28"/>
              </w:rPr>
              <w:t>p</w:t>
            </w:r>
          </w:p>
        </w:tc>
      </w:tr>
      <w:tr w:rsidR="004A3597" w:rsidRPr="00156D40" w14:paraId="601B2087" w14:textId="77777777" w:rsidTr="00C05DB2">
        <w:trPr>
          <w:cantSplit/>
          <w:trHeight w:hRule="exact" w:val="973"/>
          <w:jc w:val="center"/>
        </w:trPr>
        <w:tc>
          <w:tcPr>
            <w:tcW w:w="1163" w:type="dxa"/>
            <w:vMerge w:val="restart"/>
            <w:shd w:val="clear" w:color="auto" w:fill="auto"/>
            <w:vAlign w:val="center"/>
          </w:tcPr>
          <w:p w14:paraId="79D0EF01"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TNM</w:t>
            </w:r>
          </w:p>
        </w:tc>
        <w:tc>
          <w:tcPr>
            <w:tcW w:w="1019" w:type="dxa"/>
            <w:shd w:val="clear" w:color="auto" w:fill="auto"/>
            <w:vAlign w:val="center"/>
          </w:tcPr>
          <w:p w14:paraId="5F6DF691"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w:t>
            </w:r>
          </w:p>
        </w:tc>
        <w:tc>
          <w:tcPr>
            <w:tcW w:w="1541" w:type="dxa"/>
            <w:shd w:val="clear" w:color="auto" w:fill="auto"/>
            <w:vAlign w:val="center"/>
          </w:tcPr>
          <w:p w14:paraId="1899069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 (10,3)</w:t>
            </w:r>
          </w:p>
        </w:tc>
        <w:tc>
          <w:tcPr>
            <w:tcW w:w="1367" w:type="dxa"/>
            <w:shd w:val="clear" w:color="auto" w:fill="auto"/>
            <w:vAlign w:val="center"/>
          </w:tcPr>
          <w:p w14:paraId="419EE0F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26 (89,7)</w:t>
            </w:r>
          </w:p>
        </w:tc>
        <w:tc>
          <w:tcPr>
            <w:tcW w:w="912" w:type="dxa"/>
            <w:vMerge w:val="restart"/>
            <w:shd w:val="clear" w:color="auto" w:fill="auto"/>
            <w:vAlign w:val="center"/>
          </w:tcPr>
          <w:p w14:paraId="0729453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0,004</w:t>
            </w:r>
            <w:r w:rsidRPr="00156D40">
              <w:rPr>
                <w:rFonts w:ascii="Times New Roman" w:hAnsi="Times New Roman" w:cs="Times New Roman"/>
                <w:sz w:val="28"/>
                <w:szCs w:val="28"/>
                <w:vertAlign w:val="superscript"/>
              </w:rPr>
              <w:t>**</w:t>
            </w:r>
          </w:p>
        </w:tc>
        <w:tc>
          <w:tcPr>
            <w:tcW w:w="1567" w:type="dxa"/>
            <w:vAlign w:val="center"/>
          </w:tcPr>
          <w:p w14:paraId="55510E8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 (20,7)</w:t>
            </w:r>
          </w:p>
        </w:tc>
        <w:tc>
          <w:tcPr>
            <w:tcW w:w="1292" w:type="dxa"/>
            <w:vAlign w:val="center"/>
          </w:tcPr>
          <w:p w14:paraId="21A6DF5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(79,3)</w:t>
            </w:r>
          </w:p>
        </w:tc>
        <w:tc>
          <w:tcPr>
            <w:tcW w:w="821" w:type="dxa"/>
            <w:vMerge w:val="restart"/>
            <w:vAlign w:val="center"/>
          </w:tcPr>
          <w:p w14:paraId="19D3742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0,24</w:t>
            </w:r>
            <w:r w:rsidRPr="00156D40">
              <w:rPr>
                <w:rFonts w:ascii="Times New Roman" w:hAnsi="Times New Roman" w:cs="Times New Roman"/>
                <w:sz w:val="28"/>
                <w:szCs w:val="28"/>
                <w:vertAlign w:val="superscript"/>
              </w:rPr>
              <w:t>*</w:t>
            </w:r>
          </w:p>
        </w:tc>
      </w:tr>
      <w:tr w:rsidR="004A3597" w:rsidRPr="00156D40" w14:paraId="06E23C07" w14:textId="77777777" w:rsidTr="00C05DB2">
        <w:trPr>
          <w:cantSplit/>
          <w:trHeight w:hRule="exact" w:val="973"/>
          <w:jc w:val="center"/>
        </w:trPr>
        <w:tc>
          <w:tcPr>
            <w:tcW w:w="1163" w:type="dxa"/>
            <w:vMerge/>
            <w:shd w:val="clear" w:color="auto" w:fill="auto"/>
            <w:vAlign w:val="center"/>
          </w:tcPr>
          <w:p w14:paraId="0BBBD5A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3FFF3B4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w:t>
            </w:r>
          </w:p>
        </w:tc>
        <w:tc>
          <w:tcPr>
            <w:tcW w:w="1541" w:type="dxa"/>
            <w:shd w:val="clear" w:color="auto" w:fill="auto"/>
            <w:vAlign w:val="center"/>
          </w:tcPr>
          <w:p w14:paraId="3D912E8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(18,6)</w:t>
            </w:r>
          </w:p>
        </w:tc>
        <w:tc>
          <w:tcPr>
            <w:tcW w:w="1367" w:type="dxa"/>
            <w:shd w:val="clear" w:color="auto" w:fill="auto"/>
            <w:vAlign w:val="center"/>
          </w:tcPr>
          <w:p w14:paraId="05B33CA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57 (81,4)</w:t>
            </w:r>
          </w:p>
        </w:tc>
        <w:tc>
          <w:tcPr>
            <w:tcW w:w="912" w:type="dxa"/>
            <w:vMerge/>
            <w:shd w:val="clear" w:color="auto" w:fill="auto"/>
            <w:vAlign w:val="center"/>
          </w:tcPr>
          <w:p w14:paraId="48298D7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7D249858"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 (11,4)</w:t>
            </w:r>
          </w:p>
        </w:tc>
        <w:tc>
          <w:tcPr>
            <w:tcW w:w="1292" w:type="dxa"/>
            <w:vAlign w:val="center"/>
          </w:tcPr>
          <w:p w14:paraId="7FF555C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62 (88,6)</w:t>
            </w:r>
          </w:p>
        </w:tc>
        <w:tc>
          <w:tcPr>
            <w:tcW w:w="821" w:type="dxa"/>
            <w:vMerge/>
            <w:vAlign w:val="center"/>
          </w:tcPr>
          <w:p w14:paraId="01E9F17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44173EF3" w14:textId="77777777" w:rsidTr="00C05DB2">
        <w:trPr>
          <w:cantSplit/>
          <w:trHeight w:hRule="exact" w:val="973"/>
          <w:jc w:val="center"/>
        </w:trPr>
        <w:tc>
          <w:tcPr>
            <w:tcW w:w="1163" w:type="dxa"/>
            <w:vMerge/>
            <w:shd w:val="clear" w:color="auto" w:fill="auto"/>
            <w:vAlign w:val="center"/>
          </w:tcPr>
          <w:p w14:paraId="30259670"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2D091282"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III</w:t>
            </w:r>
          </w:p>
        </w:tc>
        <w:tc>
          <w:tcPr>
            <w:tcW w:w="1541" w:type="dxa"/>
            <w:shd w:val="clear" w:color="auto" w:fill="auto"/>
            <w:vAlign w:val="center"/>
          </w:tcPr>
          <w:p w14:paraId="5017C8E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(34,3)</w:t>
            </w:r>
          </w:p>
        </w:tc>
        <w:tc>
          <w:tcPr>
            <w:tcW w:w="1367" w:type="dxa"/>
            <w:shd w:val="clear" w:color="auto" w:fill="auto"/>
            <w:vAlign w:val="center"/>
          </w:tcPr>
          <w:p w14:paraId="3B83F7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23 (65,7)</w:t>
            </w:r>
          </w:p>
        </w:tc>
        <w:tc>
          <w:tcPr>
            <w:tcW w:w="912" w:type="dxa"/>
            <w:vMerge/>
            <w:shd w:val="clear" w:color="auto" w:fill="auto"/>
            <w:vAlign w:val="center"/>
          </w:tcPr>
          <w:p w14:paraId="50AA039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2557BAF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5 (14,3)</w:t>
            </w:r>
          </w:p>
        </w:tc>
        <w:tc>
          <w:tcPr>
            <w:tcW w:w="1292" w:type="dxa"/>
            <w:vAlign w:val="center"/>
          </w:tcPr>
          <w:p w14:paraId="31ABDDF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30 (85,7)</w:t>
            </w:r>
          </w:p>
        </w:tc>
        <w:tc>
          <w:tcPr>
            <w:tcW w:w="821" w:type="dxa"/>
            <w:vMerge/>
            <w:vAlign w:val="center"/>
          </w:tcPr>
          <w:p w14:paraId="296FE0F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1C8FBA01" w14:textId="77777777" w:rsidTr="00C05DB2">
        <w:trPr>
          <w:cantSplit/>
          <w:trHeight w:hRule="exact" w:val="973"/>
          <w:jc w:val="center"/>
        </w:trPr>
        <w:tc>
          <w:tcPr>
            <w:tcW w:w="1163" w:type="dxa"/>
            <w:vMerge/>
            <w:shd w:val="clear" w:color="auto" w:fill="auto"/>
            <w:vAlign w:val="center"/>
          </w:tcPr>
          <w:p w14:paraId="4AD6BF7A"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2B7C84F0"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IV</w:t>
            </w:r>
          </w:p>
        </w:tc>
        <w:tc>
          <w:tcPr>
            <w:tcW w:w="1541" w:type="dxa"/>
            <w:shd w:val="clear" w:color="auto" w:fill="auto"/>
            <w:vAlign w:val="center"/>
          </w:tcPr>
          <w:p w14:paraId="6304A7F4"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(48,0)</w:t>
            </w:r>
          </w:p>
        </w:tc>
        <w:tc>
          <w:tcPr>
            <w:tcW w:w="1367" w:type="dxa"/>
            <w:shd w:val="clear" w:color="auto" w:fill="auto"/>
            <w:vAlign w:val="center"/>
          </w:tcPr>
          <w:p w14:paraId="44AC216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13 (52,0)</w:t>
            </w:r>
          </w:p>
        </w:tc>
        <w:tc>
          <w:tcPr>
            <w:tcW w:w="912" w:type="dxa"/>
            <w:vMerge/>
            <w:shd w:val="clear" w:color="auto" w:fill="auto"/>
            <w:vAlign w:val="center"/>
          </w:tcPr>
          <w:p w14:paraId="1A89ECC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384DFE10"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7 (28,0)</w:t>
            </w:r>
          </w:p>
        </w:tc>
        <w:tc>
          <w:tcPr>
            <w:tcW w:w="1292" w:type="dxa"/>
            <w:vAlign w:val="center"/>
          </w:tcPr>
          <w:p w14:paraId="23188F3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18 (72,0)</w:t>
            </w:r>
          </w:p>
        </w:tc>
        <w:tc>
          <w:tcPr>
            <w:tcW w:w="821" w:type="dxa"/>
            <w:vMerge/>
            <w:vAlign w:val="center"/>
          </w:tcPr>
          <w:p w14:paraId="003C18CA"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r w:rsidR="004A3597" w:rsidRPr="00156D40" w14:paraId="0E3F7356" w14:textId="77777777" w:rsidTr="00C05DB2">
        <w:trPr>
          <w:cantSplit/>
          <w:trHeight w:hRule="exact" w:val="973"/>
          <w:jc w:val="center"/>
        </w:trPr>
        <w:tc>
          <w:tcPr>
            <w:tcW w:w="1163" w:type="dxa"/>
            <w:vMerge w:val="restart"/>
            <w:shd w:val="clear" w:color="auto" w:fill="auto"/>
            <w:vAlign w:val="center"/>
          </w:tcPr>
          <w:p w14:paraId="50DF69D1" w14:textId="77777777" w:rsidR="004A3597" w:rsidRPr="00156D40" w:rsidRDefault="004A3597" w:rsidP="00C74192">
            <w:pPr>
              <w:spacing w:after="0" w:line="360" w:lineRule="auto"/>
              <w:jc w:val="center"/>
              <w:rPr>
                <w:rFonts w:ascii="Times New Roman" w:hAnsi="Times New Roman" w:cs="Times New Roman"/>
                <w:sz w:val="28"/>
                <w:szCs w:val="28"/>
              </w:rPr>
            </w:pPr>
            <w:r w:rsidRPr="00156D40">
              <w:rPr>
                <w:rFonts w:ascii="Times New Roman" w:hAnsi="Times New Roman" w:cs="Times New Roman"/>
                <w:sz w:val="28"/>
                <w:szCs w:val="28"/>
              </w:rPr>
              <w:t>TNM</w:t>
            </w:r>
          </w:p>
        </w:tc>
        <w:tc>
          <w:tcPr>
            <w:tcW w:w="1019" w:type="dxa"/>
            <w:shd w:val="clear" w:color="auto" w:fill="auto"/>
            <w:vAlign w:val="center"/>
          </w:tcPr>
          <w:p w14:paraId="25EB5AA8"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 II</w:t>
            </w:r>
          </w:p>
        </w:tc>
        <w:tc>
          <w:tcPr>
            <w:tcW w:w="1541" w:type="dxa"/>
            <w:shd w:val="clear" w:color="auto" w:fill="auto"/>
            <w:vAlign w:val="center"/>
          </w:tcPr>
          <w:p w14:paraId="5101AFCE"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16 (16,2)</w:t>
            </w:r>
          </w:p>
        </w:tc>
        <w:tc>
          <w:tcPr>
            <w:tcW w:w="1367" w:type="dxa"/>
            <w:shd w:val="clear" w:color="auto" w:fill="auto"/>
            <w:vAlign w:val="center"/>
          </w:tcPr>
          <w:p w14:paraId="48C24455"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83 (83,8)</w:t>
            </w:r>
          </w:p>
        </w:tc>
        <w:tc>
          <w:tcPr>
            <w:tcW w:w="912" w:type="dxa"/>
            <w:vMerge w:val="restart"/>
            <w:shd w:val="clear" w:color="auto" w:fill="auto"/>
            <w:vAlign w:val="center"/>
          </w:tcPr>
          <w:p w14:paraId="5FC44A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0,001</w:t>
            </w:r>
            <w:r w:rsidRPr="00156D40">
              <w:rPr>
                <w:rFonts w:ascii="Times New Roman" w:hAnsi="Times New Roman" w:cs="Times New Roman"/>
                <w:sz w:val="28"/>
                <w:szCs w:val="28"/>
                <w:vertAlign w:val="superscript"/>
              </w:rPr>
              <w:t>*</w:t>
            </w:r>
          </w:p>
        </w:tc>
        <w:tc>
          <w:tcPr>
            <w:tcW w:w="1567" w:type="dxa"/>
            <w:vAlign w:val="center"/>
          </w:tcPr>
          <w:p w14:paraId="085F276D"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14 (14,1)</w:t>
            </w:r>
          </w:p>
        </w:tc>
        <w:tc>
          <w:tcPr>
            <w:tcW w:w="1292" w:type="dxa"/>
            <w:vAlign w:val="center"/>
          </w:tcPr>
          <w:p w14:paraId="45782A1C"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85 (85,9)</w:t>
            </w:r>
          </w:p>
        </w:tc>
        <w:tc>
          <w:tcPr>
            <w:tcW w:w="821" w:type="dxa"/>
            <w:vMerge w:val="restart"/>
            <w:vAlign w:val="center"/>
          </w:tcPr>
          <w:p w14:paraId="2DF43FC7"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vertAlign w:val="superscript"/>
              </w:rPr>
            </w:pPr>
            <w:r w:rsidRPr="00156D40">
              <w:rPr>
                <w:rFonts w:ascii="Times New Roman" w:hAnsi="Times New Roman" w:cs="Times New Roman"/>
                <w:sz w:val="28"/>
                <w:szCs w:val="28"/>
              </w:rPr>
              <w:t>0,33</w:t>
            </w:r>
            <w:r w:rsidRPr="00156D40">
              <w:rPr>
                <w:rFonts w:ascii="Times New Roman" w:hAnsi="Times New Roman" w:cs="Times New Roman"/>
                <w:sz w:val="28"/>
                <w:szCs w:val="28"/>
                <w:vertAlign w:val="superscript"/>
              </w:rPr>
              <w:t>*</w:t>
            </w:r>
          </w:p>
        </w:tc>
      </w:tr>
      <w:tr w:rsidR="004A3597" w:rsidRPr="00156D40" w14:paraId="7A9013E6" w14:textId="77777777" w:rsidTr="00C05DB2">
        <w:trPr>
          <w:cantSplit/>
          <w:trHeight w:hRule="exact" w:val="973"/>
          <w:jc w:val="center"/>
        </w:trPr>
        <w:tc>
          <w:tcPr>
            <w:tcW w:w="1163" w:type="dxa"/>
            <w:vMerge/>
            <w:shd w:val="clear" w:color="auto" w:fill="auto"/>
            <w:vAlign w:val="center"/>
          </w:tcPr>
          <w:p w14:paraId="33386D01" w14:textId="77777777" w:rsidR="004A3597" w:rsidRPr="00156D40" w:rsidRDefault="004A3597" w:rsidP="00C74192">
            <w:pPr>
              <w:spacing w:after="0" w:line="360" w:lineRule="auto"/>
              <w:jc w:val="center"/>
              <w:rPr>
                <w:rFonts w:ascii="Times New Roman" w:hAnsi="Times New Roman" w:cs="Times New Roman"/>
                <w:sz w:val="28"/>
                <w:szCs w:val="28"/>
              </w:rPr>
            </w:pPr>
          </w:p>
        </w:tc>
        <w:tc>
          <w:tcPr>
            <w:tcW w:w="1019" w:type="dxa"/>
            <w:shd w:val="clear" w:color="auto" w:fill="auto"/>
            <w:vAlign w:val="center"/>
          </w:tcPr>
          <w:p w14:paraId="16BA9323" w14:textId="77777777" w:rsidR="004A3597" w:rsidRPr="00156D40" w:rsidRDefault="004A3597" w:rsidP="00C74192">
            <w:pPr>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III, IV</w:t>
            </w:r>
          </w:p>
        </w:tc>
        <w:tc>
          <w:tcPr>
            <w:tcW w:w="1541" w:type="dxa"/>
            <w:shd w:val="clear" w:color="auto" w:fill="auto"/>
            <w:vAlign w:val="center"/>
          </w:tcPr>
          <w:p w14:paraId="0EAB5C0B"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24 (40,0)</w:t>
            </w:r>
          </w:p>
        </w:tc>
        <w:tc>
          <w:tcPr>
            <w:tcW w:w="1367" w:type="dxa"/>
            <w:shd w:val="clear" w:color="auto" w:fill="auto"/>
            <w:vAlign w:val="center"/>
          </w:tcPr>
          <w:p w14:paraId="5EF6B98F"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36 (60,0)</w:t>
            </w:r>
          </w:p>
        </w:tc>
        <w:tc>
          <w:tcPr>
            <w:tcW w:w="912" w:type="dxa"/>
            <w:vMerge/>
            <w:shd w:val="clear" w:color="auto" w:fill="auto"/>
            <w:vAlign w:val="center"/>
          </w:tcPr>
          <w:p w14:paraId="3A39793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c>
          <w:tcPr>
            <w:tcW w:w="1567" w:type="dxa"/>
            <w:vAlign w:val="center"/>
          </w:tcPr>
          <w:p w14:paraId="49EB2943"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12 (20,0)</w:t>
            </w:r>
          </w:p>
        </w:tc>
        <w:tc>
          <w:tcPr>
            <w:tcW w:w="1292" w:type="dxa"/>
            <w:vAlign w:val="center"/>
          </w:tcPr>
          <w:p w14:paraId="5D9ACEB9"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r w:rsidRPr="00156D40">
              <w:rPr>
                <w:rFonts w:ascii="Times New Roman" w:hAnsi="Times New Roman" w:cs="Times New Roman"/>
                <w:sz w:val="28"/>
                <w:szCs w:val="28"/>
              </w:rPr>
              <w:t>48 (80,0)</w:t>
            </w:r>
          </w:p>
        </w:tc>
        <w:tc>
          <w:tcPr>
            <w:tcW w:w="821" w:type="dxa"/>
            <w:vMerge/>
            <w:vAlign w:val="center"/>
          </w:tcPr>
          <w:p w14:paraId="16F971D1" w14:textId="77777777" w:rsidR="004A3597" w:rsidRPr="00156D40" w:rsidRDefault="004A3597" w:rsidP="00C74192">
            <w:pPr>
              <w:autoSpaceDE w:val="0"/>
              <w:autoSpaceDN w:val="0"/>
              <w:adjustRightInd w:val="0"/>
              <w:spacing w:after="0" w:line="360" w:lineRule="auto"/>
              <w:ind w:right="60"/>
              <w:jc w:val="center"/>
              <w:rPr>
                <w:rFonts w:ascii="Times New Roman" w:hAnsi="Times New Roman" w:cs="Times New Roman"/>
                <w:sz w:val="28"/>
                <w:szCs w:val="28"/>
              </w:rPr>
            </w:pPr>
          </w:p>
        </w:tc>
      </w:tr>
    </w:tbl>
    <w:p w14:paraId="04584882" w14:textId="77777777" w:rsidR="004A3597" w:rsidRPr="00156D40" w:rsidRDefault="004A3597" w:rsidP="004A3597">
      <w:pPr>
        <w:pStyle w:val="Caption"/>
        <w:keepNext/>
        <w:ind w:firstLine="720"/>
        <w:rPr>
          <w:rFonts w:cs="Times New Roman"/>
          <w:b/>
          <w:bCs w:val="0"/>
          <w:i/>
          <w:iCs/>
          <w:color w:val="auto"/>
          <w:sz w:val="28"/>
          <w:szCs w:val="28"/>
        </w:rPr>
      </w:pPr>
      <w:r w:rsidRPr="00156D40">
        <w:rPr>
          <w:rFonts w:cs="Times New Roman"/>
          <w:bCs w:val="0"/>
          <w:i/>
          <w:iCs/>
          <w:sz w:val="28"/>
          <w:szCs w:val="28"/>
          <w:vertAlign w:val="superscript"/>
        </w:rPr>
        <w:t>*</w:t>
      </w:r>
      <w:r w:rsidRPr="00156D40">
        <w:rPr>
          <w:rFonts w:cs="Times New Roman"/>
          <w:bCs w:val="0"/>
          <w:i/>
          <w:iCs/>
          <w:sz w:val="28"/>
          <w:szCs w:val="28"/>
        </w:rPr>
        <w:t xml:space="preserve">: Kiểm định chi bình </w:t>
      </w:r>
      <w:r w:rsidRPr="00156D40">
        <w:rPr>
          <w:rFonts w:cs="Times New Roman"/>
          <w:bCs w:val="0"/>
          <w:i/>
          <w:iCs/>
          <w:color w:val="auto"/>
          <w:sz w:val="28"/>
          <w:szCs w:val="28"/>
        </w:rPr>
        <w:t xml:space="preserve">phương    </w:t>
      </w:r>
      <w:r w:rsidRPr="00156D40">
        <w:rPr>
          <w:rFonts w:cs="Times New Roman"/>
          <w:bCs w:val="0"/>
          <w:color w:val="auto"/>
          <w:sz w:val="28"/>
          <w:szCs w:val="28"/>
          <w:vertAlign w:val="superscript"/>
        </w:rPr>
        <w:t>**</w:t>
      </w:r>
      <w:r w:rsidRPr="00156D40">
        <w:rPr>
          <w:rFonts w:cs="Times New Roman"/>
          <w:bCs w:val="0"/>
          <w:color w:val="auto"/>
          <w:sz w:val="28"/>
          <w:szCs w:val="28"/>
        </w:rPr>
        <w:t xml:space="preserve">: </w:t>
      </w:r>
      <w:r w:rsidRPr="00156D40">
        <w:rPr>
          <w:rFonts w:cs="Times New Roman"/>
          <w:bCs w:val="0"/>
          <w:i/>
          <w:color w:val="auto"/>
          <w:sz w:val="28"/>
          <w:szCs w:val="28"/>
        </w:rPr>
        <w:t>Kiểm định Fisher exact test</w:t>
      </w:r>
    </w:p>
    <w:p w14:paraId="0A3F136A" w14:textId="2BD8D857" w:rsidR="004A3597" w:rsidRPr="00156D40" w:rsidRDefault="00DC61E4" w:rsidP="00DC61E4">
      <w:pPr>
        <w:spacing w:after="0" w:line="360" w:lineRule="auto"/>
        <w:ind w:right="2"/>
        <w:jc w:val="both"/>
        <w:rPr>
          <w:rFonts w:ascii="Times New Roman" w:hAnsi="Times New Roman" w:cs="Times New Roman"/>
          <w:sz w:val="28"/>
          <w:szCs w:val="2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r w:rsidR="004A3597" w:rsidRPr="00156D40">
        <w:rPr>
          <w:rFonts w:ascii="Times New Roman" w:hAnsi="Times New Roman" w:cs="Times New Roman"/>
          <w:sz w:val="28"/>
          <w:szCs w:val="28"/>
        </w:rPr>
        <w:t xml:space="preserve">Tỷ lệ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4A3597" w:rsidRPr="00156D40">
        <w:rPr>
          <w:rFonts w:ascii="Times New Roman" w:hAnsi="Times New Roman" w:cs="Times New Roman"/>
          <w:sz w:val="28"/>
          <w:szCs w:val="28"/>
        </w:rPr>
        <w:t xml:space="preserve"> có xu hướng tăng dần theo giai đoạn TNM, thấp nhất giai đoạn I là 10,3%, cao nhất ở giai đoạn IV là 48,0%, sự khác biệt có ý nghĩa thống kê với p = 0,004.</w:t>
      </w:r>
    </w:p>
    <w:p w14:paraId="30D86CF3" w14:textId="579435D3" w:rsidR="004A3597" w:rsidRPr="00156D40" w:rsidRDefault="004A3597" w:rsidP="004A3597">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Không có mối liên quan 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với giai đoạn khối u theo TNM, p &gt; 0,05.</w:t>
      </w:r>
    </w:p>
    <w:p w14:paraId="79D87CE4" w14:textId="77777777" w:rsidR="004A3597" w:rsidRPr="00156D40" w:rsidRDefault="004A3597" w:rsidP="004A3597">
      <w:pPr>
        <w:spacing w:after="0" w:line="360" w:lineRule="auto"/>
        <w:ind w:right="2" w:firstLine="720"/>
        <w:jc w:val="both"/>
        <w:rPr>
          <w:rFonts w:ascii="Times New Roman" w:hAnsi="Times New Roman" w:cs="Times New Roman"/>
          <w:sz w:val="28"/>
          <w:szCs w:val="28"/>
        </w:rPr>
      </w:pPr>
    </w:p>
    <w:p w14:paraId="013C3623" w14:textId="07D858AB" w:rsidR="004A3597" w:rsidRPr="00156D40" w:rsidRDefault="004A3597" w:rsidP="00ED7214">
      <w:pPr>
        <w:pStyle w:val="Heading3"/>
        <w:spacing w:before="0" w:line="360" w:lineRule="auto"/>
        <w:rPr>
          <w:rFonts w:ascii="Times New Roman" w:hAnsi="Times New Roman" w:cs="Times New Roman"/>
          <w:color w:val="auto"/>
          <w:sz w:val="28"/>
          <w:szCs w:val="28"/>
        </w:rPr>
      </w:pPr>
      <w:r w:rsidRPr="00156D40">
        <w:rPr>
          <w:rFonts w:ascii="Times New Roman" w:hAnsi="Times New Roman" w:cs="Times New Roman"/>
          <w:sz w:val="28"/>
          <w:szCs w:val="28"/>
        </w:rPr>
        <w:br w:type="column"/>
      </w:r>
      <w:bookmarkStart w:id="524" w:name="_Toc181649396"/>
      <w:r w:rsidRPr="00156D40">
        <w:rPr>
          <w:rFonts w:ascii="Times New Roman" w:hAnsi="Times New Roman" w:cs="Times New Roman"/>
          <w:i/>
          <w:iCs/>
          <w:color w:val="auto"/>
          <w:sz w:val="28"/>
          <w:szCs w:val="28"/>
        </w:rPr>
        <w:lastRenderedPageBreak/>
        <w:t>3.</w:t>
      </w:r>
      <w:r w:rsidR="006F35BE" w:rsidRPr="00156D40">
        <w:rPr>
          <w:rFonts w:ascii="Times New Roman" w:hAnsi="Times New Roman" w:cs="Times New Roman"/>
          <w:i/>
          <w:iCs/>
          <w:color w:val="auto"/>
          <w:sz w:val="28"/>
          <w:szCs w:val="28"/>
        </w:rPr>
        <w:t>4</w:t>
      </w:r>
      <w:r w:rsidRPr="00156D40">
        <w:rPr>
          <w:rFonts w:ascii="Times New Roman" w:hAnsi="Times New Roman" w:cs="Times New Roman"/>
          <w:i/>
          <w:iCs/>
          <w:color w:val="auto"/>
          <w:sz w:val="28"/>
          <w:szCs w:val="28"/>
        </w:rPr>
        <w:t xml:space="preserve">.2. Mối liên quan giữa đột biến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Pr="00156D40">
        <w:rPr>
          <w:rFonts w:ascii="Times New Roman" w:hAnsi="Times New Roman" w:cs="Times New Roman"/>
          <w:i/>
          <w:iCs/>
          <w:color w:val="auto"/>
          <w:sz w:val="28"/>
          <w:szCs w:val="28"/>
        </w:rPr>
        <w:t xml:space="preserve"> C228T, </w:t>
      </w:r>
      <w:r w:rsidR="00F904C9" w:rsidRPr="00156D40">
        <w:rPr>
          <w:rFonts w:ascii="Times New Roman" w:hAnsi="Times New Roman" w:cs="Times New Roman"/>
          <w:i/>
          <w:iCs/>
          <w:color w:val="auto"/>
          <w:sz w:val="28"/>
          <w:szCs w:val="28"/>
        </w:rPr>
        <w:t xml:space="preserve">biểu hiện </w:t>
      </w:r>
      <w:r w:rsidR="001B08FA" w:rsidRPr="00156D40">
        <w:rPr>
          <w:rFonts w:ascii="Times New Roman" w:hAnsi="Times New Roman" w:cs="Times New Roman"/>
          <w:iCs/>
          <w:color w:val="auto"/>
          <w:sz w:val="28"/>
          <w:szCs w:val="28"/>
        </w:rPr>
        <w:t>h</w:t>
      </w:r>
      <w:r w:rsidR="003973BA" w:rsidRPr="00156D40">
        <w:rPr>
          <w:rFonts w:ascii="Times New Roman" w:hAnsi="Times New Roman" w:cs="Times New Roman"/>
          <w:i/>
          <w:iCs/>
          <w:color w:val="auto"/>
          <w:sz w:val="28"/>
          <w:szCs w:val="28"/>
        </w:rPr>
        <w:t>TERT</w:t>
      </w:r>
      <w:r w:rsidRPr="00156D40">
        <w:rPr>
          <w:rFonts w:ascii="Times New Roman" w:hAnsi="Times New Roman" w:cs="Times New Roman"/>
          <w:i/>
          <w:iCs/>
          <w:color w:val="auto"/>
          <w:sz w:val="28"/>
          <w:szCs w:val="28"/>
        </w:rPr>
        <w:t xml:space="preserve"> mRNA với thời gian sống còn</w:t>
      </w:r>
      <w:bookmarkEnd w:id="524"/>
    </w:p>
    <w:p w14:paraId="7DF58134" w14:textId="1B9B09F5" w:rsidR="004A3597" w:rsidRPr="00156D40" w:rsidRDefault="004A3597" w:rsidP="00ED7214">
      <w:pPr>
        <w:spacing w:after="0" w:line="360" w:lineRule="auto"/>
        <w:ind w:right="2" w:firstLine="720"/>
        <w:jc w:val="both"/>
        <w:rPr>
          <w:rFonts w:ascii="Times New Roman" w:hAnsi="Times New Roman" w:cs="Times New Roman"/>
          <w:color w:val="ED0000"/>
          <w:sz w:val="28"/>
          <w:szCs w:val="28"/>
        </w:rPr>
      </w:pPr>
      <w:r w:rsidRPr="00156D40">
        <w:rPr>
          <w:rFonts w:ascii="Times New Roman" w:hAnsi="Times New Roman" w:cs="Times New Roman"/>
          <w:sz w:val="28"/>
          <w:szCs w:val="28"/>
        </w:rPr>
        <w:t>Có 34 bệnh nhân UTBMTBG được chọn vào nghiên cứu nhưng mất theo dõi (bệnh nhân không tái khám theo hẹn và không thể liên lạc được, bệnh nhân tử vong do căn nguyên không phải bệnh gan). Do vậy, tại thời điểm kết thúc nghiên cứu, chúng tôi có 125 bệnh nhân để phân tích sống còn với thời gian theo dõi trung bình là 28,8 tháng thời gian ngắn nhất 1 tháng, dài nhất là 42 tháng, trong thời gian theo dõi có 44 trường hợp tử vong</w:t>
      </w:r>
      <w:r w:rsidR="00A426B8" w:rsidRPr="00156D40">
        <w:rPr>
          <w:rFonts w:ascii="Times New Roman" w:hAnsi="Times New Roman" w:cs="Times New Roman"/>
          <w:sz w:val="28"/>
          <w:szCs w:val="28"/>
        </w:rPr>
        <w:t xml:space="preserve"> (35,2%)</w:t>
      </w:r>
      <w:r w:rsidRPr="00156D40">
        <w:rPr>
          <w:rFonts w:ascii="Times New Roman" w:hAnsi="Times New Roman" w:cs="Times New Roman"/>
          <w:sz w:val="28"/>
          <w:szCs w:val="28"/>
        </w:rPr>
        <w:t xml:space="preserve">. </w:t>
      </w:r>
    </w:p>
    <w:p w14:paraId="1E2913B8" w14:textId="3A2B76BC" w:rsidR="006F35BE" w:rsidRPr="00FA2CF5" w:rsidRDefault="006F35BE" w:rsidP="0058589D">
      <w:pPr>
        <w:pStyle w:val="abang"/>
        <w:rPr>
          <w:color w:val="auto"/>
        </w:rPr>
      </w:pPr>
      <w:bookmarkStart w:id="525" w:name="_Toc179277800"/>
      <w:bookmarkStart w:id="526" w:name="_Toc181649714"/>
      <w:r w:rsidRPr="00FA2CF5">
        <w:rPr>
          <w:color w:val="auto"/>
        </w:rPr>
        <w:t>Bảng 3.</w:t>
      </w:r>
      <w:r w:rsidRPr="00FA2CF5">
        <w:rPr>
          <w:color w:val="auto"/>
        </w:rPr>
        <w:fldChar w:fldCharType="begin"/>
      </w:r>
      <w:r w:rsidRPr="00FA2CF5">
        <w:rPr>
          <w:color w:val="auto"/>
        </w:rPr>
        <w:instrText xml:space="preserve"> SEQ Bảng_3. \* ARABIC </w:instrText>
      </w:r>
      <w:r w:rsidRPr="00FA2CF5">
        <w:rPr>
          <w:color w:val="auto"/>
        </w:rPr>
        <w:fldChar w:fldCharType="separate"/>
      </w:r>
      <w:r w:rsidR="005D257F">
        <w:rPr>
          <w:color w:val="auto"/>
        </w:rPr>
        <w:t>28</w:t>
      </w:r>
      <w:r w:rsidRPr="00FA2CF5">
        <w:rPr>
          <w:color w:val="auto"/>
        </w:rPr>
        <w:fldChar w:fldCharType="end"/>
      </w:r>
      <w:r w:rsidR="00A426B8" w:rsidRPr="00FA2CF5">
        <w:rPr>
          <w:color w:val="auto"/>
        </w:rPr>
        <w:t>.</w:t>
      </w:r>
      <w:r w:rsidR="00AC365C" w:rsidRPr="00FA2CF5">
        <w:rPr>
          <w:color w:val="auto"/>
        </w:rPr>
        <w:t xml:space="preserve"> P</w:t>
      </w:r>
      <w:r w:rsidRPr="00FA2CF5">
        <w:rPr>
          <w:color w:val="auto"/>
        </w:rPr>
        <w:t>hương pháp điều trị trên</w:t>
      </w:r>
      <w:bookmarkEnd w:id="525"/>
      <w:bookmarkEnd w:id="526"/>
      <w:r w:rsidRPr="00FA2CF5">
        <w:rPr>
          <w:color w:val="auto"/>
        </w:rPr>
        <w:t xml:space="preserve"> </w:t>
      </w:r>
    </w:p>
    <w:p w14:paraId="28E631F7" w14:textId="77777777" w:rsidR="006F35BE" w:rsidRPr="00FA2CF5" w:rsidRDefault="006F35BE" w:rsidP="0058589D">
      <w:pPr>
        <w:pStyle w:val="abang"/>
        <w:rPr>
          <w:color w:val="auto"/>
        </w:rPr>
      </w:pPr>
      <w:bookmarkStart w:id="527" w:name="_Toc181649715"/>
      <w:r w:rsidRPr="00FA2CF5">
        <w:rPr>
          <w:color w:val="auto"/>
        </w:rPr>
        <w:t>nhóm bệnh nhân UTBMTBG (n = 125)</w:t>
      </w:r>
      <w:bookmarkEnd w:id="527"/>
    </w:p>
    <w:tbl>
      <w:tblPr>
        <w:tblStyle w:val="TableGrid"/>
        <w:tblW w:w="8838" w:type="dxa"/>
        <w:tblLook w:val="04A0" w:firstRow="1" w:lastRow="0" w:firstColumn="1" w:lastColumn="0" w:noHBand="0" w:noVBand="1"/>
      </w:tblPr>
      <w:tblGrid>
        <w:gridCol w:w="4073"/>
        <w:gridCol w:w="2537"/>
        <w:gridCol w:w="2228"/>
      </w:tblGrid>
      <w:tr w:rsidR="00FA2CF5" w:rsidRPr="00FA2CF5" w14:paraId="47F65CF7" w14:textId="77777777" w:rsidTr="006C3CFE">
        <w:trPr>
          <w:trHeight w:hRule="exact" w:val="935"/>
        </w:trPr>
        <w:tc>
          <w:tcPr>
            <w:tcW w:w="4073" w:type="dxa"/>
            <w:vAlign w:val="center"/>
          </w:tcPr>
          <w:p w14:paraId="371E5817" w14:textId="77777777"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Phương pháp điều trị</w:t>
            </w:r>
          </w:p>
        </w:tc>
        <w:tc>
          <w:tcPr>
            <w:tcW w:w="2537" w:type="dxa"/>
            <w:vAlign w:val="center"/>
          </w:tcPr>
          <w:p w14:paraId="22262F11" w14:textId="7D21ACF0"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Số lượng</w:t>
            </w:r>
            <w:r w:rsidR="00EC592D" w:rsidRPr="00FA2CF5">
              <w:rPr>
                <w:rFonts w:ascii="Times New Roman" w:hAnsi="Times New Roman" w:cs="Times New Roman"/>
                <w:b/>
                <w:bCs/>
                <w:sz w:val="28"/>
                <w:szCs w:val="28"/>
              </w:rPr>
              <w:t xml:space="preserve"> (n)</w:t>
            </w:r>
          </w:p>
        </w:tc>
        <w:tc>
          <w:tcPr>
            <w:tcW w:w="2228" w:type="dxa"/>
            <w:vAlign w:val="center"/>
          </w:tcPr>
          <w:p w14:paraId="2DE8684F" w14:textId="6DD29FE9" w:rsidR="004A3597" w:rsidRPr="00FA2CF5" w:rsidRDefault="004A3597" w:rsidP="00C74192">
            <w:pPr>
              <w:spacing w:line="360" w:lineRule="auto"/>
              <w:ind w:right="2"/>
              <w:jc w:val="center"/>
              <w:rPr>
                <w:rFonts w:ascii="Times New Roman" w:hAnsi="Times New Roman" w:cs="Times New Roman"/>
                <w:b/>
                <w:bCs/>
                <w:sz w:val="28"/>
                <w:szCs w:val="28"/>
              </w:rPr>
            </w:pPr>
            <w:r w:rsidRPr="00FA2CF5">
              <w:rPr>
                <w:rFonts w:ascii="Times New Roman" w:hAnsi="Times New Roman" w:cs="Times New Roman"/>
                <w:b/>
                <w:bCs/>
                <w:sz w:val="28"/>
                <w:szCs w:val="28"/>
              </w:rPr>
              <w:t xml:space="preserve">Tỷ lệ </w:t>
            </w:r>
            <w:r w:rsidR="00EC592D" w:rsidRPr="00FA2CF5">
              <w:rPr>
                <w:rFonts w:ascii="Times New Roman" w:hAnsi="Times New Roman" w:cs="Times New Roman"/>
                <w:b/>
                <w:bCs/>
                <w:sz w:val="28"/>
                <w:szCs w:val="28"/>
              </w:rPr>
              <w:t>(</w:t>
            </w:r>
            <w:r w:rsidRPr="00FA2CF5">
              <w:rPr>
                <w:rFonts w:ascii="Times New Roman" w:hAnsi="Times New Roman" w:cs="Times New Roman"/>
                <w:b/>
                <w:bCs/>
                <w:sz w:val="28"/>
                <w:szCs w:val="28"/>
              </w:rPr>
              <w:t>%</w:t>
            </w:r>
            <w:r w:rsidR="00EC592D" w:rsidRPr="00FA2CF5">
              <w:rPr>
                <w:rFonts w:ascii="Times New Roman" w:hAnsi="Times New Roman" w:cs="Times New Roman"/>
                <w:b/>
                <w:bCs/>
                <w:sz w:val="28"/>
                <w:szCs w:val="28"/>
              </w:rPr>
              <w:t>)</w:t>
            </w:r>
          </w:p>
        </w:tc>
      </w:tr>
      <w:tr w:rsidR="00FA2CF5" w:rsidRPr="00FA2CF5" w14:paraId="4A16A592" w14:textId="77777777" w:rsidTr="006C3CFE">
        <w:trPr>
          <w:trHeight w:hRule="exact" w:val="935"/>
        </w:trPr>
        <w:tc>
          <w:tcPr>
            <w:tcW w:w="4073" w:type="dxa"/>
            <w:vAlign w:val="center"/>
          </w:tcPr>
          <w:p w14:paraId="51594765"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Phẫu thuật cắt gan</w:t>
            </w:r>
          </w:p>
        </w:tc>
        <w:tc>
          <w:tcPr>
            <w:tcW w:w="2537" w:type="dxa"/>
            <w:vAlign w:val="center"/>
          </w:tcPr>
          <w:p w14:paraId="6914DB76"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87</w:t>
            </w:r>
          </w:p>
        </w:tc>
        <w:tc>
          <w:tcPr>
            <w:tcW w:w="2228" w:type="dxa"/>
            <w:vAlign w:val="center"/>
          </w:tcPr>
          <w:p w14:paraId="60341BAD"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69,6</w:t>
            </w:r>
          </w:p>
        </w:tc>
      </w:tr>
      <w:tr w:rsidR="00FA2CF5" w:rsidRPr="00FA2CF5" w14:paraId="6BA247AF" w14:textId="77777777" w:rsidTr="006C3CFE">
        <w:trPr>
          <w:trHeight w:hRule="exact" w:val="935"/>
        </w:trPr>
        <w:tc>
          <w:tcPr>
            <w:tcW w:w="4073" w:type="dxa"/>
            <w:vAlign w:val="center"/>
          </w:tcPr>
          <w:p w14:paraId="1B7EDDF8" w14:textId="77777777" w:rsidR="00FA2CF5" w:rsidRPr="00FA2CF5" w:rsidRDefault="00FA2CF5" w:rsidP="00FA2CF5">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 xml:space="preserve">Nút mạch hóa chất </w:t>
            </w:r>
          </w:p>
          <w:p w14:paraId="46E1AA4A" w14:textId="6D163315" w:rsidR="004A3597" w:rsidRPr="00FA2CF5" w:rsidRDefault="00FA2CF5" w:rsidP="00FA2CF5">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(có hoặc không kết hợp điều trị đích)</w:t>
            </w:r>
          </w:p>
        </w:tc>
        <w:tc>
          <w:tcPr>
            <w:tcW w:w="2537" w:type="dxa"/>
            <w:vAlign w:val="center"/>
          </w:tcPr>
          <w:p w14:paraId="5A4EC587"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67</w:t>
            </w:r>
          </w:p>
        </w:tc>
        <w:tc>
          <w:tcPr>
            <w:tcW w:w="2228" w:type="dxa"/>
            <w:vAlign w:val="center"/>
          </w:tcPr>
          <w:p w14:paraId="1AFCB46C"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53,6</w:t>
            </w:r>
          </w:p>
        </w:tc>
      </w:tr>
      <w:tr w:rsidR="00FA2CF5" w:rsidRPr="00FA2CF5" w14:paraId="50749CF8" w14:textId="77777777" w:rsidTr="006C3CFE">
        <w:trPr>
          <w:trHeight w:hRule="exact" w:val="935"/>
        </w:trPr>
        <w:tc>
          <w:tcPr>
            <w:tcW w:w="4073" w:type="dxa"/>
            <w:vAlign w:val="center"/>
          </w:tcPr>
          <w:p w14:paraId="4BA4E41B" w14:textId="2E09A750" w:rsidR="004A3597" w:rsidRPr="00FA2CF5" w:rsidRDefault="00F869F9"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Chăm sóc giảm nhẹ</w:t>
            </w:r>
          </w:p>
        </w:tc>
        <w:tc>
          <w:tcPr>
            <w:tcW w:w="2537" w:type="dxa"/>
            <w:vAlign w:val="center"/>
          </w:tcPr>
          <w:p w14:paraId="0FCFD06E"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5</w:t>
            </w:r>
          </w:p>
        </w:tc>
        <w:tc>
          <w:tcPr>
            <w:tcW w:w="2228" w:type="dxa"/>
            <w:vAlign w:val="center"/>
          </w:tcPr>
          <w:p w14:paraId="327BBFAA" w14:textId="77777777" w:rsidR="004A3597" w:rsidRPr="00FA2CF5" w:rsidRDefault="004A3597" w:rsidP="00C74192">
            <w:pPr>
              <w:spacing w:line="360" w:lineRule="auto"/>
              <w:ind w:right="2"/>
              <w:jc w:val="center"/>
              <w:rPr>
                <w:rFonts w:ascii="Times New Roman" w:hAnsi="Times New Roman" w:cs="Times New Roman"/>
                <w:sz w:val="28"/>
                <w:szCs w:val="28"/>
              </w:rPr>
            </w:pPr>
            <w:r w:rsidRPr="00FA2CF5">
              <w:rPr>
                <w:rFonts w:ascii="Times New Roman" w:hAnsi="Times New Roman" w:cs="Times New Roman"/>
                <w:sz w:val="28"/>
                <w:szCs w:val="28"/>
              </w:rPr>
              <w:t>4,0</w:t>
            </w:r>
          </w:p>
        </w:tc>
      </w:tr>
    </w:tbl>
    <w:p w14:paraId="07E54BA1" w14:textId="77777777" w:rsidR="00DC61E4" w:rsidRPr="00FA2CF5" w:rsidRDefault="00DC61E4" w:rsidP="00DC61E4">
      <w:pPr>
        <w:spacing w:after="0" w:line="360" w:lineRule="auto"/>
        <w:ind w:right="2"/>
        <w:jc w:val="both"/>
        <w:rPr>
          <w:rFonts w:ascii="Times New Roman" w:hAnsi="Times New Roman" w:cs="Times New Roman"/>
          <w:sz w:val="18"/>
          <w:szCs w:val="18"/>
        </w:rPr>
      </w:pPr>
      <w:r w:rsidRPr="00156D40">
        <w:rPr>
          <w:rFonts w:ascii="Times New Roman" w:hAnsi="Times New Roman" w:cs="Times New Roman"/>
          <w:b/>
          <w:sz w:val="28"/>
          <w:szCs w:val="28"/>
        </w:rPr>
        <w:t xml:space="preserve"> </w:t>
      </w:r>
      <w:r w:rsidRPr="00156D40">
        <w:rPr>
          <w:rFonts w:ascii="Times New Roman" w:hAnsi="Times New Roman" w:cs="Times New Roman"/>
          <w:sz w:val="28"/>
          <w:szCs w:val="28"/>
        </w:rPr>
        <w:tab/>
      </w:r>
    </w:p>
    <w:p w14:paraId="135C6966" w14:textId="65BC67C1" w:rsidR="004A3597" w:rsidRPr="00156D40" w:rsidRDefault="004A3597" w:rsidP="00DC61E4">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Trong 125 bệnh nhân UTBMTBG được theo dõi sống còn, bệnh nhân được phẫu thuật cắt gan chiếm tỷ lệ cao nhất là 69,6%.</w:t>
      </w:r>
    </w:p>
    <w:p w14:paraId="6A0A9459" w14:textId="3281257C" w:rsidR="00FA2CF5" w:rsidRDefault="004A3597" w:rsidP="0040462D">
      <w:pPr>
        <w:pStyle w:val="abang"/>
      </w:pPr>
      <w:r w:rsidRPr="00156D40">
        <w:rPr>
          <w:b w:val="0"/>
        </w:rPr>
        <w:br w:type="column"/>
      </w:r>
      <w:bookmarkStart w:id="528" w:name="_Toc179277801"/>
      <w:bookmarkStart w:id="529" w:name="_Toc181649716"/>
      <w:r w:rsidR="006F35BE" w:rsidRPr="0040462D">
        <w:lastRenderedPageBreak/>
        <w:t>Bảng 3.</w:t>
      </w:r>
      <w:r w:rsidR="006F35BE" w:rsidRPr="00156D40">
        <w:fldChar w:fldCharType="begin"/>
      </w:r>
      <w:r w:rsidR="006F35BE" w:rsidRPr="0040462D">
        <w:instrText xml:space="preserve"> SEQ Bảng_3. \* ARABIC </w:instrText>
      </w:r>
      <w:r w:rsidR="006F35BE" w:rsidRPr="00156D40">
        <w:fldChar w:fldCharType="separate"/>
      </w:r>
      <w:r w:rsidR="005D257F">
        <w:t>29</w:t>
      </w:r>
      <w:r w:rsidR="006F35BE" w:rsidRPr="00156D40">
        <w:fldChar w:fldCharType="end"/>
      </w:r>
      <w:r w:rsidR="00A426B8" w:rsidRPr="0040462D">
        <w:t>.</w:t>
      </w:r>
      <w:r w:rsidR="006F35BE" w:rsidRPr="0040462D">
        <w:t xml:space="preserve"> Tỷ lệ sống còn tại các thời điểm và</w:t>
      </w:r>
      <w:r w:rsidR="00A426B8" w:rsidRPr="0040462D">
        <w:t xml:space="preserve"> </w:t>
      </w:r>
    </w:p>
    <w:p w14:paraId="3B1A2A24" w14:textId="32EA1823" w:rsidR="006F35BE" w:rsidRPr="00156D40" w:rsidRDefault="006F35BE" w:rsidP="00FA2CF5">
      <w:pPr>
        <w:pStyle w:val="abang"/>
      </w:pPr>
      <w:r w:rsidRPr="0040462D">
        <w:t>thời gian sống</w:t>
      </w:r>
      <w:r w:rsidR="00A426B8" w:rsidRPr="0040462D">
        <w:t xml:space="preserve"> còn</w:t>
      </w:r>
      <w:r w:rsidRPr="0040462D">
        <w:t xml:space="preserve"> toàn bộ</w:t>
      </w:r>
      <w:bookmarkEnd w:id="528"/>
      <w:bookmarkEnd w:id="529"/>
      <w:r w:rsidRPr="0040462D">
        <w:t xml:space="preserve"> </w:t>
      </w:r>
      <w:bookmarkStart w:id="530" w:name="_Toc179278198"/>
      <w:bookmarkStart w:id="531" w:name="_Toc181649717"/>
      <w:r w:rsidRPr="0040462D">
        <w:t>(n = 125)</w:t>
      </w:r>
      <w:bookmarkEnd w:id="530"/>
      <w:bookmarkEnd w:id="531"/>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9"/>
        <w:gridCol w:w="3413"/>
      </w:tblGrid>
      <w:tr w:rsidR="004A3597" w:rsidRPr="00156D40" w14:paraId="7E6B5B40" w14:textId="77777777" w:rsidTr="006F35BE">
        <w:trPr>
          <w:trHeight w:hRule="exact" w:val="576"/>
          <w:jc w:val="center"/>
        </w:trPr>
        <w:tc>
          <w:tcPr>
            <w:tcW w:w="4179" w:type="dxa"/>
            <w:shd w:val="clear" w:color="auto" w:fill="auto"/>
            <w:vAlign w:val="center"/>
          </w:tcPr>
          <w:p w14:paraId="4BE1FAA5" w14:textId="77777777" w:rsidR="004A3597" w:rsidRPr="00156D40" w:rsidRDefault="004A3597" w:rsidP="00C74192">
            <w:pPr>
              <w:pStyle w:val="a1"/>
              <w:spacing w:line="312" w:lineRule="auto"/>
              <w:jc w:val="center"/>
              <w:rPr>
                <w:lang w:val="it-IT" w:eastAsia="ko-KR"/>
              </w:rPr>
            </w:pPr>
            <w:bookmarkStart w:id="532" w:name="_Toc178610019"/>
            <w:bookmarkStart w:id="533" w:name="_Toc179276977"/>
            <w:bookmarkStart w:id="534" w:name="_Toc181649397"/>
            <w:r w:rsidRPr="00156D40">
              <w:rPr>
                <w:lang w:val="it-IT" w:eastAsia="ko-KR"/>
              </w:rPr>
              <w:t>Thời điểm</w:t>
            </w:r>
            <w:bookmarkEnd w:id="532"/>
            <w:bookmarkEnd w:id="533"/>
            <w:bookmarkEnd w:id="534"/>
          </w:p>
        </w:tc>
        <w:tc>
          <w:tcPr>
            <w:tcW w:w="3413" w:type="dxa"/>
            <w:shd w:val="clear" w:color="auto" w:fill="auto"/>
            <w:vAlign w:val="center"/>
          </w:tcPr>
          <w:p w14:paraId="3759785D" w14:textId="77777777" w:rsidR="004A3597" w:rsidRPr="00156D40" w:rsidRDefault="004A3597" w:rsidP="00C74192">
            <w:pPr>
              <w:pStyle w:val="a1"/>
              <w:spacing w:line="312" w:lineRule="auto"/>
              <w:jc w:val="center"/>
              <w:rPr>
                <w:lang w:val="it-IT" w:eastAsia="ko-KR"/>
              </w:rPr>
            </w:pPr>
            <w:bookmarkStart w:id="535" w:name="_Toc178610020"/>
            <w:bookmarkStart w:id="536" w:name="_Toc179276978"/>
            <w:bookmarkStart w:id="537" w:name="_Toc181649398"/>
            <w:r w:rsidRPr="00156D40">
              <w:rPr>
                <w:lang w:val="it-IT" w:eastAsia="ko-KR"/>
              </w:rPr>
              <w:t>Tỷ lệ sống còn (%)</w:t>
            </w:r>
            <w:bookmarkEnd w:id="535"/>
            <w:bookmarkEnd w:id="536"/>
            <w:bookmarkEnd w:id="537"/>
          </w:p>
        </w:tc>
      </w:tr>
      <w:tr w:rsidR="004A3597" w:rsidRPr="00156D40" w14:paraId="11176270" w14:textId="77777777" w:rsidTr="006F35BE">
        <w:trPr>
          <w:trHeight w:hRule="exact" w:val="576"/>
          <w:jc w:val="center"/>
        </w:trPr>
        <w:tc>
          <w:tcPr>
            <w:tcW w:w="4179" w:type="dxa"/>
            <w:shd w:val="clear" w:color="auto" w:fill="auto"/>
            <w:vAlign w:val="center"/>
          </w:tcPr>
          <w:p w14:paraId="7798B3C9" w14:textId="77777777" w:rsidR="004A3597" w:rsidRPr="00156D40" w:rsidRDefault="004A3597" w:rsidP="00C74192">
            <w:pPr>
              <w:pStyle w:val="a1"/>
              <w:spacing w:line="312" w:lineRule="auto"/>
              <w:jc w:val="center"/>
              <w:rPr>
                <w:b w:val="0"/>
                <w:lang w:val="it-IT" w:eastAsia="ko-KR"/>
              </w:rPr>
            </w:pPr>
            <w:bookmarkStart w:id="538" w:name="_Toc178610021"/>
            <w:bookmarkStart w:id="539" w:name="_Toc179276979"/>
            <w:bookmarkStart w:id="540" w:name="_Toc181649399"/>
            <w:r w:rsidRPr="00156D40">
              <w:rPr>
                <w:b w:val="0"/>
                <w:lang w:val="it-IT" w:eastAsia="ko-KR"/>
              </w:rPr>
              <w:t>3 tháng</w:t>
            </w:r>
            <w:bookmarkEnd w:id="538"/>
            <w:bookmarkEnd w:id="539"/>
            <w:bookmarkEnd w:id="540"/>
          </w:p>
        </w:tc>
        <w:tc>
          <w:tcPr>
            <w:tcW w:w="3413" w:type="dxa"/>
            <w:shd w:val="clear" w:color="auto" w:fill="auto"/>
            <w:vAlign w:val="center"/>
          </w:tcPr>
          <w:p w14:paraId="38362ADE" w14:textId="77777777" w:rsidR="004A3597" w:rsidRPr="00156D40" w:rsidRDefault="004A3597" w:rsidP="00C74192">
            <w:pPr>
              <w:pStyle w:val="a1"/>
              <w:spacing w:line="312" w:lineRule="auto"/>
              <w:jc w:val="center"/>
              <w:rPr>
                <w:b w:val="0"/>
                <w:lang w:val="it-IT" w:eastAsia="ko-KR"/>
              </w:rPr>
            </w:pPr>
            <w:bookmarkStart w:id="541" w:name="_Toc178610022"/>
            <w:bookmarkStart w:id="542" w:name="_Toc179276980"/>
            <w:bookmarkStart w:id="543" w:name="_Toc181649400"/>
            <w:r w:rsidRPr="00156D40">
              <w:rPr>
                <w:b w:val="0"/>
                <w:color w:val="010205"/>
              </w:rPr>
              <w:t>87,0</w:t>
            </w:r>
            <w:bookmarkEnd w:id="541"/>
            <w:bookmarkEnd w:id="542"/>
            <w:bookmarkEnd w:id="543"/>
          </w:p>
        </w:tc>
      </w:tr>
      <w:tr w:rsidR="004A3597" w:rsidRPr="00156D40" w14:paraId="27CAEB51" w14:textId="77777777" w:rsidTr="006F35BE">
        <w:trPr>
          <w:trHeight w:hRule="exact" w:val="576"/>
          <w:jc w:val="center"/>
        </w:trPr>
        <w:tc>
          <w:tcPr>
            <w:tcW w:w="4179" w:type="dxa"/>
            <w:shd w:val="clear" w:color="auto" w:fill="auto"/>
            <w:vAlign w:val="center"/>
          </w:tcPr>
          <w:p w14:paraId="492829B8" w14:textId="77777777" w:rsidR="004A3597" w:rsidRPr="00156D40" w:rsidRDefault="004A3597" w:rsidP="00C74192">
            <w:pPr>
              <w:pStyle w:val="a1"/>
              <w:spacing w:line="312" w:lineRule="auto"/>
              <w:jc w:val="center"/>
              <w:rPr>
                <w:b w:val="0"/>
                <w:lang w:val="it-IT" w:eastAsia="ko-KR"/>
              </w:rPr>
            </w:pPr>
            <w:bookmarkStart w:id="544" w:name="_Toc178610023"/>
            <w:bookmarkStart w:id="545" w:name="_Toc179276981"/>
            <w:bookmarkStart w:id="546" w:name="_Toc181649401"/>
            <w:r w:rsidRPr="00156D40">
              <w:rPr>
                <w:b w:val="0"/>
                <w:lang w:val="it-IT" w:eastAsia="ko-KR"/>
              </w:rPr>
              <w:t>6 tháng</w:t>
            </w:r>
            <w:bookmarkEnd w:id="544"/>
            <w:bookmarkEnd w:id="545"/>
            <w:bookmarkEnd w:id="546"/>
          </w:p>
        </w:tc>
        <w:tc>
          <w:tcPr>
            <w:tcW w:w="3413" w:type="dxa"/>
            <w:shd w:val="clear" w:color="auto" w:fill="auto"/>
            <w:vAlign w:val="center"/>
          </w:tcPr>
          <w:p w14:paraId="24D5592D" w14:textId="77777777" w:rsidR="004A3597" w:rsidRPr="00156D40" w:rsidRDefault="004A3597" w:rsidP="00C74192">
            <w:pPr>
              <w:pStyle w:val="a1"/>
              <w:spacing w:line="312" w:lineRule="auto"/>
              <w:jc w:val="center"/>
              <w:rPr>
                <w:b w:val="0"/>
                <w:lang w:val="it-IT" w:eastAsia="ko-KR"/>
              </w:rPr>
            </w:pPr>
            <w:bookmarkStart w:id="547" w:name="_Toc178610024"/>
            <w:bookmarkStart w:id="548" w:name="_Toc179276982"/>
            <w:bookmarkStart w:id="549" w:name="_Toc181649402"/>
            <w:r w:rsidRPr="00156D40">
              <w:rPr>
                <w:b w:val="0"/>
                <w:color w:val="010205"/>
              </w:rPr>
              <w:t>81,0</w:t>
            </w:r>
            <w:bookmarkEnd w:id="547"/>
            <w:bookmarkEnd w:id="548"/>
            <w:bookmarkEnd w:id="549"/>
          </w:p>
        </w:tc>
      </w:tr>
      <w:tr w:rsidR="004A3597" w:rsidRPr="00156D40" w14:paraId="128D8879" w14:textId="77777777" w:rsidTr="006F35BE">
        <w:trPr>
          <w:trHeight w:hRule="exact" w:val="576"/>
          <w:jc w:val="center"/>
        </w:trPr>
        <w:tc>
          <w:tcPr>
            <w:tcW w:w="4179" w:type="dxa"/>
            <w:shd w:val="clear" w:color="auto" w:fill="auto"/>
            <w:vAlign w:val="center"/>
          </w:tcPr>
          <w:p w14:paraId="2EB23F58" w14:textId="77777777" w:rsidR="004A3597" w:rsidRPr="00156D40" w:rsidRDefault="004A3597" w:rsidP="00C74192">
            <w:pPr>
              <w:pStyle w:val="a1"/>
              <w:spacing w:line="312" w:lineRule="auto"/>
              <w:jc w:val="center"/>
              <w:rPr>
                <w:b w:val="0"/>
                <w:highlight w:val="white"/>
                <w:lang w:val="it-IT" w:eastAsia="ko-KR"/>
              </w:rPr>
            </w:pPr>
            <w:bookmarkStart w:id="550" w:name="_Toc178610025"/>
            <w:bookmarkStart w:id="551" w:name="_Toc179276983"/>
            <w:bookmarkStart w:id="552" w:name="_Toc181649403"/>
            <w:r w:rsidRPr="00156D40">
              <w:rPr>
                <w:b w:val="0"/>
                <w:highlight w:val="white"/>
                <w:lang w:val="it-IT" w:eastAsia="ko-KR"/>
              </w:rPr>
              <w:t>12 tháng</w:t>
            </w:r>
            <w:bookmarkEnd w:id="550"/>
            <w:bookmarkEnd w:id="551"/>
            <w:bookmarkEnd w:id="552"/>
          </w:p>
        </w:tc>
        <w:tc>
          <w:tcPr>
            <w:tcW w:w="3413" w:type="dxa"/>
            <w:shd w:val="clear" w:color="auto" w:fill="auto"/>
            <w:vAlign w:val="center"/>
          </w:tcPr>
          <w:p w14:paraId="0734E04C" w14:textId="77777777" w:rsidR="004A3597" w:rsidRPr="00156D40" w:rsidRDefault="004A3597" w:rsidP="00C74192">
            <w:pPr>
              <w:pStyle w:val="a1"/>
              <w:spacing w:line="312" w:lineRule="auto"/>
              <w:jc w:val="center"/>
              <w:rPr>
                <w:b w:val="0"/>
                <w:highlight w:val="white"/>
                <w:lang w:val="it-IT" w:eastAsia="ko-KR"/>
              </w:rPr>
            </w:pPr>
            <w:bookmarkStart w:id="553" w:name="_Toc178610026"/>
            <w:bookmarkStart w:id="554" w:name="_Toc179276984"/>
            <w:bookmarkStart w:id="555" w:name="_Toc181649404"/>
            <w:r w:rsidRPr="00156D40">
              <w:rPr>
                <w:b w:val="0"/>
                <w:color w:val="010205"/>
              </w:rPr>
              <w:t>74,0</w:t>
            </w:r>
            <w:bookmarkEnd w:id="553"/>
            <w:bookmarkEnd w:id="554"/>
            <w:bookmarkEnd w:id="555"/>
          </w:p>
        </w:tc>
      </w:tr>
      <w:tr w:rsidR="004A3597" w:rsidRPr="00156D40" w14:paraId="64446E12" w14:textId="77777777" w:rsidTr="006F35BE">
        <w:trPr>
          <w:trHeight w:hRule="exact" w:val="576"/>
          <w:jc w:val="center"/>
        </w:trPr>
        <w:tc>
          <w:tcPr>
            <w:tcW w:w="4179" w:type="dxa"/>
            <w:shd w:val="clear" w:color="auto" w:fill="auto"/>
            <w:vAlign w:val="center"/>
          </w:tcPr>
          <w:p w14:paraId="5AB93AA9" w14:textId="77777777" w:rsidR="004A3597" w:rsidRPr="00156D40" w:rsidRDefault="004A3597" w:rsidP="00C74192">
            <w:pPr>
              <w:pStyle w:val="a1"/>
              <w:spacing w:line="312" w:lineRule="auto"/>
              <w:jc w:val="center"/>
              <w:rPr>
                <w:b w:val="0"/>
                <w:highlight w:val="white"/>
                <w:lang w:val="it-IT" w:eastAsia="ko-KR"/>
              </w:rPr>
            </w:pPr>
            <w:bookmarkStart w:id="556" w:name="_Toc178610027"/>
            <w:bookmarkStart w:id="557" w:name="_Toc179276985"/>
            <w:bookmarkStart w:id="558" w:name="_Toc181649405"/>
            <w:r w:rsidRPr="00156D40">
              <w:rPr>
                <w:b w:val="0"/>
                <w:highlight w:val="white"/>
                <w:lang w:val="it-IT" w:eastAsia="ko-KR"/>
              </w:rPr>
              <w:t>24 tháng</w:t>
            </w:r>
            <w:bookmarkEnd w:id="556"/>
            <w:bookmarkEnd w:id="557"/>
            <w:bookmarkEnd w:id="558"/>
          </w:p>
        </w:tc>
        <w:tc>
          <w:tcPr>
            <w:tcW w:w="3413" w:type="dxa"/>
            <w:shd w:val="clear" w:color="auto" w:fill="auto"/>
            <w:vAlign w:val="center"/>
          </w:tcPr>
          <w:p w14:paraId="0F0C41C9" w14:textId="77777777" w:rsidR="004A3597" w:rsidRPr="00156D40" w:rsidRDefault="004A3597" w:rsidP="00C74192">
            <w:pPr>
              <w:pStyle w:val="a1"/>
              <w:spacing w:line="312" w:lineRule="auto"/>
              <w:jc w:val="center"/>
              <w:rPr>
                <w:b w:val="0"/>
                <w:highlight w:val="white"/>
                <w:lang w:val="it-IT" w:eastAsia="ko-KR"/>
              </w:rPr>
            </w:pPr>
            <w:bookmarkStart w:id="559" w:name="_Toc178610028"/>
            <w:bookmarkStart w:id="560" w:name="_Toc179276986"/>
            <w:bookmarkStart w:id="561" w:name="_Toc181649406"/>
            <w:r w:rsidRPr="00156D40">
              <w:rPr>
                <w:b w:val="0"/>
                <w:color w:val="010205"/>
              </w:rPr>
              <w:t>62,0</w:t>
            </w:r>
            <w:bookmarkEnd w:id="559"/>
            <w:bookmarkEnd w:id="560"/>
            <w:bookmarkEnd w:id="561"/>
          </w:p>
        </w:tc>
      </w:tr>
      <w:tr w:rsidR="004A3597" w:rsidRPr="00156D40" w14:paraId="5DA1AD3A" w14:textId="77777777" w:rsidTr="006F35BE">
        <w:trPr>
          <w:trHeight w:hRule="exact" w:val="576"/>
          <w:jc w:val="center"/>
        </w:trPr>
        <w:tc>
          <w:tcPr>
            <w:tcW w:w="4179" w:type="dxa"/>
            <w:shd w:val="clear" w:color="auto" w:fill="auto"/>
            <w:vAlign w:val="center"/>
          </w:tcPr>
          <w:p w14:paraId="303F8F44" w14:textId="77777777" w:rsidR="004A3597" w:rsidRPr="00156D40" w:rsidRDefault="004A3597" w:rsidP="00C74192">
            <w:pPr>
              <w:pStyle w:val="a1"/>
              <w:spacing w:line="312" w:lineRule="auto"/>
              <w:jc w:val="center"/>
              <w:rPr>
                <w:b w:val="0"/>
                <w:highlight w:val="white"/>
                <w:lang w:val="it-IT" w:eastAsia="ko-KR"/>
              </w:rPr>
            </w:pPr>
            <w:bookmarkStart w:id="562" w:name="_Toc178610029"/>
            <w:bookmarkStart w:id="563" w:name="_Toc179276987"/>
            <w:bookmarkStart w:id="564" w:name="_Toc181649407"/>
            <w:r w:rsidRPr="00156D40">
              <w:rPr>
                <w:b w:val="0"/>
                <w:highlight w:val="white"/>
                <w:lang w:val="it-IT" w:eastAsia="ko-KR"/>
              </w:rPr>
              <w:t>36 tháng</w:t>
            </w:r>
            <w:bookmarkEnd w:id="562"/>
            <w:bookmarkEnd w:id="563"/>
            <w:bookmarkEnd w:id="564"/>
          </w:p>
        </w:tc>
        <w:tc>
          <w:tcPr>
            <w:tcW w:w="3413" w:type="dxa"/>
            <w:shd w:val="clear" w:color="auto" w:fill="auto"/>
            <w:vAlign w:val="center"/>
          </w:tcPr>
          <w:p w14:paraId="1167FEAB" w14:textId="77777777" w:rsidR="004A3597" w:rsidRPr="00156D40" w:rsidRDefault="004A3597" w:rsidP="00C74192">
            <w:pPr>
              <w:pStyle w:val="a1"/>
              <w:spacing w:line="312" w:lineRule="auto"/>
              <w:jc w:val="center"/>
              <w:rPr>
                <w:b w:val="0"/>
                <w:highlight w:val="white"/>
                <w:lang w:val="it-IT" w:eastAsia="ko-KR"/>
              </w:rPr>
            </w:pPr>
            <w:bookmarkStart w:id="565" w:name="_Toc178610030"/>
            <w:bookmarkStart w:id="566" w:name="_Toc179276988"/>
            <w:bookmarkStart w:id="567" w:name="_Toc181649408"/>
            <w:r w:rsidRPr="00156D40">
              <w:rPr>
                <w:b w:val="0"/>
                <w:color w:val="010205"/>
              </w:rPr>
              <w:t>57,0</w:t>
            </w:r>
            <w:bookmarkEnd w:id="565"/>
            <w:bookmarkEnd w:id="566"/>
            <w:bookmarkEnd w:id="567"/>
          </w:p>
        </w:tc>
      </w:tr>
      <w:tr w:rsidR="004A3597" w:rsidRPr="00156D40" w14:paraId="0F89D8B7" w14:textId="77777777" w:rsidTr="006F35BE">
        <w:trPr>
          <w:trHeight w:hRule="exact" w:val="576"/>
          <w:jc w:val="center"/>
        </w:trPr>
        <w:tc>
          <w:tcPr>
            <w:tcW w:w="4179" w:type="dxa"/>
            <w:shd w:val="clear" w:color="auto" w:fill="auto"/>
            <w:vAlign w:val="center"/>
          </w:tcPr>
          <w:p w14:paraId="1E7F725F" w14:textId="77777777" w:rsidR="004A3597" w:rsidRPr="00156D40" w:rsidRDefault="004A3597" w:rsidP="00C74192">
            <w:pPr>
              <w:pStyle w:val="a1"/>
              <w:spacing w:line="312" w:lineRule="auto"/>
              <w:jc w:val="center"/>
              <w:rPr>
                <w:b w:val="0"/>
                <w:lang w:val="it-IT" w:eastAsia="ko-KR"/>
              </w:rPr>
            </w:pPr>
            <w:bookmarkStart w:id="568" w:name="_Toc178610031"/>
            <w:bookmarkStart w:id="569" w:name="_Toc179276989"/>
            <w:bookmarkStart w:id="570" w:name="_Toc181649409"/>
            <w:r w:rsidRPr="00156D40">
              <w:rPr>
                <w:b w:val="0"/>
                <w:lang w:val="it-IT" w:eastAsia="ko-KR"/>
              </w:rPr>
              <w:t>40 tháng</w:t>
            </w:r>
            <w:bookmarkEnd w:id="568"/>
            <w:bookmarkEnd w:id="569"/>
            <w:bookmarkEnd w:id="570"/>
          </w:p>
        </w:tc>
        <w:tc>
          <w:tcPr>
            <w:tcW w:w="3413" w:type="dxa"/>
            <w:shd w:val="clear" w:color="auto" w:fill="auto"/>
            <w:vAlign w:val="center"/>
          </w:tcPr>
          <w:p w14:paraId="1A537A5C" w14:textId="03EB07D9" w:rsidR="004A3597" w:rsidRPr="00156D40" w:rsidRDefault="00A426B8" w:rsidP="00C74192">
            <w:pPr>
              <w:pStyle w:val="a1"/>
              <w:spacing w:line="312" w:lineRule="auto"/>
              <w:jc w:val="center"/>
              <w:rPr>
                <w:b w:val="0"/>
                <w:lang w:val="it-IT" w:eastAsia="ko-KR"/>
              </w:rPr>
            </w:pPr>
            <w:bookmarkStart w:id="571" w:name="_Toc179276990"/>
            <w:bookmarkStart w:id="572" w:name="_Toc181649410"/>
            <w:r w:rsidRPr="00156D40">
              <w:rPr>
                <w:b w:val="0"/>
                <w:color w:val="010205"/>
              </w:rPr>
              <w:t>57,0</w:t>
            </w:r>
            <w:bookmarkEnd w:id="571"/>
            <w:bookmarkEnd w:id="572"/>
          </w:p>
        </w:tc>
      </w:tr>
      <w:tr w:rsidR="004A3597" w:rsidRPr="00156D40" w14:paraId="0689A4AF" w14:textId="77777777" w:rsidTr="006F35BE">
        <w:trPr>
          <w:trHeight w:hRule="exact" w:val="838"/>
          <w:jc w:val="center"/>
        </w:trPr>
        <w:tc>
          <w:tcPr>
            <w:tcW w:w="4179" w:type="dxa"/>
            <w:shd w:val="clear" w:color="auto" w:fill="auto"/>
            <w:vAlign w:val="center"/>
          </w:tcPr>
          <w:p w14:paraId="364BAE49" w14:textId="77777777" w:rsidR="004A3597" w:rsidRPr="00156D40" w:rsidRDefault="004A3597" w:rsidP="00C74192">
            <w:pPr>
              <w:pStyle w:val="a1"/>
              <w:spacing w:line="312" w:lineRule="auto"/>
              <w:jc w:val="center"/>
              <w:rPr>
                <w:b w:val="0"/>
                <w:lang w:val="it-IT" w:eastAsia="ko-KR"/>
              </w:rPr>
            </w:pPr>
            <w:bookmarkStart w:id="573" w:name="_Toc178610033"/>
            <w:bookmarkStart w:id="574" w:name="_Toc179276991"/>
            <w:bookmarkStart w:id="575" w:name="_Toc181649411"/>
            <w:r w:rsidRPr="00156D40">
              <w:rPr>
                <w:b w:val="0"/>
                <w:lang w:val="it-IT" w:eastAsia="ko-KR"/>
              </w:rPr>
              <w:t>Thời gian sống toàn bộ (tháng)</w:t>
            </w:r>
            <w:bookmarkEnd w:id="573"/>
            <w:bookmarkEnd w:id="574"/>
            <w:bookmarkEnd w:id="575"/>
          </w:p>
          <w:p w14:paraId="1069FD24" w14:textId="77777777" w:rsidR="004A3597" w:rsidRPr="00156D40" w:rsidRDefault="004A3597" w:rsidP="00C74192">
            <w:pPr>
              <w:pStyle w:val="a1"/>
              <w:spacing w:line="312" w:lineRule="auto"/>
              <w:jc w:val="center"/>
              <w:rPr>
                <w:b w:val="0"/>
                <w:lang w:val="it-IT" w:eastAsia="ko-KR"/>
              </w:rPr>
            </w:pPr>
            <w:bookmarkStart w:id="576" w:name="_Toc178610034"/>
            <w:bookmarkStart w:id="577" w:name="_Toc179276992"/>
            <w:bookmarkStart w:id="578" w:name="_Toc181649412"/>
            <w:r w:rsidRPr="00156D40">
              <w:rPr>
                <w:b w:val="0"/>
                <w:lang w:val="it-IT" w:eastAsia="ko-KR"/>
              </w:rPr>
              <w:t>(Trung bình ± SD)</w:t>
            </w:r>
            <w:bookmarkEnd w:id="576"/>
            <w:bookmarkEnd w:id="577"/>
            <w:bookmarkEnd w:id="578"/>
          </w:p>
        </w:tc>
        <w:tc>
          <w:tcPr>
            <w:tcW w:w="3413" w:type="dxa"/>
            <w:shd w:val="clear" w:color="auto" w:fill="auto"/>
            <w:vAlign w:val="center"/>
          </w:tcPr>
          <w:p w14:paraId="4D2100A7" w14:textId="77777777" w:rsidR="004A3597" w:rsidRPr="00C52841" w:rsidRDefault="004A3597" w:rsidP="00C74192">
            <w:pPr>
              <w:pStyle w:val="a1"/>
              <w:spacing w:line="312" w:lineRule="auto"/>
              <w:jc w:val="center"/>
              <w:rPr>
                <w:b w:val="0"/>
                <w:sz w:val="14"/>
                <w:szCs w:val="14"/>
                <w:lang w:val="it-IT" w:eastAsia="ko-KR"/>
              </w:rPr>
            </w:pPr>
          </w:p>
          <w:p w14:paraId="0622F7D0" w14:textId="77777777" w:rsidR="004A3597" w:rsidRPr="00156D40" w:rsidRDefault="004A3597" w:rsidP="00C74192">
            <w:pPr>
              <w:pStyle w:val="a1"/>
              <w:spacing w:line="312" w:lineRule="auto"/>
              <w:jc w:val="center"/>
              <w:rPr>
                <w:b w:val="0"/>
                <w:lang w:val="it-IT" w:eastAsia="ko-KR"/>
              </w:rPr>
            </w:pPr>
            <w:bookmarkStart w:id="579" w:name="_Toc178610035"/>
            <w:bookmarkStart w:id="580" w:name="_Toc179276993"/>
            <w:bookmarkStart w:id="581" w:name="_Toc181649413"/>
            <w:r w:rsidRPr="00156D40">
              <w:rPr>
                <w:b w:val="0"/>
                <w:lang w:val="it-IT" w:eastAsia="ko-KR"/>
              </w:rPr>
              <w:t>28,8 ± 1,4</w:t>
            </w:r>
            <w:bookmarkEnd w:id="579"/>
            <w:bookmarkEnd w:id="580"/>
            <w:bookmarkEnd w:id="581"/>
          </w:p>
        </w:tc>
      </w:tr>
    </w:tbl>
    <w:p w14:paraId="6616A75B" w14:textId="77777777" w:rsidR="00A022CF" w:rsidRPr="00BC27DA" w:rsidRDefault="00DC61E4" w:rsidP="006F35BE">
      <w:pPr>
        <w:pStyle w:val="a1"/>
        <w:ind w:firstLine="720"/>
        <w:outlineLvl w:val="9"/>
        <w:rPr>
          <w:rFonts w:eastAsia="MS Mincho"/>
          <w:b w:val="0"/>
          <w:i/>
          <w:sz w:val="20"/>
          <w:szCs w:val="20"/>
          <w:lang w:eastAsia="ko-KR"/>
        </w:rPr>
      </w:pPr>
      <w:r w:rsidRPr="00156D40">
        <w:rPr>
          <w:rFonts w:eastAsia="MS Mincho"/>
          <w:iCs/>
          <w:lang w:eastAsia="ko-KR"/>
        </w:rPr>
        <w:t xml:space="preserve"> </w:t>
      </w:r>
    </w:p>
    <w:p w14:paraId="39C78A97" w14:textId="1D0864FB" w:rsidR="004A3597" w:rsidRPr="00156D40" w:rsidRDefault="004A3597" w:rsidP="00A022CF">
      <w:pPr>
        <w:pStyle w:val="a1"/>
        <w:ind w:left="720" w:firstLine="720"/>
        <w:outlineLvl w:val="9"/>
        <w:rPr>
          <w:b w:val="0"/>
          <w:lang w:val="it-IT" w:eastAsia="ja-JP"/>
        </w:rPr>
      </w:pPr>
      <w:r w:rsidRPr="00156D40">
        <w:rPr>
          <w:rFonts w:eastAsia="MS Mincho"/>
          <w:b w:val="0"/>
          <w:i/>
          <w:lang w:eastAsia="ko-KR"/>
        </w:rPr>
        <w:t xml:space="preserve"> </w:t>
      </w:r>
      <w:bookmarkStart w:id="582" w:name="_Toc178610037"/>
      <w:r w:rsidRPr="00156D40">
        <w:rPr>
          <w:b w:val="0"/>
          <w:lang w:val="it-IT" w:eastAsia="ja-JP"/>
        </w:rPr>
        <w:t xml:space="preserve">Tỷ lệ sống còn sau 12; 24 và </w:t>
      </w:r>
      <w:r w:rsidR="00A426B8" w:rsidRPr="00156D40">
        <w:rPr>
          <w:b w:val="0"/>
          <w:lang w:val="it-IT" w:eastAsia="ja-JP"/>
        </w:rPr>
        <w:t>36</w:t>
      </w:r>
      <w:r w:rsidRPr="00156D40">
        <w:rPr>
          <w:b w:val="0"/>
          <w:lang w:val="it-IT" w:eastAsia="ja-JP"/>
        </w:rPr>
        <w:t xml:space="preserve"> tháng lần lượt là 74%; 62% và 57%.</w:t>
      </w:r>
      <w:bookmarkEnd w:id="582"/>
    </w:p>
    <w:tbl>
      <w:tblPr>
        <w:tblW w:w="5000" w:type="pct"/>
        <w:tblLook w:val="04A0" w:firstRow="1" w:lastRow="0" w:firstColumn="1" w:lastColumn="0" w:noHBand="0" w:noVBand="1"/>
      </w:tblPr>
      <w:tblGrid>
        <w:gridCol w:w="8566"/>
        <w:gridCol w:w="222"/>
      </w:tblGrid>
      <w:tr w:rsidR="004A3597" w:rsidRPr="00156D40" w14:paraId="5FED5EE0" w14:textId="77777777" w:rsidTr="00E76FF6">
        <w:trPr>
          <w:trHeight w:val="2246"/>
        </w:trPr>
        <w:tc>
          <w:tcPr>
            <w:tcW w:w="4874" w:type="pct"/>
            <w:shd w:val="clear" w:color="auto" w:fill="auto"/>
          </w:tcPr>
          <w:tbl>
            <w:tblPr>
              <w:tblW w:w="8580" w:type="dxa"/>
              <w:jc w:val="center"/>
              <w:tblLook w:val="04A0" w:firstRow="1" w:lastRow="0" w:firstColumn="1" w:lastColumn="0" w:noHBand="0" w:noVBand="1"/>
            </w:tblPr>
            <w:tblGrid>
              <w:gridCol w:w="8580"/>
            </w:tblGrid>
            <w:tr w:rsidR="004A3597" w:rsidRPr="00156D40" w14:paraId="5D6404FA" w14:textId="77777777" w:rsidTr="00C70539">
              <w:trPr>
                <w:trHeight w:val="1500"/>
                <w:jc w:val="center"/>
              </w:trPr>
              <w:tc>
                <w:tcPr>
                  <w:tcW w:w="8580" w:type="dxa"/>
                  <w:shd w:val="clear" w:color="auto" w:fill="auto"/>
                </w:tcPr>
                <w:p w14:paraId="371C8D43" w14:textId="11BCF631" w:rsidR="004A3597" w:rsidRPr="00156D40" w:rsidRDefault="004A3597" w:rsidP="00E76FF6">
                  <w:pPr>
                    <w:keepNext/>
                    <w:spacing w:before="120" w:after="120" w:line="240" w:lineRule="auto"/>
                    <w:jc w:val="center"/>
                    <w:rPr>
                      <w:rFonts w:ascii="Times New Roman" w:hAnsi="Times New Roman" w:cs="Times New Roman"/>
                      <w:b/>
                      <w:sz w:val="28"/>
                      <w:szCs w:val="28"/>
                    </w:rPr>
                  </w:pPr>
                  <w:r w:rsidRPr="00156D40">
                    <w:rPr>
                      <w:rFonts w:ascii="Times New Roman" w:eastAsia="Batang" w:hAnsi="Times New Roman" w:cs="Times New Roman"/>
                      <w:b/>
                      <w:noProof/>
                      <w:sz w:val="28"/>
                      <w:szCs w:val="28"/>
                    </w:rPr>
                    <w:drawing>
                      <wp:inline distT="0" distB="0" distL="0" distR="0" wp14:anchorId="6720AB72" wp14:editId="1DBE2399">
                        <wp:extent cx="4707792" cy="2990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51155" cy="3018398"/>
                                </a:xfrm>
                                <a:prstGeom prst="rect">
                                  <a:avLst/>
                                </a:prstGeom>
                              </pic:spPr>
                            </pic:pic>
                          </a:graphicData>
                        </a:graphic>
                      </wp:inline>
                    </w:drawing>
                  </w:r>
                </w:p>
              </w:tc>
            </w:tr>
          </w:tbl>
          <w:p w14:paraId="569DE711" w14:textId="6C8D4267" w:rsidR="004A3597" w:rsidRPr="00156D40" w:rsidRDefault="006F35BE" w:rsidP="00C96234">
            <w:pPr>
              <w:pStyle w:val="abieudo0"/>
              <w:rPr>
                <w:rFonts w:eastAsia="Batang"/>
                <w:lang w:val="it-IT" w:eastAsia="ko-KR"/>
              </w:rPr>
            </w:pPr>
            <w:bookmarkStart w:id="583" w:name="_Toc181650127"/>
            <w:r w:rsidRPr="00156D40">
              <w:t>Biểu đồ 3.</w:t>
            </w:r>
            <w:r w:rsidR="00C96234" w:rsidRPr="00156D40">
              <w:t>8</w:t>
            </w:r>
            <w:r w:rsidR="00A426B8" w:rsidRPr="00156D40">
              <w:rPr>
                <w:rFonts w:eastAsia="Batang"/>
                <w:lang w:val="it-IT" w:eastAsia="ko-KR"/>
              </w:rPr>
              <w:t>.</w:t>
            </w:r>
            <w:r w:rsidRPr="00156D40">
              <w:rPr>
                <w:rFonts w:eastAsia="Batang"/>
                <w:lang w:val="it-IT" w:eastAsia="ko-KR"/>
              </w:rPr>
              <w:t xml:space="preserve"> </w:t>
            </w:r>
            <w:r w:rsidRPr="00156D40">
              <w:rPr>
                <w:lang w:val="it-IT"/>
              </w:rPr>
              <w:t>Đường cong sống toàn bộ của nhóm nghiên cứu</w:t>
            </w:r>
            <w:bookmarkEnd w:id="583"/>
          </w:p>
        </w:tc>
        <w:tc>
          <w:tcPr>
            <w:tcW w:w="126" w:type="pct"/>
            <w:shd w:val="clear" w:color="auto" w:fill="auto"/>
          </w:tcPr>
          <w:p w14:paraId="02B655D0" w14:textId="77777777" w:rsidR="004A3597" w:rsidRPr="00156D40" w:rsidRDefault="004A3597" w:rsidP="00C74192">
            <w:pPr>
              <w:autoSpaceDE w:val="0"/>
              <w:autoSpaceDN w:val="0"/>
              <w:adjustRightInd w:val="0"/>
              <w:spacing w:after="0" w:line="240" w:lineRule="auto"/>
              <w:rPr>
                <w:rFonts w:ascii="Times New Roman" w:eastAsia="Calibri" w:hAnsi="Times New Roman" w:cs="Times New Roman"/>
                <w:sz w:val="28"/>
                <w:szCs w:val="28"/>
                <w:lang w:val="it-IT"/>
              </w:rPr>
            </w:pPr>
          </w:p>
          <w:p w14:paraId="2806CFDA" w14:textId="77777777" w:rsidR="004A3597" w:rsidRPr="00156D40" w:rsidRDefault="004A3597" w:rsidP="00C74192">
            <w:pPr>
              <w:autoSpaceDE w:val="0"/>
              <w:autoSpaceDN w:val="0"/>
              <w:adjustRightInd w:val="0"/>
              <w:spacing w:after="0" w:line="240" w:lineRule="auto"/>
              <w:rPr>
                <w:rFonts w:ascii="Times New Roman" w:eastAsia="Calibri" w:hAnsi="Times New Roman" w:cs="Times New Roman"/>
                <w:sz w:val="28"/>
                <w:szCs w:val="28"/>
                <w:lang w:val="it-IT"/>
              </w:rPr>
            </w:pPr>
          </w:p>
          <w:p w14:paraId="28609605" w14:textId="77777777" w:rsidR="004A3597" w:rsidRPr="00156D40" w:rsidRDefault="004A3597" w:rsidP="00C74192">
            <w:pPr>
              <w:autoSpaceDE w:val="0"/>
              <w:autoSpaceDN w:val="0"/>
              <w:adjustRightInd w:val="0"/>
              <w:spacing w:after="0" w:line="400" w:lineRule="atLeast"/>
              <w:rPr>
                <w:rFonts w:ascii="Times New Roman" w:eastAsia="Calibri" w:hAnsi="Times New Roman" w:cs="Times New Roman"/>
                <w:sz w:val="28"/>
                <w:szCs w:val="28"/>
                <w:lang w:val="it-IT"/>
              </w:rPr>
            </w:pPr>
          </w:p>
          <w:p w14:paraId="1C6814A9" w14:textId="77777777" w:rsidR="004A3597" w:rsidRPr="00156D40" w:rsidRDefault="004A3597" w:rsidP="00C74192">
            <w:pPr>
              <w:spacing w:after="0" w:line="240" w:lineRule="auto"/>
              <w:rPr>
                <w:rFonts w:ascii="Times New Roman" w:eastAsia="Batang" w:hAnsi="Times New Roman" w:cs="Times New Roman"/>
                <w:sz w:val="28"/>
                <w:szCs w:val="28"/>
                <w:lang w:val="it-IT" w:eastAsia="ko-KR"/>
              </w:rPr>
            </w:pPr>
          </w:p>
        </w:tc>
      </w:tr>
    </w:tbl>
    <w:p w14:paraId="74F8CD4E" w14:textId="30E63382" w:rsidR="004A3597" w:rsidRPr="00156D40" w:rsidRDefault="004A3597" w:rsidP="00A426B8">
      <w:pPr>
        <w:pStyle w:val="abang"/>
        <w:jc w:val="left"/>
        <w:rPr>
          <w:b w:val="0"/>
          <w:lang w:val="es-ES" w:eastAsia="ja-JP"/>
        </w:rPr>
      </w:pPr>
      <w:bookmarkStart w:id="584" w:name="_Toc501531793"/>
      <w:bookmarkEnd w:id="413"/>
    </w:p>
    <w:p w14:paraId="7233076E" w14:textId="62B2E2C0" w:rsidR="006F35BE" w:rsidRPr="00156D40" w:rsidRDefault="006F35BE" w:rsidP="0058589D">
      <w:pPr>
        <w:pStyle w:val="abang"/>
        <w:rPr>
          <w:lang w:val="es-ES"/>
        </w:rPr>
      </w:pPr>
      <w:bookmarkStart w:id="585" w:name="_Toc181649718"/>
      <w:bookmarkEnd w:id="584"/>
      <w:r w:rsidRPr="00156D40">
        <w:rPr>
          <w:lang w:val="es-ES"/>
        </w:rPr>
        <w:lastRenderedPageBreak/>
        <w:t>Bảng 3.</w:t>
      </w:r>
      <w:r w:rsidR="00A426B8" w:rsidRPr="00156D40">
        <w:rPr>
          <w:lang w:val="es-ES"/>
        </w:rPr>
        <w:t>30.</w:t>
      </w:r>
      <w:r w:rsidRPr="00156D40">
        <w:rPr>
          <w:lang w:val="es-ES"/>
        </w:rPr>
        <w:t xml:space="preserve"> </w:t>
      </w:r>
      <w:r w:rsidRPr="00156D40">
        <w:rPr>
          <w:highlight w:val="white"/>
          <w:lang w:val="es-ES"/>
        </w:rPr>
        <w:t xml:space="preserve">Thời gian sống tổng thể trung bình </w:t>
      </w:r>
      <w:r w:rsidRPr="00156D40">
        <w:rPr>
          <w:lang w:val="es-ES"/>
        </w:rPr>
        <w:t xml:space="preserve">và tỷ lệ sống còn theo </w:t>
      </w:r>
      <w:r w:rsidRPr="00156D40">
        <w:rPr>
          <w:highlight w:val="white"/>
          <w:lang w:val="es-ES"/>
        </w:rPr>
        <w:t xml:space="preserve">các phân nhóm AFP và đặc điểm </w:t>
      </w:r>
      <w:r w:rsidRPr="00156D40">
        <w:rPr>
          <w:highlight w:val="white"/>
          <w:u w:color="FF0000"/>
          <w:lang w:val="es-ES"/>
        </w:rPr>
        <w:t>u gan</w:t>
      </w:r>
      <w:r w:rsidRPr="00156D40">
        <w:rPr>
          <w:highlight w:val="white"/>
          <w:lang w:val="es-ES"/>
        </w:rPr>
        <w:t xml:space="preserve"> (n = 125)</w:t>
      </w:r>
      <w:bookmarkEnd w:id="585"/>
    </w:p>
    <w:tbl>
      <w:tblPr>
        <w:tblW w:w="9740" w:type="dxa"/>
        <w:jc w:val="center"/>
        <w:tblLayout w:type="fixed"/>
        <w:tblLook w:val="04A0" w:firstRow="1" w:lastRow="0" w:firstColumn="1" w:lastColumn="0" w:noHBand="0" w:noVBand="1"/>
      </w:tblPr>
      <w:tblGrid>
        <w:gridCol w:w="1287"/>
        <w:gridCol w:w="1285"/>
        <w:gridCol w:w="1498"/>
        <w:gridCol w:w="850"/>
        <w:gridCol w:w="851"/>
        <w:gridCol w:w="970"/>
        <w:gridCol w:w="872"/>
        <w:gridCol w:w="851"/>
        <w:gridCol w:w="1276"/>
      </w:tblGrid>
      <w:tr w:rsidR="004A3597" w:rsidRPr="00156D40" w14:paraId="3C120277" w14:textId="77777777" w:rsidTr="00BC27DA">
        <w:trPr>
          <w:cantSplit/>
          <w:jc w:val="center"/>
        </w:trPr>
        <w:tc>
          <w:tcPr>
            <w:tcW w:w="2572"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C025E"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4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D39D07" w14:textId="555657BA"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 xml:space="preserve">Thời gian OS </w:t>
            </w:r>
            <w:r w:rsidR="00BC27DA">
              <w:rPr>
                <w:rFonts w:ascii="Times New Roman" w:hAnsi="Times New Roman" w:cs="Times New Roman"/>
                <w:b/>
                <w:color w:val="000000"/>
                <w:sz w:val="28"/>
                <w:szCs w:val="28"/>
                <w:highlight w:val="white"/>
              </w:rPr>
              <w:t>(t</w:t>
            </w:r>
            <w:r w:rsidRPr="00156D40">
              <w:rPr>
                <w:rFonts w:ascii="Times New Roman" w:hAnsi="Times New Roman" w:cs="Times New Roman"/>
                <w:b/>
                <w:color w:val="000000"/>
                <w:sz w:val="28"/>
                <w:szCs w:val="28"/>
                <w:highlight w:val="white"/>
              </w:rPr>
              <w:t>rung bình</w:t>
            </w:r>
            <w:r w:rsidR="00C05DB2">
              <w:rPr>
                <w:rFonts w:ascii="Times New Roman" w:hAnsi="Times New Roman" w:cs="Times New Roman"/>
                <w:b/>
                <w:color w:val="000000"/>
                <w:sz w:val="28"/>
                <w:szCs w:val="28"/>
                <w:highlight w:val="white"/>
              </w:rPr>
              <w:t xml:space="preserve"> ± </w:t>
            </w:r>
            <w:r w:rsidR="00BF0A68" w:rsidRPr="00156D40">
              <w:rPr>
                <w:rFonts w:ascii="Times New Roman" w:hAnsi="Times New Roman" w:cs="Times New Roman"/>
                <w:b/>
                <w:color w:val="000000"/>
                <w:sz w:val="28"/>
                <w:szCs w:val="28"/>
                <w:highlight w:val="white"/>
              </w:rPr>
              <w:t>SE)</w:t>
            </w:r>
            <w:r w:rsidRPr="00156D40">
              <w:rPr>
                <w:rFonts w:ascii="Times New Roman" w:hAnsi="Times New Roman" w:cs="Times New Roman"/>
                <w:b/>
                <w:color w:val="000000"/>
                <w:sz w:val="28"/>
                <w:szCs w:val="28"/>
                <w:highlight w:val="white"/>
              </w:rPr>
              <w:t xml:space="preserve"> (tháng)</w:t>
            </w:r>
          </w:p>
        </w:tc>
        <w:tc>
          <w:tcPr>
            <w:tcW w:w="4394" w:type="dxa"/>
            <w:gridSpan w:val="5"/>
            <w:tcBorders>
              <w:top w:val="single" w:sz="4" w:space="0" w:color="auto"/>
              <w:left w:val="nil"/>
              <w:bottom w:val="single" w:sz="4" w:space="0" w:color="auto"/>
              <w:right w:val="single" w:sz="4" w:space="0" w:color="auto"/>
            </w:tcBorders>
            <w:shd w:val="clear" w:color="auto" w:fill="auto"/>
            <w:noWrap/>
            <w:vAlign w:val="center"/>
            <w:hideMark/>
          </w:tcPr>
          <w:p w14:paraId="593BD6F4"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Tỷ lệ OS tại các thời điểm (%)</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B23E6E" w14:textId="77777777" w:rsidR="004A3597" w:rsidRPr="00156D40" w:rsidRDefault="004A3597" w:rsidP="00D40C63">
            <w:pPr>
              <w:spacing w:before="20" w:after="20" w:line="240" w:lineRule="auto"/>
              <w:jc w:val="center"/>
              <w:rPr>
                <w:rFonts w:ascii="Times New Roman" w:hAnsi="Times New Roman" w:cs="Times New Roman"/>
                <w:b/>
                <w:color w:val="000000"/>
                <w:sz w:val="28"/>
                <w:szCs w:val="28"/>
                <w:highlight w:val="white"/>
                <w:vertAlign w:val="superscript"/>
              </w:rPr>
            </w:pPr>
            <w:r w:rsidRPr="00156D40">
              <w:rPr>
                <w:rFonts w:ascii="Times New Roman" w:hAnsi="Times New Roman" w:cs="Times New Roman"/>
                <w:b/>
                <w:color w:val="000000"/>
                <w:sz w:val="28"/>
                <w:szCs w:val="28"/>
                <w:highlight w:val="white"/>
              </w:rPr>
              <w:t>p</w:t>
            </w:r>
          </w:p>
        </w:tc>
      </w:tr>
      <w:tr w:rsidR="004A3597" w:rsidRPr="00156D40" w14:paraId="071DC04B" w14:textId="77777777" w:rsidTr="00BC27DA">
        <w:trPr>
          <w:cantSplit/>
          <w:jc w:val="center"/>
        </w:trPr>
        <w:tc>
          <w:tcPr>
            <w:tcW w:w="2572" w:type="dxa"/>
            <w:gridSpan w:val="2"/>
            <w:vMerge/>
            <w:tcBorders>
              <w:top w:val="single" w:sz="4" w:space="0" w:color="auto"/>
              <w:left w:val="single" w:sz="4" w:space="0" w:color="auto"/>
              <w:bottom w:val="single" w:sz="4" w:space="0" w:color="auto"/>
              <w:right w:val="single" w:sz="4" w:space="0" w:color="auto"/>
            </w:tcBorders>
            <w:vAlign w:val="center"/>
            <w:hideMark/>
          </w:tcPr>
          <w:p w14:paraId="19F5566A"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498" w:type="dxa"/>
            <w:vMerge/>
            <w:tcBorders>
              <w:top w:val="single" w:sz="4" w:space="0" w:color="auto"/>
              <w:left w:val="single" w:sz="4" w:space="0" w:color="auto"/>
              <w:bottom w:val="single" w:sz="4" w:space="0" w:color="auto"/>
              <w:right w:val="single" w:sz="4" w:space="0" w:color="auto"/>
            </w:tcBorders>
            <w:vAlign w:val="center"/>
            <w:hideMark/>
          </w:tcPr>
          <w:p w14:paraId="7400E969"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850" w:type="dxa"/>
            <w:tcBorders>
              <w:top w:val="nil"/>
              <w:left w:val="nil"/>
              <w:bottom w:val="single" w:sz="4" w:space="0" w:color="auto"/>
              <w:right w:val="single" w:sz="4" w:space="0" w:color="auto"/>
            </w:tcBorders>
            <w:shd w:val="clear" w:color="auto" w:fill="auto"/>
            <w:noWrap/>
            <w:vAlign w:val="center"/>
            <w:hideMark/>
          </w:tcPr>
          <w:p w14:paraId="6207573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w:t>
            </w:r>
          </w:p>
          <w:p w14:paraId="4EAA567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tháng</w:t>
            </w:r>
          </w:p>
        </w:tc>
        <w:tc>
          <w:tcPr>
            <w:tcW w:w="851" w:type="dxa"/>
            <w:tcBorders>
              <w:top w:val="nil"/>
              <w:left w:val="nil"/>
              <w:bottom w:val="single" w:sz="4" w:space="0" w:color="auto"/>
              <w:right w:val="single" w:sz="4" w:space="0" w:color="auto"/>
            </w:tcBorders>
            <w:shd w:val="clear" w:color="auto" w:fill="auto"/>
            <w:noWrap/>
            <w:vAlign w:val="center"/>
            <w:hideMark/>
          </w:tcPr>
          <w:p w14:paraId="77C3D98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6 tháng</w:t>
            </w:r>
          </w:p>
        </w:tc>
        <w:tc>
          <w:tcPr>
            <w:tcW w:w="970" w:type="dxa"/>
            <w:tcBorders>
              <w:top w:val="nil"/>
              <w:left w:val="nil"/>
              <w:bottom w:val="single" w:sz="4" w:space="0" w:color="auto"/>
              <w:right w:val="single" w:sz="4" w:space="0" w:color="auto"/>
            </w:tcBorders>
            <w:shd w:val="clear" w:color="auto" w:fill="auto"/>
            <w:noWrap/>
            <w:vAlign w:val="center"/>
            <w:hideMark/>
          </w:tcPr>
          <w:p w14:paraId="2F7C5EF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12 tháng </w:t>
            </w:r>
          </w:p>
        </w:tc>
        <w:tc>
          <w:tcPr>
            <w:tcW w:w="872" w:type="dxa"/>
            <w:tcBorders>
              <w:top w:val="nil"/>
              <w:left w:val="nil"/>
              <w:bottom w:val="single" w:sz="4" w:space="0" w:color="auto"/>
              <w:right w:val="single" w:sz="4" w:space="0" w:color="auto"/>
            </w:tcBorders>
            <w:shd w:val="clear" w:color="auto" w:fill="auto"/>
            <w:noWrap/>
            <w:vAlign w:val="center"/>
            <w:hideMark/>
          </w:tcPr>
          <w:p w14:paraId="5154049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24 tháng </w:t>
            </w:r>
          </w:p>
        </w:tc>
        <w:tc>
          <w:tcPr>
            <w:tcW w:w="851" w:type="dxa"/>
            <w:tcBorders>
              <w:top w:val="nil"/>
              <w:left w:val="nil"/>
              <w:bottom w:val="single" w:sz="4" w:space="0" w:color="auto"/>
              <w:right w:val="single" w:sz="4" w:space="0" w:color="auto"/>
            </w:tcBorders>
            <w:shd w:val="clear" w:color="auto" w:fill="auto"/>
            <w:noWrap/>
            <w:vAlign w:val="center"/>
            <w:hideMark/>
          </w:tcPr>
          <w:p w14:paraId="1F4207E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36 tháng </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335EEF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p>
        </w:tc>
      </w:tr>
      <w:tr w:rsidR="004A3597" w:rsidRPr="00156D40" w14:paraId="405BFD74" w14:textId="77777777" w:rsidTr="00BC27DA">
        <w:trPr>
          <w:cantSplit/>
          <w:jc w:val="center"/>
        </w:trPr>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B66BE10"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AFP</w:t>
            </w:r>
          </w:p>
          <w:p w14:paraId="4F9623DC" w14:textId="42868E83"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(ng/</w:t>
            </w:r>
            <w:r w:rsidR="007E0968" w:rsidRPr="00156D40">
              <w:rPr>
                <w:rFonts w:ascii="Times New Roman" w:hAnsi="Times New Roman" w:cs="Times New Roman"/>
                <w:color w:val="000000"/>
                <w:sz w:val="28"/>
                <w:szCs w:val="28"/>
                <w:highlight w:val="white"/>
              </w:rPr>
              <w:t>mL</w:t>
            </w:r>
            <w:r w:rsidRPr="00156D40">
              <w:rPr>
                <w:rFonts w:ascii="Times New Roman" w:hAnsi="Times New Roman" w:cs="Times New Roman"/>
                <w:color w:val="000000"/>
                <w:sz w:val="28"/>
                <w:szCs w:val="28"/>
                <w:highlight w:val="white"/>
              </w:rPr>
              <w:t>)</w:t>
            </w:r>
          </w:p>
        </w:tc>
        <w:tc>
          <w:tcPr>
            <w:tcW w:w="1285" w:type="dxa"/>
            <w:tcBorders>
              <w:top w:val="nil"/>
              <w:left w:val="nil"/>
              <w:bottom w:val="single" w:sz="4" w:space="0" w:color="auto"/>
              <w:right w:val="single" w:sz="4" w:space="0" w:color="auto"/>
            </w:tcBorders>
            <w:shd w:val="clear" w:color="auto" w:fill="auto"/>
            <w:noWrap/>
            <w:vAlign w:val="center"/>
            <w:hideMark/>
          </w:tcPr>
          <w:p w14:paraId="4DEA83A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&lt; 20 </w:t>
            </w:r>
          </w:p>
          <w:p w14:paraId="38C9FB4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48)</w:t>
            </w:r>
          </w:p>
        </w:tc>
        <w:tc>
          <w:tcPr>
            <w:tcW w:w="1498" w:type="dxa"/>
            <w:tcBorders>
              <w:top w:val="nil"/>
              <w:left w:val="nil"/>
              <w:bottom w:val="single" w:sz="4" w:space="0" w:color="auto"/>
              <w:right w:val="single" w:sz="4" w:space="0" w:color="auto"/>
            </w:tcBorders>
            <w:shd w:val="clear" w:color="auto" w:fill="auto"/>
            <w:noWrap/>
            <w:vAlign w:val="center"/>
          </w:tcPr>
          <w:p w14:paraId="37BAC46A" w14:textId="2487B2D0" w:rsidR="004A3597" w:rsidRPr="00156D40" w:rsidRDefault="004A3597"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32,5</w:t>
            </w:r>
            <w:r w:rsidR="00193EA9" w:rsidRPr="00156D40">
              <w:rPr>
                <w:rFonts w:ascii="Times New Roman" w:hAnsi="Times New Roman" w:cs="Times New Roman"/>
                <w:sz w:val="28"/>
                <w:szCs w:val="28"/>
              </w:rPr>
              <w:t xml:space="preserve"> </w:t>
            </w:r>
            <w:r w:rsidR="00C05DB2">
              <w:rPr>
                <w:rFonts w:ascii="Times New Roman" w:hAnsi="Times New Roman" w:cs="Times New Roman"/>
                <w:sz w:val="28"/>
                <w:szCs w:val="28"/>
              </w:rPr>
              <w:t xml:space="preserve">± </w:t>
            </w:r>
            <w:r w:rsidRPr="00156D40">
              <w:rPr>
                <w:rFonts w:ascii="Times New Roman" w:hAnsi="Times New Roman" w:cs="Times New Roman"/>
                <w:sz w:val="28"/>
                <w:szCs w:val="28"/>
              </w:rPr>
              <w:t>1,6</w:t>
            </w:r>
          </w:p>
        </w:tc>
        <w:tc>
          <w:tcPr>
            <w:tcW w:w="850" w:type="dxa"/>
            <w:tcBorders>
              <w:top w:val="nil"/>
              <w:left w:val="nil"/>
              <w:bottom w:val="single" w:sz="4" w:space="0" w:color="auto"/>
              <w:right w:val="single" w:sz="4" w:space="0" w:color="auto"/>
            </w:tcBorders>
            <w:shd w:val="clear" w:color="auto" w:fill="auto"/>
            <w:noWrap/>
            <w:vAlign w:val="center"/>
          </w:tcPr>
          <w:p w14:paraId="130DF1A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0,98</w:t>
            </w:r>
          </w:p>
        </w:tc>
        <w:tc>
          <w:tcPr>
            <w:tcW w:w="851" w:type="dxa"/>
            <w:tcBorders>
              <w:top w:val="nil"/>
              <w:left w:val="nil"/>
              <w:bottom w:val="single" w:sz="4" w:space="0" w:color="auto"/>
              <w:right w:val="single" w:sz="4" w:space="0" w:color="auto"/>
            </w:tcBorders>
            <w:shd w:val="clear" w:color="auto" w:fill="auto"/>
            <w:noWrap/>
            <w:vAlign w:val="center"/>
          </w:tcPr>
          <w:p w14:paraId="18FB35C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0,94</w:t>
            </w:r>
          </w:p>
        </w:tc>
        <w:tc>
          <w:tcPr>
            <w:tcW w:w="970" w:type="dxa"/>
            <w:tcBorders>
              <w:top w:val="nil"/>
              <w:left w:val="nil"/>
              <w:bottom w:val="single" w:sz="4" w:space="0" w:color="auto"/>
              <w:right w:val="single" w:sz="4" w:space="0" w:color="auto"/>
            </w:tcBorders>
            <w:shd w:val="clear" w:color="auto" w:fill="auto"/>
            <w:noWrap/>
            <w:vAlign w:val="center"/>
          </w:tcPr>
          <w:p w14:paraId="784BFFE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0,90</w:t>
            </w:r>
          </w:p>
        </w:tc>
        <w:tc>
          <w:tcPr>
            <w:tcW w:w="872" w:type="dxa"/>
            <w:tcBorders>
              <w:top w:val="nil"/>
              <w:left w:val="nil"/>
              <w:bottom w:val="single" w:sz="4" w:space="0" w:color="auto"/>
              <w:right w:val="single" w:sz="4" w:space="0" w:color="auto"/>
            </w:tcBorders>
            <w:shd w:val="clear" w:color="auto" w:fill="auto"/>
            <w:noWrap/>
            <w:vAlign w:val="center"/>
          </w:tcPr>
          <w:p w14:paraId="16A4C8CA"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851" w:type="dxa"/>
            <w:tcBorders>
              <w:top w:val="nil"/>
              <w:left w:val="nil"/>
              <w:bottom w:val="single" w:sz="4" w:space="0" w:color="auto"/>
              <w:right w:val="single" w:sz="4" w:space="0" w:color="auto"/>
            </w:tcBorders>
            <w:shd w:val="clear" w:color="auto" w:fill="auto"/>
            <w:noWrap/>
            <w:vAlign w:val="center"/>
          </w:tcPr>
          <w:p w14:paraId="4AB7A3B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1276" w:type="dxa"/>
            <w:vMerge w:val="restart"/>
            <w:tcBorders>
              <w:top w:val="nil"/>
              <w:left w:val="nil"/>
              <w:right w:val="single" w:sz="4" w:space="0" w:color="auto"/>
            </w:tcBorders>
            <w:shd w:val="clear" w:color="auto" w:fill="auto"/>
            <w:noWrap/>
            <w:vAlign w:val="center"/>
          </w:tcPr>
          <w:p w14:paraId="021024AF" w14:textId="682D0EA1"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FA2CF5">
              <w:rPr>
                <w:rFonts w:ascii="Times New Roman" w:hAnsi="Times New Roman" w:cs="Times New Roman"/>
                <w:sz w:val="28"/>
                <w:szCs w:val="28"/>
                <w:highlight w:val="white"/>
              </w:rPr>
              <w:t>0,005</w:t>
            </w:r>
            <w:r w:rsidR="00BC27DA" w:rsidRPr="00FA2CF5">
              <w:rPr>
                <w:rFonts w:ascii="Times New Roman" w:hAnsi="Times New Roman" w:cs="Times New Roman"/>
                <w:sz w:val="28"/>
                <w:szCs w:val="28"/>
                <w:highlight w:val="white"/>
                <w:vertAlign w:val="superscript"/>
              </w:rPr>
              <w:t xml:space="preserve"> </w:t>
            </w:r>
            <w:r w:rsidR="00BC27DA" w:rsidRPr="00156D40">
              <w:rPr>
                <w:rFonts w:ascii="Times New Roman" w:hAnsi="Times New Roman" w:cs="Times New Roman"/>
                <w:sz w:val="28"/>
                <w:szCs w:val="28"/>
                <w:highlight w:val="white"/>
                <w:vertAlign w:val="superscript"/>
              </w:rPr>
              <w:t>δ</w:t>
            </w:r>
          </w:p>
        </w:tc>
      </w:tr>
      <w:tr w:rsidR="004A3597" w:rsidRPr="00156D40" w14:paraId="642B7F28" w14:textId="77777777" w:rsidTr="00BC27DA">
        <w:trPr>
          <w:cantSplit/>
          <w:jc w:val="center"/>
        </w:trPr>
        <w:tc>
          <w:tcPr>
            <w:tcW w:w="1287" w:type="dxa"/>
            <w:vMerge/>
            <w:tcBorders>
              <w:top w:val="nil"/>
              <w:left w:val="single" w:sz="4" w:space="0" w:color="auto"/>
              <w:bottom w:val="single" w:sz="4" w:space="0" w:color="000000"/>
              <w:right w:val="single" w:sz="4" w:space="0" w:color="auto"/>
            </w:tcBorders>
            <w:vAlign w:val="center"/>
            <w:hideMark/>
          </w:tcPr>
          <w:p w14:paraId="2417279B"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2757355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20 </w:t>
            </w:r>
          </w:p>
          <w:p w14:paraId="57A5D76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77)</w:t>
            </w:r>
          </w:p>
        </w:tc>
        <w:tc>
          <w:tcPr>
            <w:tcW w:w="1498" w:type="dxa"/>
            <w:tcBorders>
              <w:top w:val="nil"/>
              <w:left w:val="nil"/>
              <w:bottom w:val="single" w:sz="4" w:space="0" w:color="auto"/>
              <w:right w:val="single" w:sz="4" w:space="0" w:color="auto"/>
            </w:tcBorders>
            <w:shd w:val="clear" w:color="auto" w:fill="auto"/>
            <w:noWrap/>
            <w:vAlign w:val="center"/>
          </w:tcPr>
          <w:p w14:paraId="10460009" w14:textId="7C9DC5F3"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25,6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1,9 </w:t>
            </w:r>
          </w:p>
        </w:tc>
        <w:tc>
          <w:tcPr>
            <w:tcW w:w="850" w:type="dxa"/>
            <w:tcBorders>
              <w:top w:val="nil"/>
              <w:left w:val="nil"/>
              <w:bottom w:val="single" w:sz="4" w:space="0" w:color="auto"/>
              <w:right w:val="single" w:sz="4" w:space="0" w:color="auto"/>
            </w:tcBorders>
            <w:shd w:val="clear" w:color="auto" w:fill="auto"/>
            <w:noWrap/>
            <w:vAlign w:val="center"/>
          </w:tcPr>
          <w:p w14:paraId="687C1CC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51" w:type="dxa"/>
            <w:tcBorders>
              <w:top w:val="nil"/>
              <w:left w:val="nil"/>
              <w:bottom w:val="single" w:sz="4" w:space="0" w:color="auto"/>
              <w:right w:val="single" w:sz="4" w:space="0" w:color="auto"/>
            </w:tcBorders>
            <w:shd w:val="clear" w:color="auto" w:fill="auto"/>
            <w:noWrap/>
            <w:vAlign w:val="center"/>
          </w:tcPr>
          <w:p w14:paraId="7C68F161"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0,73</w:t>
            </w:r>
          </w:p>
        </w:tc>
        <w:tc>
          <w:tcPr>
            <w:tcW w:w="970" w:type="dxa"/>
            <w:tcBorders>
              <w:top w:val="nil"/>
              <w:left w:val="nil"/>
              <w:bottom w:val="single" w:sz="4" w:space="0" w:color="auto"/>
              <w:right w:val="single" w:sz="4" w:space="0" w:color="auto"/>
            </w:tcBorders>
            <w:shd w:val="clear" w:color="auto" w:fill="auto"/>
            <w:noWrap/>
            <w:vAlign w:val="center"/>
          </w:tcPr>
          <w:p w14:paraId="6101167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0,65</w:t>
            </w:r>
          </w:p>
        </w:tc>
        <w:tc>
          <w:tcPr>
            <w:tcW w:w="872" w:type="dxa"/>
            <w:tcBorders>
              <w:top w:val="nil"/>
              <w:left w:val="nil"/>
              <w:bottom w:val="single" w:sz="4" w:space="0" w:color="auto"/>
              <w:right w:val="single" w:sz="4" w:space="0" w:color="auto"/>
            </w:tcBorders>
            <w:shd w:val="clear" w:color="auto" w:fill="auto"/>
            <w:noWrap/>
            <w:vAlign w:val="center"/>
          </w:tcPr>
          <w:p w14:paraId="01C6BEC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0,54</w:t>
            </w:r>
          </w:p>
        </w:tc>
        <w:tc>
          <w:tcPr>
            <w:tcW w:w="851" w:type="dxa"/>
            <w:tcBorders>
              <w:top w:val="nil"/>
              <w:left w:val="nil"/>
              <w:bottom w:val="single" w:sz="4" w:space="0" w:color="auto"/>
              <w:right w:val="single" w:sz="4" w:space="0" w:color="auto"/>
            </w:tcBorders>
            <w:shd w:val="clear" w:color="auto" w:fill="auto"/>
            <w:noWrap/>
            <w:vAlign w:val="center"/>
          </w:tcPr>
          <w:p w14:paraId="4092787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0,47</w:t>
            </w:r>
          </w:p>
        </w:tc>
        <w:tc>
          <w:tcPr>
            <w:tcW w:w="1276" w:type="dxa"/>
            <w:vMerge/>
            <w:tcBorders>
              <w:left w:val="nil"/>
              <w:bottom w:val="single" w:sz="4" w:space="0" w:color="auto"/>
              <w:right w:val="single" w:sz="4" w:space="0" w:color="auto"/>
            </w:tcBorders>
            <w:shd w:val="clear" w:color="auto" w:fill="auto"/>
            <w:noWrap/>
            <w:vAlign w:val="center"/>
          </w:tcPr>
          <w:p w14:paraId="4E245DB3"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6BA1E450" w14:textId="77777777" w:rsidTr="00BC27DA">
        <w:trPr>
          <w:cantSplit/>
          <w:jc w:val="center"/>
        </w:trPr>
        <w:tc>
          <w:tcPr>
            <w:tcW w:w="1287" w:type="dxa"/>
            <w:vMerge w:val="restart"/>
            <w:tcBorders>
              <w:top w:val="nil"/>
              <w:left w:val="single" w:sz="4" w:space="0" w:color="auto"/>
              <w:right w:val="single" w:sz="4" w:space="0" w:color="auto"/>
            </w:tcBorders>
            <w:vAlign w:val="center"/>
            <w:hideMark/>
          </w:tcPr>
          <w:p w14:paraId="73BA074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Kích thước</w:t>
            </w:r>
          </w:p>
          <w:p w14:paraId="42B6489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u w:color="FF0000"/>
              </w:rPr>
              <w:t>u gan</w:t>
            </w:r>
          </w:p>
        </w:tc>
        <w:tc>
          <w:tcPr>
            <w:tcW w:w="1285" w:type="dxa"/>
            <w:tcBorders>
              <w:top w:val="nil"/>
              <w:left w:val="nil"/>
              <w:bottom w:val="single" w:sz="4" w:space="0" w:color="auto"/>
              <w:right w:val="single" w:sz="4" w:space="0" w:color="auto"/>
            </w:tcBorders>
            <w:shd w:val="clear" w:color="auto" w:fill="auto"/>
            <w:noWrap/>
            <w:vAlign w:val="center"/>
            <w:hideMark/>
          </w:tcPr>
          <w:p w14:paraId="660CD227"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5 cm</w:t>
            </w:r>
          </w:p>
          <w:p w14:paraId="14E70C92"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66)</w:t>
            </w:r>
          </w:p>
        </w:tc>
        <w:tc>
          <w:tcPr>
            <w:tcW w:w="1498" w:type="dxa"/>
            <w:tcBorders>
              <w:top w:val="nil"/>
              <w:left w:val="nil"/>
              <w:bottom w:val="single" w:sz="4" w:space="0" w:color="auto"/>
              <w:right w:val="single" w:sz="4" w:space="0" w:color="auto"/>
            </w:tcBorders>
            <w:shd w:val="clear" w:color="auto" w:fill="auto"/>
            <w:noWrap/>
            <w:vAlign w:val="center"/>
          </w:tcPr>
          <w:p w14:paraId="7ED9EDD0" w14:textId="6F24328F" w:rsidR="004A3597" w:rsidRPr="00156D40" w:rsidRDefault="00193EA9"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30,7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1,7</w:t>
            </w:r>
          </w:p>
        </w:tc>
        <w:tc>
          <w:tcPr>
            <w:tcW w:w="850" w:type="dxa"/>
            <w:tcBorders>
              <w:top w:val="nil"/>
              <w:left w:val="nil"/>
              <w:bottom w:val="single" w:sz="4" w:space="0" w:color="auto"/>
              <w:right w:val="single" w:sz="4" w:space="0" w:color="auto"/>
            </w:tcBorders>
            <w:shd w:val="clear" w:color="auto" w:fill="auto"/>
            <w:noWrap/>
            <w:vAlign w:val="center"/>
          </w:tcPr>
          <w:p w14:paraId="09854E4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851" w:type="dxa"/>
            <w:tcBorders>
              <w:top w:val="nil"/>
              <w:left w:val="nil"/>
              <w:bottom w:val="single" w:sz="4" w:space="0" w:color="auto"/>
              <w:right w:val="single" w:sz="4" w:space="0" w:color="auto"/>
            </w:tcBorders>
            <w:shd w:val="clear" w:color="auto" w:fill="auto"/>
            <w:noWrap/>
            <w:vAlign w:val="center"/>
          </w:tcPr>
          <w:p w14:paraId="5A18F49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970" w:type="dxa"/>
            <w:tcBorders>
              <w:top w:val="nil"/>
              <w:left w:val="nil"/>
              <w:bottom w:val="single" w:sz="4" w:space="0" w:color="auto"/>
              <w:right w:val="single" w:sz="4" w:space="0" w:color="auto"/>
            </w:tcBorders>
            <w:shd w:val="clear" w:color="auto" w:fill="auto"/>
            <w:noWrap/>
            <w:vAlign w:val="center"/>
          </w:tcPr>
          <w:p w14:paraId="0A6C86A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0,83</w:t>
            </w:r>
          </w:p>
        </w:tc>
        <w:tc>
          <w:tcPr>
            <w:tcW w:w="872" w:type="dxa"/>
            <w:tcBorders>
              <w:top w:val="nil"/>
              <w:left w:val="nil"/>
              <w:bottom w:val="single" w:sz="4" w:space="0" w:color="auto"/>
              <w:right w:val="single" w:sz="4" w:space="0" w:color="auto"/>
            </w:tcBorders>
            <w:shd w:val="clear" w:color="auto" w:fill="auto"/>
            <w:noWrap/>
            <w:vAlign w:val="center"/>
          </w:tcPr>
          <w:p w14:paraId="007550F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851" w:type="dxa"/>
            <w:tcBorders>
              <w:top w:val="nil"/>
              <w:left w:val="nil"/>
              <w:bottom w:val="single" w:sz="4" w:space="0" w:color="auto"/>
              <w:right w:val="single" w:sz="4" w:space="0" w:color="auto"/>
            </w:tcBorders>
            <w:shd w:val="clear" w:color="auto" w:fill="auto"/>
            <w:noWrap/>
            <w:vAlign w:val="center"/>
          </w:tcPr>
          <w:p w14:paraId="2FAFC6FC"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0,60</w:t>
            </w:r>
          </w:p>
        </w:tc>
        <w:tc>
          <w:tcPr>
            <w:tcW w:w="1276" w:type="dxa"/>
            <w:vMerge w:val="restart"/>
            <w:tcBorders>
              <w:left w:val="nil"/>
              <w:right w:val="single" w:sz="4" w:space="0" w:color="auto"/>
            </w:tcBorders>
            <w:shd w:val="clear" w:color="auto" w:fill="auto"/>
            <w:noWrap/>
            <w:vAlign w:val="center"/>
          </w:tcPr>
          <w:p w14:paraId="05716E52" w14:textId="504FB275"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0,046</w:t>
            </w:r>
            <w:r w:rsidR="00193EA9" w:rsidRPr="00156D40">
              <w:rPr>
                <w:rFonts w:ascii="Times New Roman" w:hAnsi="Times New Roman" w:cs="Times New Roman"/>
                <w:sz w:val="28"/>
                <w:szCs w:val="28"/>
                <w:highlight w:val="white"/>
                <w:vertAlign w:val="superscript"/>
              </w:rPr>
              <w:t xml:space="preserve">δ </w:t>
            </w:r>
          </w:p>
        </w:tc>
      </w:tr>
      <w:tr w:rsidR="004A3597" w:rsidRPr="00156D40" w14:paraId="0EBC5C95" w14:textId="77777777" w:rsidTr="00BC27DA">
        <w:trPr>
          <w:cantSplit/>
          <w:jc w:val="center"/>
        </w:trPr>
        <w:tc>
          <w:tcPr>
            <w:tcW w:w="1287" w:type="dxa"/>
            <w:vMerge/>
            <w:tcBorders>
              <w:left w:val="single" w:sz="4" w:space="0" w:color="auto"/>
              <w:bottom w:val="single" w:sz="4" w:space="0" w:color="auto"/>
              <w:right w:val="single" w:sz="4" w:space="0" w:color="auto"/>
            </w:tcBorders>
            <w:vAlign w:val="center"/>
            <w:hideMark/>
          </w:tcPr>
          <w:p w14:paraId="3CC0D32D"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C723C30"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&gt; 5 cm</w:t>
            </w:r>
          </w:p>
          <w:p w14:paraId="557BEB4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59)</w:t>
            </w:r>
          </w:p>
        </w:tc>
        <w:tc>
          <w:tcPr>
            <w:tcW w:w="1498" w:type="dxa"/>
            <w:tcBorders>
              <w:top w:val="nil"/>
              <w:left w:val="nil"/>
              <w:bottom w:val="single" w:sz="4" w:space="0" w:color="auto"/>
              <w:right w:val="single" w:sz="4" w:space="0" w:color="auto"/>
            </w:tcBorders>
            <w:shd w:val="clear" w:color="auto" w:fill="auto"/>
            <w:noWrap/>
            <w:vAlign w:val="center"/>
          </w:tcPr>
          <w:p w14:paraId="0DFE0DF0" w14:textId="157BE4A7" w:rsidR="004A3597" w:rsidRPr="00156D40" w:rsidRDefault="00193EA9"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25,9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2,1 </w:t>
            </w:r>
          </w:p>
        </w:tc>
        <w:tc>
          <w:tcPr>
            <w:tcW w:w="850" w:type="dxa"/>
            <w:tcBorders>
              <w:top w:val="nil"/>
              <w:left w:val="nil"/>
              <w:bottom w:val="single" w:sz="4" w:space="0" w:color="auto"/>
              <w:right w:val="single" w:sz="4" w:space="0" w:color="auto"/>
            </w:tcBorders>
            <w:shd w:val="clear" w:color="auto" w:fill="auto"/>
            <w:noWrap/>
            <w:vAlign w:val="center"/>
          </w:tcPr>
          <w:p w14:paraId="66696F6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851" w:type="dxa"/>
            <w:tcBorders>
              <w:top w:val="nil"/>
              <w:left w:val="nil"/>
              <w:bottom w:val="single" w:sz="4" w:space="0" w:color="auto"/>
              <w:right w:val="single" w:sz="4" w:space="0" w:color="auto"/>
            </w:tcBorders>
            <w:shd w:val="clear" w:color="auto" w:fill="auto"/>
            <w:noWrap/>
            <w:vAlign w:val="center"/>
          </w:tcPr>
          <w:p w14:paraId="75E48E1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970" w:type="dxa"/>
            <w:tcBorders>
              <w:top w:val="nil"/>
              <w:left w:val="nil"/>
              <w:bottom w:val="single" w:sz="4" w:space="0" w:color="auto"/>
              <w:right w:val="single" w:sz="4" w:space="0" w:color="auto"/>
            </w:tcBorders>
            <w:shd w:val="clear" w:color="auto" w:fill="auto"/>
            <w:noWrap/>
            <w:vAlign w:val="center"/>
          </w:tcPr>
          <w:p w14:paraId="5C2D402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0,64</w:t>
            </w:r>
          </w:p>
        </w:tc>
        <w:tc>
          <w:tcPr>
            <w:tcW w:w="872" w:type="dxa"/>
            <w:tcBorders>
              <w:top w:val="nil"/>
              <w:left w:val="nil"/>
              <w:bottom w:val="single" w:sz="4" w:space="0" w:color="auto"/>
              <w:right w:val="single" w:sz="4" w:space="0" w:color="auto"/>
            </w:tcBorders>
            <w:shd w:val="clear" w:color="auto" w:fill="auto"/>
            <w:noWrap/>
            <w:vAlign w:val="center"/>
          </w:tcPr>
          <w:p w14:paraId="4F042DE7"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0,52</w:t>
            </w:r>
          </w:p>
        </w:tc>
        <w:tc>
          <w:tcPr>
            <w:tcW w:w="851" w:type="dxa"/>
            <w:tcBorders>
              <w:top w:val="nil"/>
              <w:left w:val="nil"/>
              <w:bottom w:val="single" w:sz="4" w:space="0" w:color="auto"/>
              <w:right w:val="single" w:sz="4" w:space="0" w:color="auto"/>
            </w:tcBorders>
            <w:shd w:val="clear" w:color="auto" w:fill="auto"/>
            <w:noWrap/>
            <w:vAlign w:val="center"/>
          </w:tcPr>
          <w:p w14:paraId="6E61E72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0,52</w:t>
            </w:r>
          </w:p>
        </w:tc>
        <w:tc>
          <w:tcPr>
            <w:tcW w:w="1276" w:type="dxa"/>
            <w:vMerge/>
            <w:tcBorders>
              <w:left w:val="nil"/>
              <w:bottom w:val="single" w:sz="4" w:space="0" w:color="auto"/>
              <w:right w:val="single" w:sz="4" w:space="0" w:color="auto"/>
            </w:tcBorders>
            <w:shd w:val="clear" w:color="auto" w:fill="auto"/>
            <w:noWrap/>
            <w:vAlign w:val="center"/>
          </w:tcPr>
          <w:p w14:paraId="3CEDED7B"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01F370DF" w14:textId="77777777" w:rsidTr="00BC27DA">
        <w:trPr>
          <w:cantSplit/>
          <w:jc w:val="center"/>
        </w:trPr>
        <w:tc>
          <w:tcPr>
            <w:tcW w:w="1287" w:type="dxa"/>
            <w:vMerge w:val="restart"/>
            <w:tcBorders>
              <w:top w:val="single" w:sz="4" w:space="0" w:color="auto"/>
              <w:left w:val="single" w:sz="4" w:space="0" w:color="auto"/>
              <w:right w:val="single" w:sz="4" w:space="0" w:color="auto"/>
            </w:tcBorders>
            <w:shd w:val="clear" w:color="auto" w:fill="auto"/>
            <w:noWrap/>
            <w:vAlign w:val="center"/>
            <w:hideMark/>
          </w:tcPr>
          <w:p w14:paraId="6B386BE2"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Số lượng u</w:t>
            </w:r>
          </w:p>
        </w:tc>
        <w:tc>
          <w:tcPr>
            <w:tcW w:w="1285" w:type="dxa"/>
            <w:tcBorders>
              <w:top w:val="nil"/>
              <w:left w:val="nil"/>
              <w:bottom w:val="single" w:sz="4" w:space="0" w:color="auto"/>
              <w:right w:val="single" w:sz="4" w:space="0" w:color="auto"/>
            </w:tcBorders>
            <w:shd w:val="clear" w:color="auto" w:fill="auto"/>
            <w:noWrap/>
            <w:vAlign w:val="center"/>
            <w:hideMark/>
          </w:tcPr>
          <w:p w14:paraId="6E8FC04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1</w:t>
            </w:r>
          </w:p>
          <w:p w14:paraId="1BD125EA" w14:textId="2DE2ABB2"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(n = </w:t>
            </w:r>
            <w:r w:rsidR="00AE33DA" w:rsidRPr="00156D40">
              <w:rPr>
                <w:rFonts w:ascii="Times New Roman" w:hAnsi="Times New Roman" w:cs="Times New Roman"/>
                <w:color w:val="000000"/>
                <w:sz w:val="28"/>
                <w:szCs w:val="28"/>
                <w:highlight w:val="white"/>
              </w:rPr>
              <w:t>88</w:t>
            </w:r>
            <w:r w:rsidRPr="00156D40">
              <w:rPr>
                <w:rFonts w:ascii="Times New Roman" w:hAnsi="Times New Roman" w:cs="Times New Roman"/>
                <w:color w:val="000000"/>
                <w:sz w:val="28"/>
                <w:szCs w:val="28"/>
                <w:highlight w:val="white"/>
              </w:rPr>
              <w:t>)</w:t>
            </w:r>
          </w:p>
        </w:tc>
        <w:tc>
          <w:tcPr>
            <w:tcW w:w="1498" w:type="dxa"/>
            <w:tcBorders>
              <w:top w:val="nil"/>
              <w:left w:val="nil"/>
              <w:bottom w:val="single" w:sz="4" w:space="0" w:color="auto"/>
              <w:right w:val="single" w:sz="4" w:space="0" w:color="auto"/>
            </w:tcBorders>
            <w:shd w:val="clear" w:color="auto" w:fill="auto"/>
            <w:noWrap/>
            <w:vAlign w:val="center"/>
          </w:tcPr>
          <w:p w14:paraId="41A830B0" w14:textId="0FD53C1B" w:rsidR="004A3597" w:rsidRPr="00156D40" w:rsidRDefault="00193EA9" w:rsidP="00D40C63">
            <w:pPr>
              <w:spacing w:before="20" w:after="20" w:line="240" w:lineRule="auto"/>
              <w:jc w:val="center"/>
              <w:rPr>
                <w:rFonts w:ascii="Times New Roman" w:hAnsi="Times New Roman" w:cs="Times New Roman"/>
                <w:sz w:val="28"/>
                <w:szCs w:val="28"/>
                <w:highlight w:val="white"/>
                <w:lang w:eastAsia="ko-KR"/>
              </w:rPr>
            </w:pPr>
            <w:r w:rsidRPr="00156D40">
              <w:rPr>
                <w:rFonts w:ascii="Times New Roman" w:hAnsi="Times New Roman" w:cs="Times New Roman"/>
                <w:sz w:val="28"/>
                <w:szCs w:val="28"/>
              </w:rPr>
              <w:t xml:space="preserve">31,6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C05DB2">
              <w:rPr>
                <w:rFonts w:ascii="Times New Roman" w:hAnsi="Times New Roman" w:cs="Times New Roman"/>
                <w:sz w:val="28"/>
                <w:szCs w:val="28"/>
              </w:rPr>
              <w:t>1,5</w:t>
            </w:r>
          </w:p>
        </w:tc>
        <w:tc>
          <w:tcPr>
            <w:tcW w:w="850" w:type="dxa"/>
            <w:tcBorders>
              <w:top w:val="nil"/>
              <w:left w:val="nil"/>
              <w:bottom w:val="single" w:sz="4" w:space="0" w:color="auto"/>
              <w:right w:val="single" w:sz="4" w:space="0" w:color="auto"/>
            </w:tcBorders>
            <w:shd w:val="clear" w:color="auto" w:fill="auto"/>
            <w:noWrap/>
            <w:vAlign w:val="center"/>
          </w:tcPr>
          <w:p w14:paraId="6C60AFF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851" w:type="dxa"/>
            <w:tcBorders>
              <w:top w:val="nil"/>
              <w:left w:val="nil"/>
              <w:bottom w:val="single" w:sz="4" w:space="0" w:color="auto"/>
              <w:right w:val="single" w:sz="4" w:space="0" w:color="auto"/>
            </w:tcBorders>
            <w:shd w:val="clear" w:color="auto" w:fill="auto"/>
            <w:noWrap/>
            <w:vAlign w:val="center"/>
          </w:tcPr>
          <w:p w14:paraId="544C9E3B"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0,86</w:t>
            </w:r>
          </w:p>
        </w:tc>
        <w:tc>
          <w:tcPr>
            <w:tcW w:w="970" w:type="dxa"/>
            <w:tcBorders>
              <w:top w:val="nil"/>
              <w:left w:val="nil"/>
              <w:bottom w:val="single" w:sz="4" w:space="0" w:color="auto"/>
              <w:right w:val="single" w:sz="4" w:space="0" w:color="auto"/>
            </w:tcBorders>
            <w:shd w:val="clear" w:color="auto" w:fill="auto"/>
            <w:noWrap/>
            <w:vAlign w:val="center"/>
          </w:tcPr>
          <w:p w14:paraId="1A5F1A1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72" w:type="dxa"/>
            <w:tcBorders>
              <w:top w:val="nil"/>
              <w:left w:val="nil"/>
              <w:bottom w:val="single" w:sz="4" w:space="0" w:color="auto"/>
              <w:right w:val="single" w:sz="4" w:space="0" w:color="auto"/>
            </w:tcBorders>
            <w:shd w:val="clear" w:color="auto" w:fill="auto"/>
            <w:noWrap/>
            <w:vAlign w:val="center"/>
          </w:tcPr>
          <w:p w14:paraId="4D79E53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0,68</w:t>
            </w:r>
          </w:p>
        </w:tc>
        <w:tc>
          <w:tcPr>
            <w:tcW w:w="851" w:type="dxa"/>
            <w:tcBorders>
              <w:top w:val="nil"/>
              <w:left w:val="nil"/>
              <w:bottom w:val="single" w:sz="4" w:space="0" w:color="auto"/>
              <w:right w:val="single" w:sz="4" w:space="0" w:color="auto"/>
            </w:tcBorders>
            <w:shd w:val="clear" w:color="auto" w:fill="auto"/>
            <w:noWrap/>
            <w:vAlign w:val="center"/>
          </w:tcPr>
          <w:p w14:paraId="585A38A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0,68</w:t>
            </w:r>
          </w:p>
        </w:tc>
        <w:tc>
          <w:tcPr>
            <w:tcW w:w="1276" w:type="dxa"/>
            <w:vMerge w:val="restart"/>
            <w:tcBorders>
              <w:top w:val="single" w:sz="4" w:space="0" w:color="auto"/>
              <w:left w:val="nil"/>
              <w:right w:val="single" w:sz="4" w:space="0" w:color="auto"/>
            </w:tcBorders>
            <w:shd w:val="clear" w:color="auto" w:fill="auto"/>
            <w:noWrap/>
            <w:vAlign w:val="center"/>
          </w:tcPr>
          <w:p w14:paraId="183D47AD" w14:textId="7FAD63C2"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0,01</w:t>
            </w:r>
            <w:r w:rsidR="00193EA9" w:rsidRPr="00156D40">
              <w:rPr>
                <w:rFonts w:ascii="Times New Roman" w:hAnsi="Times New Roman" w:cs="Times New Roman"/>
                <w:sz w:val="28"/>
                <w:szCs w:val="28"/>
                <w:highlight w:val="white"/>
                <w:vertAlign w:val="superscript"/>
              </w:rPr>
              <w:t>δ</w:t>
            </w:r>
          </w:p>
        </w:tc>
      </w:tr>
      <w:tr w:rsidR="004A3597" w:rsidRPr="00156D40" w14:paraId="2B7B27AB" w14:textId="77777777" w:rsidTr="00BC27DA">
        <w:trPr>
          <w:cantSplit/>
          <w:jc w:val="center"/>
        </w:trPr>
        <w:tc>
          <w:tcPr>
            <w:tcW w:w="1287" w:type="dxa"/>
            <w:vMerge/>
            <w:tcBorders>
              <w:left w:val="single" w:sz="4" w:space="0" w:color="auto"/>
              <w:right w:val="single" w:sz="4" w:space="0" w:color="auto"/>
            </w:tcBorders>
            <w:vAlign w:val="center"/>
            <w:hideMark/>
          </w:tcPr>
          <w:p w14:paraId="733DD740"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2677B3F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2</w:t>
            </w:r>
          </w:p>
          <w:p w14:paraId="593F723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(n = 11)</w:t>
            </w:r>
          </w:p>
        </w:tc>
        <w:tc>
          <w:tcPr>
            <w:tcW w:w="1498" w:type="dxa"/>
            <w:tcBorders>
              <w:top w:val="nil"/>
              <w:left w:val="nil"/>
              <w:bottom w:val="single" w:sz="4" w:space="0" w:color="auto"/>
              <w:right w:val="single" w:sz="4" w:space="0" w:color="auto"/>
            </w:tcBorders>
            <w:shd w:val="clear" w:color="auto" w:fill="auto"/>
            <w:noWrap/>
            <w:vAlign w:val="center"/>
          </w:tcPr>
          <w:p w14:paraId="720E0C0F" w14:textId="717424C7" w:rsidR="004A3597" w:rsidRPr="00156D40" w:rsidRDefault="00193EA9" w:rsidP="00D40C63">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26,3</w:t>
            </w:r>
            <w:r w:rsidR="004A3597"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4,1 </w:t>
            </w:r>
          </w:p>
        </w:tc>
        <w:tc>
          <w:tcPr>
            <w:tcW w:w="850" w:type="dxa"/>
            <w:tcBorders>
              <w:top w:val="nil"/>
              <w:left w:val="nil"/>
              <w:bottom w:val="single" w:sz="4" w:space="0" w:color="auto"/>
              <w:right w:val="single" w:sz="4" w:space="0" w:color="auto"/>
            </w:tcBorders>
            <w:shd w:val="clear" w:color="auto" w:fill="auto"/>
            <w:noWrap/>
            <w:vAlign w:val="center"/>
          </w:tcPr>
          <w:p w14:paraId="1FF1985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0,91</w:t>
            </w:r>
          </w:p>
        </w:tc>
        <w:tc>
          <w:tcPr>
            <w:tcW w:w="851" w:type="dxa"/>
            <w:tcBorders>
              <w:top w:val="nil"/>
              <w:left w:val="nil"/>
              <w:bottom w:val="single" w:sz="4" w:space="0" w:color="auto"/>
              <w:right w:val="single" w:sz="4" w:space="0" w:color="auto"/>
            </w:tcBorders>
            <w:shd w:val="clear" w:color="auto" w:fill="auto"/>
            <w:noWrap/>
            <w:vAlign w:val="center"/>
          </w:tcPr>
          <w:p w14:paraId="126EAD1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0,91</w:t>
            </w:r>
          </w:p>
        </w:tc>
        <w:tc>
          <w:tcPr>
            <w:tcW w:w="970" w:type="dxa"/>
            <w:tcBorders>
              <w:top w:val="nil"/>
              <w:left w:val="nil"/>
              <w:bottom w:val="single" w:sz="4" w:space="0" w:color="auto"/>
              <w:right w:val="single" w:sz="4" w:space="0" w:color="auto"/>
            </w:tcBorders>
            <w:shd w:val="clear" w:color="auto" w:fill="auto"/>
            <w:noWrap/>
            <w:vAlign w:val="center"/>
          </w:tcPr>
          <w:p w14:paraId="3AF3BAAD"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0,82</w:t>
            </w:r>
          </w:p>
        </w:tc>
        <w:tc>
          <w:tcPr>
            <w:tcW w:w="872" w:type="dxa"/>
            <w:tcBorders>
              <w:top w:val="nil"/>
              <w:left w:val="nil"/>
              <w:bottom w:val="single" w:sz="4" w:space="0" w:color="auto"/>
              <w:right w:val="single" w:sz="4" w:space="0" w:color="auto"/>
            </w:tcBorders>
            <w:shd w:val="clear" w:color="auto" w:fill="auto"/>
            <w:noWrap/>
            <w:vAlign w:val="center"/>
          </w:tcPr>
          <w:p w14:paraId="334D5ED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0,60</w:t>
            </w:r>
          </w:p>
        </w:tc>
        <w:tc>
          <w:tcPr>
            <w:tcW w:w="851" w:type="dxa"/>
            <w:tcBorders>
              <w:top w:val="nil"/>
              <w:left w:val="nil"/>
              <w:bottom w:val="single" w:sz="4" w:space="0" w:color="auto"/>
              <w:right w:val="single" w:sz="4" w:space="0" w:color="auto"/>
            </w:tcBorders>
            <w:shd w:val="clear" w:color="auto" w:fill="auto"/>
            <w:noWrap/>
            <w:vAlign w:val="center"/>
          </w:tcPr>
          <w:p w14:paraId="3A3BDF01"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0,30</w:t>
            </w:r>
          </w:p>
        </w:tc>
        <w:tc>
          <w:tcPr>
            <w:tcW w:w="1276" w:type="dxa"/>
            <w:vMerge/>
            <w:tcBorders>
              <w:left w:val="nil"/>
              <w:right w:val="single" w:sz="4" w:space="0" w:color="auto"/>
            </w:tcBorders>
            <w:shd w:val="clear" w:color="auto" w:fill="auto"/>
            <w:noWrap/>
            <w:vAlign w:val="center"/>
          </w:tcPr>
          <w:p w14:paraId="25E70A1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75C4F060" w14:textId="77777777" w:rsidTr="00BC27DA">
        <w:trPr>
          <w:cantSplit/>
          <w:jc w:val="center"/>
        </w:trPr>
        <w:tc>
          <w:tcPr>
            <w:tcW w:w="1287" w:type="dxa"/>
            <w:vMerge/>
            <w:tcBorders>
              <w:left w:val="single" w:sz="4" w:space="0" w:color="auto"/>
              <w:bottom w:val="single" w:sz="4" w:space="0" w:color="000000"/>
              <w:right w:val="single" w:sz="4" w:space="0" w:color="auto"/>
            </w:tcBorders>
            <w:vAlign w:val="center"/>
          </w:tcPr>
          <w:p w14:paraId="2EAD82A5"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tcPr>
          <w:p w14:paraId="5179BE4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3</w:t>
            </w:r>
          </w:p>
          <w:p w14:paraId="46853E19" w14:textId="07AEAF68"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26)</w:t>
            </w:r>
          </w:p>
        </w:tc>
        <w:tc>
          <w:tcPr>
            <w:tcW w:w="1498" w:type="dxa"/>
            <w:tcBorders>
              <w:top w:val="nil"/>
              <w:left w:val="nil"/>
              <w:bottom w:val="single" w:sz="4" w:space="0" w:color="auto"/>
              <w:right w:val="single" w:sz="4" w:space="0" w:color="auto"/>
            </w:tcBorders>
            <w:shd w:val="clear" w:color="auto" w:fill="auto"/>
            <w:noWrap/>
            <w:vAlign w:val="center"/>
          </w:tcPr>
          <w:p w14:paraId="00AC278B" w14:textId="764459A7" w:rsidR="004A3597" w:rsidRPr="00156D40" w:rsidRDefault="00193EA9" w:rsidP="00D40C63">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19,6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3,1 </w:t>
            </w:r>
          </w:p>
        </w:tc>
        <w:tc>
          <w:tcPr>
            <w:tcW w:w="850" w:type="dxa"/>
            <w:tcBorders>
              <w:top w:val="nil"/>
              <w:left w:val="nil"/>
              <w:bottom w:val="single" w:sz="4" w:space="0" w:color="auto"/>
              <w:right w:val="single" w:sz="4" w:space="0" w:color="auto"/>
            </w:tcBorders>
            <w:shd w:val="clear" w:color="auto" w:fill="auto"/>
            <w:noWrap/>
            <w:vAlign w:val="center"/>
          </w:tcPr>
          <w:p w14:paraId="6775A68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0,69</w:t>
            </w:r>
          </w:p>
        </w:tc>
        <w:tc>
          <w:tcPr>
            <w:tcW w:w="851" w:type="dxa"/>
            <w:tcBorders>
              <w:top w:val="nil"/>
              <w:left w:val="nil"/>
              <w:bottom w:val="single" w:sz="4" w:space="0" w:color="auto"/>
              <w:right w:val="single" w:sz="4" w:space="0" w:color="auto"/>
            </w:tcBorders>
            <w:shd w:val="clear" w:color="auto" w:fill="auto"/>
            <w:noWrap/>
            <w:vAlign w:val="center"/>
          </w:tcPr>
          <w:p w14:paraId="2782A19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0,58</w:t>
            </w:r>
          </w:p>
        </w:tc>
        <w:tc>
          <w:tcPr>
            <w:tcW w:w="970" w:type="dxa"/>
            <w:tcBorders>
              <w:top w:val="nil"/>
              <w:left w:val="nil"/>
              <w:bottom w:val="single" w:sz="4" w:space="0" w:color="auto"/>
              <w:right w:val="single" w:sz="4" w:space="0" w:color="auto"/>
            </w:tcBorders>
            <w:shd w:val="clear" w:color="auto" w:fill="auto"/>
            <w:noWrap/>
            <w:vAlign w:val="center"/>
          </w:tcPr>
          <w:p w14:paraId="597E48F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0,50</w:t>
            </w:r>
          </w:p>
        </w:tc>
        <w:tc>
          <w:tcPr>
            <w:tcW w:w="872" w:type="dxa"/>
            <w:tcBorders>
              <w:top w:val="nil"/>
              <w:left w:val="nil"/>
              <w:bottom w:val="single" w:sz="4" w:space="0" w:color="auto"/>
              <w:right w:val="single" w:sz="4" w:space="0" w:color="auto"/>
            </w:tcBorders>
            <w:shd w:val="clear" w:color="auto" w:fill="auto"/>
            <w:noWrap/>
            <w:vAlign w:val="center"/>
          </w:tcPr>
          <w:p w14:paraId="5CC30D0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0,41</w:t>
            </w:r>
          </w:p>
        </w:tc>
        <w:tc>
          <w:tcPr>
            <w:tcW w:w="851" w:type="dxa"/>
            <w:tcBorders>
              <w:top w:val="nil"/>
              <w:left w:val="nil"/>
              <w:bottom w:val="single" w:sz="4" w:space="0" w:color="auto"/>
              <w:right w:val="single" w:sz="4" w:space="0" w:color="auto"/>
            </w:tcBorders>
            <w:shd w:val="clear" w:color="auto" w:fill="auto"/>
            <w:noWrap/>
            <w:vAlign w:val="center"/>
          </w:tcPr>
          <w:p w14:paraId="41D73D0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w:t>
            </w:r>
            <w:r w:rsidRPr="00156D40">
              <w:rPr>
                <w:rFonts w:ascii="Times New Roman" w:hAnsi="Times New Roman" w:cs="Times New Roman"/>
                <w:color w:val="010205"/>
                <w:sz w:val="28"/>
                <w:szCs w:val="28"/>
              </w:rPr>
              <w:t xml:space="preserve"> 32</w:t>
            </w:r>
          </w:p>
        </w:tc>
        <w:tc>
          <w:tcPr>
            <w:tcW w:w="1276" w:type="dxa"/>
            <w:vMerge/>
            <w:tcBorders>
              <w:left w:val="nil"/>
              <w:bottom w:val="single" w:sz="4" w:space="0" w:color="auto"/>
              <w:right w:val="single" w:sz="4" w:space="0" w:color="auto"/>
            </w:tcBorders>
            <w:shd w:val="clear" w:color="auto" w:fill="auto"/>
            <w:noWrap/>
            <w:vAlign w:val="center"/>
          </w:tcPr>
          <w:p w14:paraId="794C0E13"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297CEA03" w14:textId="77777777" w:rsidTr="00BC27DA">
        <w:trPr>
          <w:cantSplit/>
          <w:jc w:val="center"/>
        </w:trPr>
        <w:tc>
          <w:tcPr>
            <w:tcW w:w="1287" w:type="dxa"/>
            <w:vMerge w:val="restart"/>
            <w:tcBorders>
              <w:top w:val="nil"/>
              <w:left w:val="single" w:sz="4" w:space="0" w:color="auto"/>
              <w:right w:val="single" w:sz="4" w:space="0" w:color="auto"/>
            </w:tcBorders>
            <w:shd w:val="clear" w:color="auto" w:fill="auto"/>
            <w:noWrap/>
            <w:vAlign w:val="center"/>
            <w:hideMark/>
          </w:tcPr>
          <w:p w14:paraId="1F468E49"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 Di căn hạch</w:t>
            </w:r>
          </w:p>
        </w:tc>
        <w:tc>
          <w:tcPr>
            <w:tcW w:w="1285" w:type="dxa"/>
            <w:tcBorders>
              <w:top w:val="nil"/>
              <w:left w:val="nil"/>
              <w:bottom w:val="single" w:sz="4" w:space="0" w:color="auto"/>
              <w:right w:val="single" w:sz="4" w:space="0" w:color="auto"/>
            </w:tcBorders>
            <w:shd w:val="clear" w:color="auto" w:fill="auto"/>
            <w:noWrap/>
            <w:vAlign w:val="center"/>
            <w:hideMark/>
          </w:tcPr>
          <w:p w14:paraId="70CD4049"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0D283273" w14:textId="538BCEB2"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w:t>
            </w:r>
            <w:r w:rsidR="00046B64" w:rsidRPr="00156D40">
              <w:rPr>
                <w:rFonts w:ascii="Times New Roman" w:hAnsi="Times New Roman" w:cs="Times New Roman"/>
                <w:color w:val="000000"/>
                <w:sz w:val="28"/>
                <w:szCs w:val="28"/>
                <w:highlight w:val="white"/>
              </w:rPr>
              <w:t xml:space="preserve"> </w:t>
            </w:r>
            <w:r w:rsidRPr="00156D40">
              <w:rPr>
                <w:rFonts w:ascii="Times New Roman" w:hAnsi="Times New Roman" w:cs="Times New Roman"/>
                <w:color w:val="000000"/>
                <w:sz w:val="28"/>
                <w:szCs w:val="28"/>
                <w:highlight w:val="white"/>
              </w:rPr>
              <w:t>111)</w:t>
            </w:r>
          </w:p>
        </w:tc>
        <w:tc>
          <w:tcPr>
            <w:tcW w:w="1498" w:type="dxa"/>
            <w:tcBorders>
              <w:top w:val="nil"/>
              <w:left w:val="nil"/>
              <w:bottom w:val="single" w:sz="4" w:space="0" w:color="auto"/>
              <w:right w:val="single" w:sz="4" w:space="0" w:color="auto"/>
            </w:tcBorders>
            <w:shd w:val="clear" w:color="auto" w:fill="auto"/>
            <w:noWrap/>
            <w:vAlign w:val="center"/>
          </w:tcPr>
          <w:p w14:paraId="5A24180E" w14:textId="32C4FE36" w:rsidR="004A3597" w:rsidRPr="00156D40" w:rsidRDefault="004A3597"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29</w:t>
            </w:r>
            <w:r w:rsidR="00A426B8" w:rsidRPr="00156D40">
              <w:rPr>
                <w:rFonts w:ascii="Times New Roman" w:hAnsi="Times New Roman" w:cs="Times New Roman"/>
                <w:color w:val="010205"/>
                <w:sz w:val="28"/>
                <w:szCs w:val="28"/>
              </w:rPr>
              <w:t>,0</w:t>
            </w:r>
            <w:r w:rsidR="00193EA9"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Pr>
                <w:rFonts w:ascii="Times New Roman" w:hAnsi="Times New Roman" w:cs="Times New Roman"/>
                <w:color w:val="010205"/>
                <w:sz w:val="28"/>
                <w:szCs w:val="28"/>
              </w:rPr>
              <w:t xml:space="preserve"> </w:t>
            </w:r>
            <w:r w:rsidRPr="00156D40">
              <w:rPr>
                <w:rFonts w:ascii="Times New Roman" w:hAnsi="Times New Roman" w:cs="Times New Roman"/>
                <w:color w:val="010205"/>
                <w:sz w:val="28"/>
                <w:szCs w:val="28"/>
              </w:rPr>
              <w:t xml:space="preserve">1,4 </w:t>
            </w:r>
          </w:p>
        </w:tc>
        <w:tc>
          <w:tcPr>
            <w:tcW w:w="850" w:type="dxa"/>
            <w:tcBorders>
              <w:top w:val="nil"/>
              <w:left w:val="nil"/>
              <w:bottom w:val="single" w:sz="4" w:space="0" w:color="auto"/>
              <w:right w:val="single" w:sz="4" w:space="0" w:color="auto"/>
            </w:tcBorders>
            <w:shd w:val="clear" w:color="auto" w:fill="auto"/>
            <w:noWrap/>
            <w:vAlign w:val="center"/>
          </w:tcPr>
          <w:p w14:paraId="35BBA65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0,88</w:t>
            </w:r>
          </w:p>
        </w:tc>
        <w:tc>
          <w:tcPr>
            <w:tcW w:w="851" w:type="dxa"/>
            <w:tcBorders>
              <w:top w:val="nil"/>
              <w:left w:val="nil"/>
              <w:bottom w:val="single" w:sz="4" w:space="0" w:color="auto"/>
              <w:right w:val="single" w:sz="4" w:space="0" w:color="auto"/>
            </w:tcBorders>
            <w:shd w:val="clear" w:color="auto" w:fill="auto"/>
            <w:noWrap/>
            <w:vAlign w:val="center"/>
          </w:tcPr>
          <w:p w14:paraId="7AE9BFA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0,83</w:t>
            </w:r>
          </w:p>
        </w:tc>
        <w:tc>
          <w:tcPr>
            <w:tcW w:w="970" w:type="dxa"/>
            <w:tcBorders>
              <w:top w:val="nil"/>
              <w:left w:val="nil"/>
              <w:bottom w:val="single" w:sz="4" w:space="0" w:color="auto"/>
              <w:right w:val="single" w:sz="4" w:space="0" w:color="auto"/>
            </w:tcBorders>
            <w:shd w:val="clear" w:color="auto" w:fill="auto"/>
            <w:noWrap/>
            <w:vAlign w:val="center"/>
          </w:tcPr>
          <w:p w14:paraId="746A7E9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0,76</w:t>
            </w:r>
          </w:p>
        </w:tc>
        <w:tc>
          <w:tcPr>
            <w:tcW w:w="872" w:type="dxa"/>
            <w:tcBorders>
              <w:top w:val="nil"/>
              <w:left w:val="nil"/>
              <w:bottom w:val="single" w:sz="4" w:space="0" w:color="auto"/>
              <w:right w:val="single" w:sz="4" w:space="0" w:color="auto"/>
            </w:tcBorders>
            <w:shd w:val="clear" w:color="auto" w:fill="auto"/>
            <w:noWrap/>
            <w:vAlign w:val="center"/>
          </w:tcPr>
          <w:p w14:paraId="34889DDC"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0,62</w:t>
            </w:r>
          </w:p>
        </w:tc>
        <w:tc>
          <w:tcPr>
            <w:tcW w:w="851" w:type="dxa"/>
            <w:tcBorders>
              <w:top w:val="nil"/>
              <w:left w:val="nil"/>
              <w:bottom w:val="single" w:sz="4" w:space="0" w:color="auto"/>
              <w:right w:val="single" w:sz="4" w:space="0" w:color="auto"/>
            </w:tcBorders>
            <w:shd w:val="clear" w:color="auto" w:fill="auto"/>
            <w:noWrap/>
            <w:vAlign w:val="center"/>
          </w:tcPr>
          <w:p w14:paraId="781CE3C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0,56</w:t>
            </w:r>
          </w:p>
        </w:tc>
        <w:tc>
          <w:tcPr>
            <w:tcW w:w="1276" w:type="dxa"/>
            <w:vMerge w:val="restart"/>
            <w:tcBorders>
              <w:top w:val="nil"/>
              <w:left w:val="nil"/>
              <w:right w:val="single" w:sz="4" w:space="0" w:color="auto"/>
            </w:tcBorders>
            <w:shd w:val="clear" w:color="auto" w:fill="auto"/>
            <w:noWrap/>
            <w:vAlign w:val="center"/>
          </w:tcPr>
          <w:p w14:paraId="075A2CFF" w14:textId="39D9171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0,783</w:t>
            </w:r>
            <w:r w:rsidR="00193EA9" w:rsidRPr="00156D40">
              <w:rPr>
                <w:rFonts w:ascii="Times New Roman" w:hAnsi="Times New Roman" w:cs="Times New Roman"/>
                <w:sz w:val="28"/>
                <w:szCs w:val="28"/>
                <w:highlight w:val="white"/>
                <w:vertAlign w:val="superscript"/>
              </w:rPr>
              <w:t>δ</w:t>
            </w:r>
          </w:p>
        </w:tc>
      </w:tr>
      <w:tr w:rsidR="004A3597" w:rsidRPr="00156D40" w14:paraId="68BC5FEE" w14:textId="77777777" w:rsidTr="00BC27DA">
        <w:trPr>
          <w:cantSplit/>
          <w:jc w:val="center"/>
        </w:trPr>
        <w:tc>
          <w:tcPr>
            <w:tcW w:w="1287" w:type="dxa"/>
            <w:vMerge/>
            <w:tcBorders>
              <w:left w:val="single" w:sz="4" w:space="0" w:color="auto"/>
              <w:bottom w:val="single" w:sz="4" w:space="0" w:color="auto"/>
              <w:right w:val="single" w:sz="4" w:space="0" w:color="auto"/>
            </w:tcBorders>
            <w:vAlign w:val="center"/>
            <w:hideMark/>
          </w:tcPr>
          <w:p w14:paraId="382A317C"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5B924F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6ACBACB5"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14)</w:t>
            </w:r>
          </w:p>
        </w:tc>
        <w:tc>
          <w:tcPr>
            <w:tcW w:w="1498" w:type="dxa"/>
            <w:tcBorders>
              <w:top w:val="nil"/>
              <w:left w:val="nil"/>
              <w:bottom w:val="single" w:sz="4" w:space="0" w:color="auto"/>
              <w:right w:val="single" w:sz="4" w:space="0" w:color="auto"/>
            </w:tcBorders>
            <w:shd w:val="clear" w:color="auto" w:fill="auto"/>
            <w:noWrap/>
            <w:vAlign w:val="center"/>
          </w:tcPr>
          <w:p w14:paraId="22AD9690" w14:textId="0B3016A1" w:rsidR="004A3597" w:rsidRPr="00156D40" w:rsidRDefault="004A3597"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25,4</w:t>
            </w:r>
            <w:r w:rsidR="00193EA9" w:rsidRPr="00156D40">
              <w:rPr>
                <w:rFonts w:ascii="Times New Roman" w:hAnsi="Times New Roman" w:cs="Times New Roman"/>
                <w:color w:val="010205"/>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Pr="00156D40">
              <w:rPr>
                <w:rFonts w:ascii="Times New Roman" w:hAnsi="Times New Roman" w:cs="Times New Roman"/>
                <w:color w:val="010205"/>
                <w:sz w:val="28"/>
                <w:szCs w:val="28"/>
              </w:rPr>
              <w:t xml:space="preserve">4,2 </w:t>
            </w:r>
          </w:p>
        </w:tc>
        <w:tc>
          <w:tcPr>
            <w:tcW w:w="850" w:type="dxa"/>
            <w:tcBorders>
              <w:top w:val="nil"/>
              <w:left w:val="nil"/>
              <w:bottom w:val="single" w:sz="4" w:space="0" w:color="auto"/>
              <w:right w:val="single" w:sz="4" w:space="0" w:color="auto"/>
            </w:tcBorders>
            <w:shd w:val="clear" w:color="auto" w:fill="auto"/>
            <w:noWrap/>
            <w:vAlign w:val="center"/>
          </w:tcPr>
          <w:p w14:paraId="7875E10F"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0,79</w:t>
            </w:r>
          </w:p>
        </w:tc>
        <w:tc>
          <w:tcPr>
            <w:tcW w:w="851" w:type="dxa"/>
            <w:tcBorders>
              <w:top w:val="nil"/>
              <w:left w:val="nil"/>
              <w:bottom w:val="single" w:sz="4" w:space="0" w:color="auto"/>
              <w:right w:val="single" w:sz="4" w:space="0" w:color="auto"/>
            </w:tcBorders>
            <w:shd w:val="clear" w:color="auto" w:fill="auto"/>
            <w:noWrap/>
            <w:vAlign w:val="center"/>
          </w:tcPr>
          <w:p w14:paraId="5D47F8FB"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970" w:type="dxa"/>
            <w:tcBorders>
              <w:top w:val="nil"/>
              <w:left w:val="nil"/>
              <w:bottom w:val="single" w:sz="4" w:space="0" w:color="auto"/>
              <w:right w:val="single" w:sz="4" w:space="0" w:color="auto"/>
            </w:tcBorders>
            <w:shd w:val="clear" w:color="auto" w:fill="auto"/>
            <w:noWrap/>
            <w:vAlign w:val="center"/>
          </w:tcPr>
          <w:p w14:paraId="2D278AD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872" w:type="dxa"/>
            <w:tcBorders>
              <w:top w:val="nil"/>
              <w:left w:val="nil"/>
              <w:bottom w:val="single" w:sz="4" w:space="0" w:color="auto"/>
              <w:right w:val="single" w:sz="4" w:space="0" w:color="auto"/>
            </w:tcBorders>
            <w:shd w:val="clear" w:color="auto" w:fill="auto"/>
            <w:noWrap/>
            <w:vAlign w:val="center"/>
          </w:tcPr>
          <w:p w14:paraId="6105B21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0,64</w:t>
            </w:r>
          </w:p>
        </w:tc>
        <w:tc>
          <w:tcPr>
            <w:tcW w:w="851" w:type="dxa"/>
            <w:tcBorders>
              <w:top w:val="nil"/>
              <w:left w:val="nil"/>
              <w:bottom w:val="single" w:sz="4" w:space="0" w:color="auto"/>
              <w:right w:val="single" w:sz="4" w:space="0" w:color="auto"/>
            </w:tcBorders>
            <w:shd w:val="clear" w:color="auto" w:fill="auto"/>
            <w:noWrap/>
            <w:vAlign w:val="center"/>
          </w:tcPr>
          <w:p w14:paraId="328E1CB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color w:val="010205"/>
                <w:sz w:val="28"/>
                <w:szCs w:val="28"/>
              </w:rPr>
              <w:t>0,64</w:t>
            </w:r>
          </w:p>
        </w:tc>
        <w:tc>
          <w:tcPr>
            <w:tcW w:w="1276" w:type="dxa"/>
            <w:vMerge/>
            <w:tcBorders>
              <w:left w:val="nil"/>
              <w:bottom w:val="single" w:sz="4" w:space="0" w:color="auto"/>
              <w:right w:val="single" w:sz="4" w:space="0" w:color="auto"/>
            </w:tcBorders>
            <w:shd w:val="clear" w:color="auto" w:fill="auto"/>
            <w:noWrap/>
            <w:vAlign w:val="center"/>
          </w:tcPr>
          <w:p w14:paraId="10F02B5E"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463F51D7" w14:textId="77777777" w:rsidTr="00BC27DA">
        <w:trPr>
          <w:cantSplit/>
          <w:jc w:val="center"/>
        </w:trPr>
        <w:tc>
          <w:tcPr>
            <w:tcW w:w="128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922CD"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Di căn xa</w:t>
            </w:r>
          </w:p>
        </w:tc>
        <w:tc>
          <w:tcPr>
            <w:tcW w:w="1285" w:type="dxa"/>
            <w:tcBorders>
              <w:top w:val="single" w:sz="4" w:space="0" w:color="auto"/>
              <w:left w:val="nil"/>
              <w:bottom w:val="single" w:sz="4" w:space="0" w:color="auto"/>
              <w:right w:val="single" w:sz="4" w:space="0" w:color="auto"/>
            </w:tcBorders>
            <w:shd w:val="clear" w:color="auto" w:fill="auto"/>
            <w:noWrap/>
            <w:vAlign w:val="center"/>
            <w:hideMark/>
          </w:tcPr>
          <w:p w14:paraId="6278D72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50E3EF34"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124)</w:t>
            </w:r>
          </w:p>
        </w:tc>
        <w:tc>
          <w:tcPr>
            <w:tcW w:w="1498" w:type="dxa"/>
            <w:tcBorders>
              <w:top w:val="single" w:sz="4" w:space="0" w:color="auto"/>
              <w:left w:val="nil"/>
              <w:bottom w:val="single" w:sz="4" w:space="0" w:color="auto"/>
              <w:right w:val="single" w:sz="4" w:space="0" w:color="auto"/>
            </w:tcBorders>
            <w:shd w:val="clear" w:color="auto" w:fill="auto"/>
            <w:noWrap/>
            <w:vAlign w:val="center"/>
          </w:tcPr>
          <w:p w14:paraId="535C8285" w14:textId="7E138062"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29</w:t>
            </w:r>
            <w:r w:rsidR="00BC27DA">
              <w:rPr>
                <w:rFonts w:ascii="Times New Roman" w:hAnsi="Times New Roman" w:cs="Times New Roman"/>
                <w:sz w:val="28"/>
                <w:szCs w:val="28"/>
                <w:highlight w:val="white"/>
              </w:rPr>
              <w:t>,0</w:t>
            </w:r>
            <w:r w:rsidR="004A3597" w:rsidRPr="00156D40">
              <w:rPr>
                <w:rFonts w:ascii="Times New Roman" w:hAnsi="Times New Roman" w:cs="Times New Roman"/>
                <w:sz w:val="28"/>
                <w:szCs w:val="28"/>
                <w:highlight w:val="white"/>
              </w:rPr>
              <w:t xml:space="preserve"> </w:t>
            </w:r>
            <w:r w:rsidR="00C05DB2">
              <w:rPr>
                <w:rFonts w:ascii="Times New Roman" w:hAnsi="Times New Roman" w:cs="Times New Roman"/>
                <w:sz w:val="28"/>
                <w:szCs w:val="28"/>
              </w:rPr>
              <w:t>±</w:t>
            </w:r>
            <w:r w:rsidR="00C05DB2" w:rsidRPr="00156D40">
              <w:rPr>
                <w:rFonts w:ascii="Times New Roman" w:hAnsi="Times New Roman" w:cs="Times New Roman"/>
                <w:sz w:val="28"/>
                <w:szCs w:val="28"/>
                <w:highlight w:val="white"/>
              </w:rPr>
              <w:t xml:space="preserve"> </w:t>
            </w:r>
            <w:r w:rsidR="004A3597" w:rsidRPr="00156D40">
              <w:rPr>
                <w:rFonts w:ascii="Times New Roman" w:hAnsi="Times New Roman" w:cs="Times New Roman"/>
                <w:sz w:val="28"/>
                <w:szCs w:val="28"/>
                <w:highlight w:val="white"/>
              </w:rPr>
              <w:t>1,4</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F07FFFC"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0F42DF5"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970" w:type="dxa"/>
            <w:tcBorders>
              <w:top w:val="single" w:sz="4" w:space="0" w:color="auto"/>
              <w:left w:val="nil"/>
              <w:bottom w:val="single" w:sz="4" w:space="0" w:color="auto"/>
              <w:right w:val="single" w:sz="4" w:space="0" w:color="auto"/>
            </w:tcBorders>
            <w:shd w:val="clear" w:color="auto" w:fill="auto"/>
            <w:noWrap/>
            <w:vAlign w:val="center"/>
          </w:tcPr>
          <w:p w14:paraId="0293C77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7A57707F"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0,63</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783C3A9"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0,57</w:t>
            </w:r>
          </w:p>
        </w:tc>
        <w:tc>
          <w:tcPr>
            <w:tcW w:w="1276" w:type="dxa"/>
            <w:vMerge w:val="restart"/>
            <w:tcBorders>
              <w:top w:val="single" w:sz="4" w:space="0" w:color="auto"/>
              <w:left w:val="nil"/>
              <w:bottom w:val="single" w:sz="4" w:space="0" w:color="auto"/>
              <w:right w:val="single" w:sz="4" w:space="0" w:color="auto"/>
            </w:tcBorders>
            <w:shd w:val="clear" w:color="auto" w:fill="auto"/>
            <w:noWrap/>
            <w:vAlign w:val="center"/>
          </w:tcPr>
          <w:p w14:paraId="64F5D6D3" w14:textId="5857B2E2"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0,017</w:t>
            </w:r>
            <w:r w:rsidR="00193EA9" w:rsidRPr="00156D40">
              <w:rPr>
                <w:rFonts w:ascii="Times New Roman" w:hAnsi="Times New Roman" w:cs="Times New Roman"/>
                <w:sz w:val="28"/>
                <w:szCs w:val="28"/>
                <w:highlight w:val="white"/>
                <w:vertAlign w:val="superscript"/>
              </w:rPr>
              <w:t>δ</w:t>
            </w:r>
          </w:p>
        </w:tc>
      </w:tr>
      <w:tr w:rsidR="004A3597" w:rsidRPr="00156D40" w14:paraId="54E9B787" w14:textId="77777777" w:rsidTr="00BC27DA">
        <w:trPr>
          <w:cantSplit/>
          <w:jc w:val="center"/>
        </w:trPr>
        <w:tc>
          <w:tcPr>
            <w:tcW w:w="1287" w:type="dxa"/>
            <w:vMerge/>
            <w:tcBorders>
              <w:top w:val="single" w:sz="4" w:space="0" w:color="auto"/>
              <w:left w:val="single" w:sz="4" w:space="0" w:color="auto"/>
              <w:bottom w:val="single" w:sz="4" w:space="0" w:color="000000"/>
              <w:right w:val="single" w:sz="4" w:space="0" w:color="auto"/>
            </w:tcBorders>
            <w:vAlign w:val="center"/>
            <w:hideMark/>
          </w:tcPr>
          <w:p w14:paraId="0633823F"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single" w:sz="4" w:space="0" w:color="auto"/>
              <w:left w:val="nil"/>
              <w:bottom w:val="single" w:sz="4" w:space="0" w:color="auto"/>
              <w:right w:val="single" w:sz="4" w:space="0" w:color="auto"/>
            </w:tcBorders>
            <w:shd w:val="clear" w:color="auto" w:fill="auto"/>
            <w:noWrap/>
            <w:vAlign w:val="center"/>
            <w:hideMark/>
          </w:tcPr>
          <w:p w14:paraId="011855E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1DA4161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w:t>
            </w:r>
          </w:p>
        </w:tc>
        <w:tc>
          <w:tcPr>
            <w:tcW w:w="1498" w:type="dxa"/>
            <w:tcBorders>
              <w:top w:val="single" w:sz="4" w:space="0" w:color="auto"/>
              <w:left w:val="nil"/>
              <w:bottom w:val="single" w:sz="4" w:space="0" w:color="auto"/>
              <w:right w:val="single" w:sz="4" w:space="0" w:color="auto"/>
            </w:tcBorders>
            <w:shd w:val="clear" w:color="auto" w:fill="auto"/>
            <w:noWrap/>
            <w:vAlign w:val="center"/>
          </w:tcPr>
          <w:p w14:paraId="3AEF8F40" w14:textId="40754B36" w:rsidR="004A3597" w:rsidRPr="00156D40" w:rsidRDefault="004A3597" w:rsidP="00D40C63">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5</w:t>
            </w:r>
            <w:r w:rsidR="00A426B8" w:rsidRPr="00156D40">
              <w:rPr>
                <w:rFonts w:ascii="Times New Roman" w:hAnsi="Times New Roman" w:cs="Times New Roman"/>
                <w:sz w:val="28"/>
                <w:szCs w:val="28"/>
                <w:highlight w:val="white"/>
              </w:rPr>
              <w:t>,0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3576002"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0,00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A0AEF1E" w14:textId="059F73CA"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70" w:type="dxa"/>
            <w:tcBorders>
              <w:top w:val="single" w:sz="4" w:space="0" w:color="auto"/>
              <w:left w:val="nil"/>
              <w:bottom w:val="single" w:sz="4" w:space="0" w:color="auto"/>
              <w:right w:val="single" w:sz="4" w:space="0" w:color="auto"/>
            </w:tcBorders>
            <w:shd w:val="clear" w:color="auto" w:fill="auto"/>
            <w:noWrap/>
            <w:vAlign w:val="center"/>
          </w:tcPr>
          <w:p w14:paraId="308402D4" w14:textId="5129B166"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872" w:type="dxa"/>
            <w:tcBorders>
              <w:top w:val="single" w:sz="4" w:space="0" w:color="auto"/>
              <w:left w:val="nil"/>
              <w:bottom w:val="single" w:sz="4" w:space="0" w:color="auto"/>
              <w:right w:val="single" w:sz="4" w:space="0" w:color="auto"/>
            </w:tcBorders>
            <w:shd w:val="clear" w:color="auto" w:fill="auto"/>
            <w:noWrap/>
            <w:vAlign w:val="center"/>
          </w:tcPr>
          <w:p w14:paraId="536D49F1" w14:textId="4787658E"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2BA94F8" w14:textId="304FC7B6" w:rsidR="004A3597" w:rsidRPr="00156D40" w:rsidRDefault="00C52841" w:rsidP="00D40C63">
            <w:pPr>
              <w:spacing w:before="20" w:after="2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1276" w:type="dxa"/>
            <w:vMerge/>
            <w:tcBorders>
              <w:top w:val="single" w:sz="4" w:space="0" w:color="auto"/>
              <w:left w:val="nil"/>
              <w:bottom w:val="single" w:sz="4" w:space="0" w:color="auto"/>
              <w:right w:val="single" w:sz="4" w:space="0" w:color="auto"/>
            </w:tcBorders>
            <w:shd w:val="clear" w:color="auto" w:fill="auto"/>
            <w:noWrap/>
            <w:vAlign w:val="center"/>
          </w:tcPr>
          <w:p w14:paraId="6AF1AF94"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r w:rsidR="004A3597" w:rsidRPr="00156D40" w14:paraId="746E822A" w14:textId="77777777" w:rsidTr="00BC27DA">
        <w:trPr>
          <w:cantSplit/>
          <w:jc w:val="center"/>
        </w:trPr>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328C2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lang w:eastAsia="ko-KR"/>
              </w:rPr>
              <w:t>Huyết khối TMC</w:t>
            </w:r>
          </w:p>
        </w:tc>
        <w:tc>
          <w:tcPr>
            <w:tcW w:w="1285" w:type="dxa"/>
            <w:tcBorders>
              <w:top w:val="nil"/>
              <w:left w:val="nil"/>
              <w:bottom w:val="single" w:sz="4" w:space="0" w:color="auto"/>
              <w:right w:val="single" w:sz="4" w:space="0" w:color="auto"/>
            </w:tcBorders>
            <w:shd w:val="clear" w:color="auto" w:fill="auto"/>
            <w:noWrap/>
            <w:vAlign w:val="center"/>
            <w:hideMark/>
          </w:tcPr>
          <w:p w14:paraId="1F36E93E"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Không</w:t>
            </w:r>
          </w:p>
          <w:p w14:paraId="189EB0C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=106)</w:t>
            </w:r>
          </w:p>
        </w:tc>
        <w:tc>
          <w:tcPr>
            <w:tcW w:w="1498" w:type="dxa"/>
            <w:tcBorders>
              <w:top w:val="nil"/>
              <w:left w:val="nil"/>
              <w:bottom w:val="single" w:sz="4" w:space="0" w:color="auto"/>
              <w:right w:val="single" w:sz="4" w:space="0" w:color="auto"/>
            </w:tcBorders>
            <w:shd w:val="clear" w:color="auto" w:fill="auto"/>
            <w:noWrap/>
            <w:vAlign w:val="center"/>
          </w:tcPr>
          <w:p w14:paraId="1AF0F0E1" w14:textId="1E8BDCEB" w:rsidR="004A3597" w:rsidRPr="00156D40" w:rsidRDefault="00193EA9" w:rsidP="00C05DB2">
            <w:pPr>
              <w:spacing w:before="20" w:after="20" w:line="240" w:lineRule="auto"/>
              <w:ind w:right="-57"/>
              <w:jc w:val="center"/>
              <w:rPr>
                <w:rFonts w:ascii="Times New Roman" w:hAnsi="Times New Roman" w:cs="Times New Roman"/>
                <w:sz w:val="28"/>
                <w:szCs w:val="28"/>
                <w:highlight w:val="white"/>
              </w:rPr>
            </w:pPr>
            <w:r w:rsidRPr="00156D40">
              <w:rPr>
                <w:rFonts w:ascii="Times New Roman" w:hAnsi="Times New Roman" w:cs="Times New Roman"/>
                <w:sz w:val="28"/>
                <w:szCs w:val="28"/>
              </w:rPr>
              <w:t>32</w:t>
            </w:r>
            <w:r w:rsidR="00BC27DA">
              <w:rPr>
                <w:rFonts w:ascii="Times New Roman" w:hAnsi="Times New Roman" w:cs="Times New Roman"/>
                <w:sz w:val="28"/>
                <w:szCs w:val="28"/>
              </w:rPr>
              <w:t>,0</w:t>
            </w:r>
            <w:r w:rsidR="004A3597" w:rsidRPr="00156D40">
              <w:rPr>
                <w:rFonts w:ascii="Times New Roman" w:hAnsi="Times New Roman" w:cs="Times New Roman"/>
                <w:sz w:val="28"/>
                <w:szCs w:val="28"/>
              </w:rPr>
              <w:t xml:space="preserve"> </w:t>
            </w:r>
            <w:r w:rsidR="00C05DB2">
              <w:rPr>
                <w:rFonts w:ascii="Times New Roman" w:hAnsi="Times New Roman" w:cs="Times New Roman"/>
                <w:sz w:val="28"/>
                <w:szCs w:val="28"/>
              </w:rPr>
              <w:t>±</w:t>
            </w:r>
            <w:r w:rsidR="00C05DB2"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 xml:space="preserve">1,3 </w:t>
            </w:r>
          </w:p>
        </w:tc>
        <w:tc>
          <w:tcPr>
            <w:tcW w:w="850" w:type="dxa"/>
            <w:tcBorders>
              <w:top w:val="nil"/>
              <w:left w:val="nil"/>
              <w:bottom w:val="single" w:sz="4" w:space="0" w:color="auto"/>
              <w:right w:val="single" w:sz="4" w:space="0" w:color="auto"/>
            </w:tcBorders>
            <w:shd w:val="clear" w:color="auto" w:fill="auto"/>
            <w:noWrap/>
            <w:vAlign w:val="center"/>
          </w:tcPr>
          <w:p w14:paraId="2855A3C2"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851" w:type="dxa"/>
            <w:tcBorders>
              <w:top w:val="nil"/>
              <w:left w:val="nil"/>
              <w:bottom w:val="single" w:sz="4" w:space="0" w:color="auto"/>
              <w:right w:val="single" w:sz="4" w:space="0" w:color="auto"/>
            </w:tcBorders>
            <w:shd w:val="clear" w:color="auto" w:fill="auto"/>
            <w:noWrap/>
            <w:vAlign w:val="center"/>
          </w:tcPr>
          <w:p w14:paraId="78780FE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0,90</w:t>
            </w:r>
          </w:p>
        </w:tc>
        <w:tc>
          <w:tcPr>
            <w:tcW w:w="970" w:type="dxa"/>
            <w:tcBorders>
              <w:top w:val="nil"/>
              <w:left w:val="nil"/>
              <w:bottom w:val="single" w:sz="4" w:space="0" w:color="auto"/>
              <w:right w:val="single" w:sz="4" w:space="0" w:color="auto"/>
            </w:tcBorders>
            <w:shd w:val="clear" w:color="auto" w:fill="auto"/>
            <w:noWrap/>
            <w:vAlign w:val="center"/>
          </w:tcPr>
          <w:p w14:paraId="31072D98"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0,84</w:t>
            </w:r>
          </w:p>
        </w:tc>
        <w:tc>
          <w:tcPr>
            <w:tcW w:w="872" w:type="dxa"/>
            <w:tcBorders>
              <w:top w:val="nil"/>
              <w:left w:val="nil"/>
              <w:bottom w:val="single" w:sz="4" w:space="0" w:color="auto"/>
              <w:right w:val="single" w:sz="4" w:space="0" w:color="auto"/>
            </w:tcBorders>
            <w:shd w:val="clear" w:color="auto" w:fill="auto"/>
            <w:noWrap/>
            <w:vAlign w:val="center"/>
          </w:tcPr>
          <w:p w14:paraId="7B6CF2DD"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851" w:type="dxa"/>
            <w:tcBorders>
              <w:top w:val="nil"/>
              <w:left w:val="nil"/>
              <w:bottom w:val="single" w:sz="4" w:space="0" w:color="auto"/>
              <w:right w:val="single" w:sz="4" w:space="0" w:color="auto"/>
            </w:tcBorders>
            <w:shd w:val="clear" w:color="auto" w:fill="auto"/>
            <w:noWrap/>
            <w:vAlign w:val="center"/>
          </w:tcPr>
          <w:p w14:paraId="1DADEF8A"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0,65</w:t>
            </w:r>
          </w:p>
        </w:tc>
        <w:tc>
          <w:tcPr>
            <w:tcW w:w="1276" w:type="dxa"/>
            <w:vMerge w:val="restart"/>
            <w:tcBorders>
              <w:top w:val="nil"/>
              <w:left w:val="nil"/>
              <w:right w:val="single" w:sz="4" w:space="0" w:color="auto"/>
            </w:tcBorders>
            <w:shd w:val="clear" w:color="auto" w:fill="auto"/>
            <w:noWrap/>
            <w:vAlign w:val="center"/>
          </w:tcPr>
          <w:p w14:paraId="34CB404C" w14:textId="377666A9" w:rsidR="004A3597" w:rsidRPr="00156D40" w:rsidRDefault="004A3597" w:rsidP="00D40C63">
            <w:pPr>
              <w:spacing w:before="20" w:after="20" w:line="240" w:lineRule="auto"/>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sz w:val="28"/>
                <w:szCs w:val="28"/>
                <w:highlight w:val="white"/>
                <w:vertAlign w:val="superscript"/>
              </w:rPr>
              <w:t>δ</w:t>
            </w:r>
          </w:p>
        </w:tc>
      </w:tr>
      <w:tr w:rsidR="004A3597" w:rsidRPr="00156D40" w14:paraId="2943DD70" w14:textId="77777777" w:rsidTr="00BC27DA">
        <w:trPr>
          <w:cantSplit/>
          <w:jc w:val="center"/>
        </w:trPr>
        <w:tc>
          <w:tcPr>
            <w:tcW w:w="1287" w:type="dxa"/>
            <w:vMerge/>
            <w:tcBorders>
              <w:top w:val="nil"/>
              <w:left w:val="single" w:sz="4" w:space="0" w:color="auto"/>
              <w:bottom w:val="single" w:sz="4" w:space="0" w:color="000000"/>
              <w:right w:val="single" w:sz="4" w:space="0" w:color="auto"/>
            </w:tcBorders>
            <w:vAlign w:val="center"/>
            <w:hideMark/>
          </w:tcPr>
          <w:p w14:paraId="4E848E4D" w14:textId="77777777" w:rsidR="004A3597" w:rsidRPr="00156D40" w:rsidRDefault="004A3597" w:rsidP="00D40C63">
            <w:pPr>
              <w:spacing w:before="20" w:after="20" w:line="240" w:lineRule="auto"/>
              <w:rPr>
                <w:rFonts w:ascii="Times New Roman" w:hAnsi="Times New Roman" w:cs="Times New Roman"/>
                <w:color w:val="000000"/>
                <w:sz w:val="28"/>
                <w:szCs w:val="28"/>
                <w:highlight w:val="white"/>
              </w:rPr>
            </w:pPr>
          </w:p>
        </w:tc>
        <w:tc>
          <w:tcPr>
            <w:tcW w:w="1285" w:type="dxa"/>
            <w:tcBorders>
              <w:top w:val="nil"/>
              <w:left w:val="nil"/>
              <w:bottom w:val="single" w:sz="4" w:space="0" w:color="auto"/>
              <w:right w:val="single" w:sz="4" w:space="0" w:color="auto"/>
            </w:tcBorders>
            <w:shd w:val="clear" w:color="auto" w:fill="auto"/>
            <w:noWrap/>
            <w:vAlign w:val="center"/>
            <w:hideMark/>
          </w:tcPr>
          <w:p w14:paraId="4E54025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07EB237F" w14:textId="6ED33E51"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w:t>
            </w:r>
            <w:r w:rsidR="00A426B8" w:rsidRPr="00156D40">
              <w:rPr>
                <w:rFonts w:ascii="Times New Roman" w:hAnsi="Times New Roman" w:cs="Times New Roman"/>
                <w:color w:val="000000"/>
                <w:sz w:val="28"/>
                <w:szCs w:val="28"/>
                <w:highlight w:val="white"/>
              </w:rPr>
              <w:t xml:space="preserve"> </w:t>
            </w:r>
            <w:r w:rsidRPr="00156D40">
              <w:rPr>
                <w:rFonts w:ascii="Times New Roman" w:hAnsi="Times New Roman" w:cs="Times New Roman"/>
                <w:color w:val="000000"/>
                <w:sz w:val="28"/>
                <w:szCs w:val="28"/>
                <w:highlight w:val="white"/>
              </w:rPr>
              <w:t>19)</w:t>
            </w:r>
          </w:p>
        </w:tc>
        <w:tc>
          <w:tcPr>
            <w:tcW w:w="1498" w:type="dxa"/>
            <w:tcBorders>
              <w:top w:val="nil"/>
              <w:left w:val="nil"/>
              <w:bottom w:val="single" w:sz="4" w:space="0" w:color="auto"/>
              <w:right w:val="single" w:sz="4" w:space="0" w:color="auto"/>
            </w:tcBorders>
            <w:shd w:val="clear" w:color="auto" w:fill="auto"/>
            <w:noWrap/>
            <w:vAlign w:val="center"/>
          </w:tcPr>
          <w:p w14:paraId="62BD68B8" w14:textId="50807891" w:rsidR="004A3597" w:rsidRPr="00156D40" w:rsidRDefault="00193EA9" w:rsidP="00C05DB2">
            <w:pPr>
              <w:spacing w:before="20" w:after="20" w:line="240" w:lineRule="auto"/>
              <w:ind w:right="-57"/>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9,9 </w:t>
            </w:r>
            <w:r w:rsidR="00C05DB2">
              <w:rPr>
                <w:rFonts w:ascii="Times New Roman" w:hAnsi="Times New Roman" w:cs="Times New Roman"/>
                <w:sz w:val="28"/>
                <w:szCs w:val="28"/>
              </w:rPr>
              <w:t>±</w:t>
            </w:r>
            <w:r w:rsidR="00C05DB2"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 xml:space="preserve">2,5  </w:t>
            </w:r>
          </w:p>
        </w:tc>
        <w:tc>
          <w:tcPr>
            <w:tcW w:w="850" w:type="dxa"/>
            <w:tcBorders>
              <w:top w:val="nil"/>
              <w:left w:val="nil"/>
              <w:bottom w:val="single" w:sz="4" w:space="0" w:color="auto"/>
              <w:right w:val="single" w:sz="4" w:space="0" w:color="auto"/>
            </w:tcBorders>
            <w:shd w:val="clear" w:color="auto" w:fill="auto"/>
            <w:noWrap/>
            <w:vAlign w:val="center"/>
          </w:tcPr>
          <w:p w14:paraId="176753C8"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0,58</w:t>
            </w:r>
          </w:p>
        </w:tc>
        <w:tc>
          <w:tcPr>
            <w:tcW w:w="851" w:type="dxa"/>
            <w:tcBorders>
              <w:top w:val="nil"/>
              <w:left w:val="nil"/>
              <w:bottom w:val="single" w:sz="4" w:space="0" w:color="auto"/>
              <w:right w:val="single" w:sz="4" w:space="0" w:color="auto"/>
            </w:tcBorders>
            <w:shd w:val="clear" w:color="auto" w:fill="auto"/>
            <w:noWrap/>
            <w:vAlign w:val="center"/>
          </w:tcPr>
          <w:p w14:paraId="7205D99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0,32</w:t>
            </w:r>
          </w:p>
        </w:tc>
        <w:tc>
          <w:tcPr>
            <w:tcW w:w="970" w:type="dxa"/>
            <w:tcBorders>
              <w:top w:val="nil"/>
              <w:left w:val="nil"/>
              <w:bottom w:val="single" w:sz="4" w:space="0" w:color="auto"/>
              <w:right w:val="single" w:sz="4" w:space="0" w:color="auto"/>
            </w:tcBorders>
            <w:shd w:val="clear" w:color="auto" w:fill="auto"/>
            <w:noWrap/>
            <w:vAlign w:val="center"/>
          </w:tcPr>
          <w:p w14:paraId="6578C5E6"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0,21</w:t>
            </w:r>
          </w:p>
        </w:tc>
        <w:tc>
          <w:tcPr>
            <w:tcW w:w="872" w:type="dxa"/>
            <w:tcBorders>
              <w:top w:val="nil"/>
              <w:left w:val="nil"/>
              <w:bottom w:val="single" w:sz="4" w:space="0" w:color="auto"/>
              <w:right w:val="single" w:sz="4" w:space="0" w:color="auto"/>
            </w:tcBorders>
            <w:shd w:val="clear" w:color="auto" w:fill="auto"/>
            <w:noWrap/>
            <w:vAlign w:val="center"/>
          </w:tcPr>
          <w:p w14:paraId="654CFF2A"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0,15</w:t>
            </w:r>
          </w:p>
        </w:tc>
        <w:tc>
          <w:tcPr>
            <w:tcW w:w="851" w:type="dxa"/>
            <w:tcBorders>
              <w:top w:val="nil"/>
              <w:left w:val="nil"/>
              <w:bottom w:val="single" w:sz="4" w:space="0" w:color="auto"/>
              <w:right w:val="single" w:sz="4" w:space="0" w:color="auto"/>
            </w:tcBorders>
            <w:shd w:val="clear" w:color="auto" w:fill="auto"/>
            <w:noWrap/>
            <w:vAlign w:val="center"/>
          </w:tcPr>
          <w:p w14:paraId="55E5DCB3" w14:textId="77777777" w:rsidR="004A3597" w:rsidRPr="00156D40" w:rsidRDefault="004A3597" w:rsidP="00D40C63">
            <w:pPr>
              <w:spacing w:before="20" w:after="2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0,15</w:t>
            </w:r>
          </w:p>
        </w:tc>
        <w:tc>
          <w:tcPr>
            <w:tcW w:w="1276" w:type="dxa"/>
            <w:vMerge/>
            <w:tcBorders>
              <w:left w:val="nil"/>
              <w:bottom w:val="single" w:sz="4" w:space="0" w:color="auto"/>
              <w:right w:val="single" w:sz="4" w:space="0" w:color="auto"/>
            </w:tcBorders>
            <w:shd w:val="clear" w:color="auto" w:fill="auto"/>
            <w:noWrap/>
            <w:vAlign w:val="center"/>
          </w:tcPr>
          <w:p w14:paraId="6E50B530" w14:textId="77777777" w:rsidR="004A3597" w:rsidRPr="00156D40" w:rsidRDefault="004A3597" w:rsidP="00D40C63">
            <w:pPr>
              <w:spacing w:before="20" w:after="20" w:line="240" w:lineRule="auto"/>
              <w:jc w:val="center"/>
              <w:rPr>
                <w:rFonts w:ascii="Times New Roman" w:hAnsi="Times New Roman" w:cs="Times New Roman"/>
                <w:sz w:val="28"/>
                <w:szCs w:val="28"/>
                <w:highlight w:val="white"/>
              </w:rPr>
            </w:pPr>
          </w:p>
        </w:tc>
      </w:tr>
    </w:tbl>
    <w:p w14:paraId="3AD61495" w14:textId="35469FE0" w:rsidR="004A3597" w:rsidRPr="00156D40" w:rsidRDefault="00193EA9" w:rsidP="00193EA9">
      <w:pPr>
        <w:spacing w:after="0"/>
        <w:rPr>
          <w:rFonts w:ascii="Times New Roman" w:eastAsia="MS Mincho" w:hAnsi="Times New Roman" w:cs="Times New Roman"/>
          <w:b/>
          <w:i/>
          <w:iCs/>
          <w:sz w:val="28"/>
          <w:szCs w:val="28"/>
          <w:highlight w:val="white"/>
          <w:lang w:eastAsia="ko-KR"/>
        </w:rPr>
      </w:pPr>
      <w:r w:rsidRPr="00156D40">
        <w:rPr>
          <w:rFonts w:ascii="Times New Roman" w:hAnsi="Times New Roman" w:cs="Times New Roman"/>
          <w:i/>
          <w:sz w:val="28"/>
          <w:szCs w:val="28"/>
          <w:highlight w:val="white"/>
          <w:vertAlign w:val="superscript"/>
        </w:rPr>
        <w:t>δ</w:t>
      </w:r>
      <w:r w:rsidRPr="00156D40">
        <w:rPr>
          <w:rFonts w:ascii="Times New Roman" w:hAnsi="Times New Roman" w:cs="Times New Roman"/>
          <w:bCs/>
          <w:i/>
          <w:iCs/>
          <w:sz w:val="28"/>
          <w:szCs w:val="28"/>
        </w:rPr>
        <w:t>:</w:t>
      </w:r>
      <w:r w:rsidR="00B91BFE" w:rsidRPr="00156D40">
        <w:rPr>
          <w:rFonts w:ascii="Times New Roman" w:hAnsi="Times New Roman" w:cs="Times New Roman"/>
          <w:bCs/>
          <w:i/>
          <w:iCs/>
          <w:sz w:val="28"/>
          <w:szCs w:val="28"/>
        </w:rPr>
        <w:t xml:space="preserve"> </w:t>
      </w:r>
      <w:r w:rsidRPr="00156D40">
        <w:rPr>
          <w:rFonts w:ascii="Times New Roman" w:hAnsi="Times New Roman" w:cs="Times New Roman"/>
          <w:bCs/>
          <w:i/>
          <w:iCs/>
          <w:sz w:val="28"/>
          <w:szCs w:val="28"/>
        </w:rPr>
        <w:t>Kiểm định Log -Rank</w:t>
      </w:r>
    </w:p>
    <w:p w14:paraId="41E06F6C" w14:textId="77777777" w:rsidR="004A3597" w:rsidRPr="00156D40" w:rsidRDefault="004A3597" w:rsidP="004A3597">
      <w:pPr>
        <w:spacing w:after="0" w:line="360" w:lineRule="auto"/>
        <w:ind w:firstLine="720"/>
        <w:jc w:val="both"/>
        <w:rPr>
          <w:rFonts w:ascii="Times New Roman" w:eastAsia="MS Mincho" w:hAnsi="Times New Roman" w:cs="Times New Roman"/>
          <w:b/>
          <w:iCs/>
          <w:color w:val="ED7D31" w:themeColor="accent2"/>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Nhóm bệnh nhân UTBMTBG có nồng độ AFP tăng; kích thước khối u &gt; 5cm; số lượng khối u &gt; 1; huyết khối tĩnh mạch cửa có thời gian sống ngắn hơn so với nhóm UTBMTBG không có các yếu tố tương ứng, p &lt; 0,05. </w:t>
      </w:r>
    </w:p>
    <w:tbl>
      <w:tblPr>
        <w:tblW w:w="0" w:type="auto"/>
        <w:tblLook w:val="04A0" w:firstRow="1" w:lastRow="0" w:firstColumn="1" w:lastColumn="0" w:noHBand="0" w:noVBand="1"/>
      </w:tblPr>
      <w:tblGrid>
        <w:gridCol w:w="8788"/>
      </w:tblGrid>
      <w:tr w:rsidR="004A3597" w:rsidRPr="00156D40" w14:paraId="25C46FDC" w14:textId="77777777" w:rsidTr="00C74192">
        <w:tc>
          <w:tcPr>
            <w:tcW w:w="0" w:type="auto"/>
            <w:shd w:val="clear" w:color="auto" w:fill="auto"/>
          </w:tcPr>
          <w:tbl>
            <w:tblPr>
              <w:tblW w:w="5000" w:type="pct"/>
              <w:jc w:val="center"/>
              <w:tblLook w:val="04A0" w:firstRow="1" w:lastRow="0" w:firstColumn="1" w:lastColumn="0" w:noHBand="0" w:noVBand="1"/>
            </w:tblPr>
            <w:tblGrid>
              <w:gridCol w:w="8572"/>
            </w:tblGrid>
            <w:tr w:rsidR="004A3597" w:rsidRPr="00156D40" w14:paraId="500F87C5" w14:textId="77777777" w:rsidTr="00C74192">
              <w:trPr>
                <w:trHeight w:val="4230"/>
                <w:jc w:val="center"/>
              </w:trPr>
              <w:tc>
                <w:tcPr>
                  <w:tcW w:w="5000" w:type="pct"/>
                  <w:shd w:val="clear" w:color="auto" w:fill="auto"/>
                </w:tcPr>
                <w:p w14:paraId="14005353" w14:textId="77777777" w:rsidR="006F35BE" w:rsidRPr="00156D40" w:rsidRDefault="004A3597" w:rsidP="006F35BE">
                  <w:pPr>
                    <w:keepNext/>
                    <w:autoSpaceDE w:val="0"/>
                    <w:autoSpaceDN w:val="0"/>
                    <w:adjustRightInd w:val="0"/>
                    <w:spacing w:after="0" w:line="240" w:lineRule="auto"/>
                    <w:jc w:val="center"/>
                    <w:rPr>
                      <w:rFonts w:ascii="Times New Roman" w:hAnsi="Times New Roman" w:cs="Times New Roman"/>
                      <w:sz w:val="28"/>
                      <w:szCs w:val="28"/>
                    </w:rPr>
                  </w:pPr>
                  <w:bookmarkStart w:id="586" w:name="_Toc484645722"/>
                  <w:r w:rsidRPr="00156D40">
                    <w:rPr>
                      <w:rFonts w:ascii="Times New Roman" w:eastAsia="Batang" w:hAnsi="Times New Roman" w:cs="Times New Roman"/>
                      <w:iCs/>
                      <w:noProof/>
                      <w:sz w:val="28"/>
                      <w:szCs w:val="28"/>
                    </w:rPr>
                    <w:lastRenderedPageBreak/>
                    <w:drawing>
                      <wp:inline distT="0" distB="0" distL="0" distR="0" wp14:anchorId="14862C12" wp14:editId="7A5563A9">
                        <wp:extent cx="5580380" cy="3453130"/>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580380" cy="3453130"/>
                                </a:xfrm>
                                <a:prstGeom prst="rect">
                                  <a:avLst/>
                                </a:prstGeom>
                              </pic:spPr>
                            </pic:pic>
                          </a:graphicData>
                        </a:graphic>
                      </wp:inline>
                    </w:drawing>
                  </w:r>
                </w:p>
                <w:p w14:paraId="17DE8E8D" w14:textId="6C97BB7B" w:rsidR="004A3597" w:rsidRPr="00156D40" w:rsidRDefault="004A3597" w:rsidP="006F35BE">
                  <w:pPr>
                    <w:pStyle w:val="Caption"/>
                    <w:rPr>
                      <w:rFonts w:eastAsia="Calibri" w:cs="Times New Roman"/>
                      <w:sz w:val="28"/>
                      <w:szCs w:val="28"/>
                      <w:highlight w:val="white"/>
                    </w:rPr>
                  </w:pPr>
                </w:p>
              </w:tc>
            </w:tr>
            <w:tr w:rsidR="004A3597" w:rsidRPr="00156D40" w14:paraId="4708B7D8" w14:textId="77777777" w:rsidTr="00C74192">
              <w:trPr>
                <w:trHeight w:val="293"/>
                <w:jc w:val="center"/>
              </w:trPr>
              <w:tc>
                <w:tcPr>
                  <w:tcW w:w="5000" w:type="pct"/>
                  <w:shd w:val="clear" w:color="auto" w:fill="auto"/>
                </w:tcPr>
                <w:p w14:paraId="7ED87484" w14:textId="49028455" w:rsidR="004A3597" w:rsidRPr="00156D40" w:rsidRDefault="006F35BE" w:rsidP="00C96234">
                  <w:pPr>
                    <w:pStyle w:val="abieudo0"/>
                  </w:pPr>
                  <w:bookmarkStart w:id="587" w:name="_Toc502686187"/>
                  <w:r w:rsidRPr="00156D40">
                    <w:rPr>
                      <w:highlight w:val="white"/>
                    </w:rPr>
                    <w:t xml:space="preserve"> </w:t>
                  </w:r>
                  <w:bookmarkStart w:id="588" w:name="_Toc181650128"/>
                  <w:r w:rsidRPr="00156D40">
                    <w:t>Biểu đồ 3.</w:t>
                  </w:r>
                  <w:r w:rsidR="00C96234" w:rsidRPr="00156D40">
                    <w:t>9</w:t>
                  </w:r>
                  <w:r w:rsidR="006D44A8" w:rsidRPr="00156D40">
                    <w:t>.</w:t>
                  </w:r>
                  <w:r w:rsidRPr="00156D40">
                    <w:t xml:space="preserve"> </w:t>
                  </w:r>
                  <w:r w:rsidR="004A3597" w:rsidRPr="00156D40">
                    <w:rPr>
                      <w:highlight w:val="white"/>
                    </w:rPr>
                    <w:t>Đường cong sống theo nhóm AFP huyết t</w:t>
                  </w:r>
                  <w:bookmarkEnd w:id="587"/>
                  <w:r w:rsidR="004A3597" w:rsidRPr="00156D40">
                    <w:rPr>
                      <w:highlight w:val="white"/>
                    </w:rPr>
                    <w:t>ương</w:t>
                  </w:r>
                  <w:bookmarkEnd w:id="588"/>
                </w:p>
                <w:p w14:paraId="50FAF7FE" w14:textId="77777777" w:rsidR="004A3597" w:rsidRPr="00156D40" w:rsidRDefault="004A3597" w:rsidP="00C74192">
                  <w:pPr>
                    <w:pStyle w:val="abieudo0"/>
                    <w:rPr>
                      <w:highlight w:val="white"/>
                    </w:rPr>
                  </w:pPr>
                </w:p>
              </w:tc>
            </w:tr>
          </w:tbl>
          <w:p w14:paraId="06FED15B" w14:textId="77777777" w:rsidR="006F35BE" w:rsidRPr="00156D40" w:rsidRDefault="004A3597" w:rsidP="006F35BE">
            <w:pPr>
              <w:pStyle w:val="abieudo0"/>
              <w:keepNext/>
              <w:jc w:val="both"/>
            </w:pPr>
            <w:bookmarkStart w:id="589" w:name="_Toc181650129"/>
            <w:bookmarkEnd w:id="586"/>
            <w:r w:rsidRPr="00156D40">
              <w:rPr>
                <w:rFonts w:eastAsia="Batang"/>
                <w:iCs/>
                <w:noProof/>
              </w:rPr>
              <w:drawing>
                <wp:inline distT="0" distB="0" distL="0" distR="0" wp14:anchorId="38DD4248" wp14:editId="1B448F9D">
                  <wp:extent cx="5313573" cy="328803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13573" cy="3288030"/>
                          </a:xfrm>
                          <a:prstGeom prst="rect">
                            <a:avLst/>
                          </a:prstGeom>
                        </pic:spPr>
                      </pic:pic>
                    </a:graphicData>
                  </a:graphic>
                </wp:inline>
              </w:drawing>
            </w:r>
            <w:bookmarkEnd w:id="589"/>
          </w:p>
          <w:p w14:paraId="6FEB024E" w14:textId="1B03DB31" w:rsidR="004A3597" w:rsidRPr="00156D40" w:rsidRDefault="004A3597" w:rsidP="006F35BE">
            <w:pPr>
              <w:pStyle w:val="Caption"/>
              <w:jc w:val="both"/>
              <w:rPr>
                <w:rFonts w:eastAsia="Calibri" w:cs="Times New Roman"/>
                <w:sz w:val="28"/>
                <w:szCs w:val="28"/>
                <w:highlight w:val="white"/>
              </w:rPr>
            </w:pPr>
          </w:p>
        </w:tc>
      </w:tr>
      <w:tr w:rsidR="004A3597" w:rsidRPr="00156D40" w14:paraId="44373334" w14:textId="77777777" w:rsidTr="00C74192">
        <w:tc>
          <w:tcPr>
            <w:tcW w:w="0" w:type="auto"/>
            <w:shd w:val="clear" w:color="auto" w:fill="auto"/>
          </w:tcPr>
          <w:p w14:paraId="7C0418C5" w14:textId="23B81087" w:rsidR="004A3597" w:rsidRPr="00156D40" w:rsidRDefault="006F35BE" w:rsidP="00C96234">
            <w:pPr>
              <w:pStyle w:val="abieudo0"/>
              <w:rPr>
                <w:rFonts w:eastAsia="Batang"/>
                <w:iCs/>
                <w:noProof/>
              </w:rPr>
            </w:pPr>
            <w:r w:rsidRPr="00156D40">
              <w:rPr>
                <w:highlight w:val="white"/>
              </w:rPr>
              <w:t xml:space="preserve"> </w:t>
            </w:r>
            <w:bookmarkStart w:id="590" w:name="_Toc181650130"/>
            <w:r w:rsidRPr="00156D40">
              <w:t>Biểu đồ 3.</w:t>
            </w:r>
            <w:r w:rsidR="00C96234" w:rsidRPr="00156D40">
              <w:t>10</w:t>
            </w:r>
            <w:r w:rsidR="006D44A8" w:rsidRPr="00156D40">
              <w:rPr>
                <w:highlight w:val="white"/>
              </w:rPr>
              <w:t>.</w:t>
            </w:r>
            <w:r w:rsidR="004A3597" w:rsidRPr="00156D40">
              <w:rPr>
                <w:highlight w:val="white"/>
              </w:rPr>
              <w:t xml:space="preserve"> Đường cong sống theo nhóm kích thước khối u</w:t>
            </w:r>
            <w:bookmarkEnd w:id="590"/>
          </w:p>
        </w:tc>
      </w:tr>
      <w:tr w:rsidR="004A3597" w:rsidRPr="00156D40" w14:paraId="43B1A550" w14:textId="77777777" w:rsidTr="00C74192">
        <w:tc>
          <w:tcPr>
            <w:tcW w:w="0" w:type="auto"/>
            <w:shd w:val="clear" w:color="auto" w:fill="auto"/>
          </w:tcPr>
          <w:p w14:paraId="1867F0CD" w14:textId="77777777" w:rsidR="006F35BE" w:rsidRPr="00156D40" w:rsidRDefault="004A3597" w:rsidP="006F35BE">
            <w:pPr>
              <w:keepNext/>
              <w:autoSpaceDE w:val="0"/>
              <w:autoSpaceDN w:val="0"/>
              <w:adjustRightInd w:val="0"/>
              <w:spacing w:after="0" w:line="240" w:lineRule="auto"/>
              <w:jc w:val="center"/>
              <w:rPr>
                <w:rFonts w:ascii="Times New Roman" w:hAnsi="Times New Roman" w:cs="Times New Roman"/>
                <w:sz w:val="28"/>
                <w:szCs w:val="28"/>
              </w:rPr>
            </w:pPr>
            <w:r w:rsidRPr="00156D40">
              <w:rPr>
                <w:rFonts w:ascii="Times New Roman" w:eastAsia="Batang" w:hAnsi="Times New Roman" w:cs="Times New Roman"/>
                <w:iCs/>
                <w:noProof/>
                <w:sz w:val="28"/>
                <w:szCs w:val="28"/>
              </w:rPr>
              <w:lastRenderedPageBreak/>
              <w:drawing>
                <wp:inline distT="0" distB="0" distL="0" distR="0" wp14:anchorId="30462A24" wp14:editId="380668FC">
                  <wp:extent cx="5563373" cy="362841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588030" cy="3644498"/>
                          </a:xfrm>
                          <a:prstGeom prst="rect">
                            <a:avLst/>
                          </a:prstGeom>
                        </pic:spPr>
                      </pic:pic>
                    </a:graphicData>
                  </a:graphic>
                </wp:inline>
              </w:drawing>
            </w:r>
          </w:p>
          <w:p w14:paraId="6006EAB5" w14:textId="77777777" w:rsidR="004A3597" w:rsidRPr="00156D40" w:rsidRDefault="004A3597" w:rsidP="00C74192">
            <w:pPr>
              <w:autoSpaceDE w:val="0"/>
              <w:autoSpaceDN w:val="0"/>
              <w:adjustRightInd w:val="0"/>
              <w:spacing w:after="0" w:line="240" w:lineRule="auto"/>
              <w:jc w:val="center"/>
              <w:rPr>
                <w:rFonts w:ascii="Times New Roman" w:hAnsi="Times New Roman" w:cs="Times New Roman"/>
                <w:b/>
                <w:sz w:val="28"/>
                <w:szCs w:val="28"/>
                <w:highlight w:val="white"/>
              </w:rPr>
            </w:pPr>
          </w:p>
          <w:p w14:paraId="0466FFA5" w14:textId="5618EAAF" w:rsidR="004A3597" w:rsidRPr="00156D40" w:rsidRDefault="006F35BE" w:rsidP="00C96234">
            <w:pPr>
              <w:pStyle w:val="abieudo0"/>
              <w:rPr>
                <w:rFonts w:eastAsia="Batang"/>
                <w:iCs/>
                <w:lang w:eastAsia="ko-KR"/>
              </w:rPr>
            </w:pPr>
            <w:r w:rsidRPr="00156D40">
              <w:rPr>
                <w:highlight w:val="white"/>
              </w:rPr>
              <w:t xml:space="preserve"> </w:t>
            </w:r>
            <w:bookmarkStart w:id="591" w:name="_Toc181650131"/>
            <w:r w:rsidRPr="00156D40">
              <w:t>Biểu đồ 3.</w:t>
            </w:r>
            <w:r w:rsidR="00C96234" w:rsidRPr="00156D40">
              <w:t>11</w:t>
            </w:r>
            <w:r w:rsidR="006D44A8" w:rsidRPr="00156D40">
              <w:rPr>
                <w:rFonts w:eastAsia="Batang"/>
                <w:iCs/>
                <w:lang w:eastAsia="ko-KR"/>
              </w:rPr>
              <w:t>.</w:t>
            </w:r>
            <w:r w:rsidR="004A3597" w:rsidRPr="00156D40">
              <w:rPr>
                <w:highlight w:val="white"/>
              </w:rPr>
              <w:t xml:space="preserve"> Đường cong sống theo số lượng khối u</w:t>
            </w:r>
            <w:bookmarkEnd w:id="591"/>
          </w:p>
          <w:p w14:paraId="7E6A00E7" w14:textId="77777777" w:rsidR="004A3597" w:rsidRPr="00156D40" w:rsidRDefault="004A3597" w:rsidP="00C74192">
            <w:pPr>
              <w:autoSpaceDE w:val="0"/>
              <w:autoSpaceDN w:val="0"/>
              <w:adjustRightInd w:val="0"/>
              <w:spacing w:after="0" w:line="240" w:lineRule="auto"/>
              <w:jc w:val="center"/>
              <w:rPr>
                <w:rFonts w:ascii="Times New Roman" w:eastAsia="Batang" w:hAnsi="Times New Roman" w:cs="Times New Roman"/>
                <w:iCs/>
                <w:sz w:val="28"/>
                <w:szCs w:val="28"/>
                <w:lang w:eastAsia="ko-KR"/>
              </w:rPr>
            </w:pPr>
          </w:p>
        </w:tc>
      </w:tr>
      <w:tr w:rsidR="004A3597" w:rsidRPr="00156D40" w14:paraId="5EC34FDF" w14:textId="77777777" w:rsidTr="00C74192">
        <w:tc>
          <w:tcPr>
            <w:tcW w:w="0" w:type="auto"/>
            <w:shd w:val="clear" w:color="auto" w:fill="auto"/>
          </w:tcPr>
          <w:tbl>
            <w:tblPr>
              <w:tblW w:w="5000" w:type="pct"/>
              <w:tblLook w:val="04A0" w:firstRow="1" w:lastRow="0" w:firstColumn="1" w:lastColumn="0" w:noHBand="0" w:noVBand="1"/>
            </w:tblPr>
            <w:tblGrid>
              <w:gridCol w:w="8572"/>
            </w:tblGrid>
            <w:tr w:rsidR="004A3597" w:rsidRPr="00156D40" w14:paraId="0C922B97" w14:textId="77777777" w:rsidTr="00C74192">
              <w:tc>
                <w:tcPr>
                  <w:tcW w:w="5000" w:type="pct"/>
                  <w:shd w:val="clear" w:color="auto" w:fill="auto"/>
                </w:tcPr>
                <w:p w14:paraId="111FD099" w14:textId="78208D15" w:rsidR="004A3597" w:rsidRPr="00156D40" w:rsidRDefault="004A3597" w:rsidP="00193EA9">
                  <w:pPr>
                    <w:keepNext/>
                    <w:autoSpaceDE w:val="0"/>
                    <w:autoSpaceDN w:val="0"/>
                    <w:adjustRightInd w:val="0"/>
                    <w:spacing w:after="0" w:line="240" w:lineRule="auto"/>
                    <w:jc w:val="center"/>
                    <w:rPr>
                      <w:rFonts w:ascii="Times New Roman" w:hAnsi="Times New Roman" w:cs="Times New Roman"/>
                      <w:sz w:val="28"/>
                      <w:szCs w:val="28"/>
                    </w:rPr>
                  </w:pPr>
                  <w:r w:rsidRPr="00156D40">
                    <w:rPr>
                      <w:rFonts w:ascii="Times New Roman" w:eastAsia="Calibri" w:hAnsi="Times New Roman" w:cs="Times New Roman"/>
                      <w:noProof/>
                      <w:sz w:val="28"/>
                      <w:szCs w:val="28"/>
                    </w:rPr>
                    <w:drawing>
                      <wp:inline distT="0" distB="0" distL="0" distR="0" wp14:anchorId="2DE462A7" wp14:editId="1C67B57E">
                        <wp:extent cx="5486364" cy="3394953"/>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492334" cy="3398647"/>
                                </a:xfrm>
                                <a:prstGeom prst="rect">
                                  <a:avLst/>
                                </a:prstGeom>
                              </pic:spPr>
                            </pic:pic>
                          </a:graphicData>
                        </a:graphic>
                      </wp:inline>
                    </w:drawing>
                  </w:r>
                </w:p>
              </w:tc>
            </w:tr>
            <w:tr w:rsidR="004A3597" w:rsidRPr="00156D40" w14:paraId="7DF60A16" w14:textId="77777777" w:rsidTr="00C74192">
              <w:trPr>
                <w:trHeight w:val="288"/>
              </w:trPr>
              <w:tc>
                <w:tcPr>
                  <w:tcW w:w="5000" w:type="pct"/>
                  <w:shd w:val="clear" w:color="auto" w:fill="auto"/>
                </w:tcPr>
                <w:p w14:paraId="15F1F2A3" w14:textId="62993F34" w:rsidR="004A3597" w:rsidRPr="00156D40" w:rsidRDefault="006F35BE" w:rsidP="00C96234">
                  <w:pPr>
                    <w:pStyle w:val="abieudo0"/>
                    <w:rPr>
                      <w:highlight w:val="white"/>
                    </w:rPr>
                  </w:pPr>
                  <w:bookmarkStart w:id="592" w:name="_Toc484645723"/>
                  <w:bookmarkStart w:id="593" w:name="_Toc502686188"/>
                  <w:r w:rsidRPr="00156D40">
                    <w:rPr>
                      <w:highlight w:val="white"/>
                    </w:rPr>
                    <w:t xml:space="preserve"> </w:t>
                  </w:r>
                  <w:bookmarkStart w:id="594" w:name="_Toc181650132"/>
                  <w:r w:rsidRPr="00156D40">
                    <w:t>Biểu đồ 3.</w:t>
                  </w:r>
                  <w:r w:rsidR="00C96234" w:rsidRPr="00156D40">
                    <w:t>12</w:t>
                  </w:r>
                  <w:r w:rsidR="004A3597" w:rsidRPr="00156D40">
                    <w:rPr>
                      <w:highlight w:val="white"/>
                    </w:rPr>
                    <w:t xml:space="preserve">. Đường cong sống theo huyết khối </w:t>
                  </w:r>
                  <w:bookmarkEnd w:id="592"/>
                  <w:bookmarkEnd w:id="593"/>
                  <w:r w:rsidR="004A3597" w:rsidRPr="00156D40">
                    <w:rPr>
                      <w:highlight w:val="white"/>
                    </w:rPr>
                    <w:t>TMC</w:t>
                  </w:r>
                  <w:bookmarkEnd w:id="594"/>
                </w:p>
              </w:tc>
            </w:tr>
          </w:tbl>
          <w:p w14:paraId="62EDFB01" w14:textId="77777777" w:rsidR="004A3597" w:rsidRPr="00156D40" w:rsidRDefault="004A3597" w:rsidP="00C74192">
            <w:pPr>
              <w:pStyle w:val="abieudo0"/>
              <w:rPr>
                <w:highlight w:val="white"/>
              </w:rPr>
            </w:pPr>
          </w:p>
        </w:tc>
      </w:tr>
    </w:tbl>
    <w:p w14:paraId="05DBF72E"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2AA5BDEC" w14:textId="55268CC0" w:rsidR="00FB2FEA" w:rsidRPr="00156D40" w:rsidRDefault="004A3597" w:rsidP="00FB2FEA">
      <w:pPr>
        <w:pStyle w:val="abang"/>
      </w:pPr>
      <w:r w:rsidRPr="00156D40">
        <w:rPr>
          <w:rFonts w:eastAsia="Batang"/>
          <w:iCs/>
          <w:highlight w:val="white"/>
          <w:lang w:eastAsia="ko-KR"/>
        </w:rPr>
        <w:br w:type="column"/>
      </w:r>
      <w:bookmarkStart w:id="595" w:name="_Toc181649719"/>
      <w:r w:rsidR="00FB2FEA" w:rsidRPr="00156D40">
        <w:lastRenderedPageBreak/>
        <w:t>Bảng 3.</w:t>
      </w:r>
      <w:r w:rsidR="006E72F1" w:rsidRPr="00156D40">
        <w:t>31</w:t>
      </w:r>
      <w:r w:rsidR="00FB2FEA" w:rsidRPr="00156D40">
        <w:rPr>
          <w:highlight w:val="white"/>
        </w:rPr>
        <w:t xml:space="preserve">. </w:t>
      </w:r>
      <w:r w:rsidR="00FB2FEA" w:rsidRPr="00156D40">
        <w:rPr>
          <w:bCs/>
          <w:highlight w:val="white"/>
        </w:rPr>
        <w:t>Thời gian sống tổng thể trung bình và tỷ lệ sống còn theo các phân nhóm mức độ suy gan và giai đoạn bệnh</w:t>
      </w:r>
      <w:bookmarkEnd w:id="595"/>
    </w:p>
    <w:tbl>
      <w:tblPr>
        <w:tblW w:w="9776" w:type="dxa"/>
        <w:jc w:val="center"/>
        <w:tblLayout w:type="fixed"/>
        <w:tblLook w:val="04A0" w:firstRow="1" w:lastRow="0" w:firstColumn="1" w:lastColumn="0" w:noHBand="0" w:noVBand="1"/>
      </w:tblPr>
      <w:tblGrid>
        <w:gridCol w:w="1007"/>
        <w:gridCol w:w="1274"/>
        <w:gridCol w:w="1670"/>
        <w:gridCol w:w="911"/>
        <w:gridCol w:w="912"/>
        <w:gridCol w:w="911"/>
        <w:gridCol w:w="912"/>
        <w:gridCol w:w="945"/>
        <w:gridCol w:w="1234"/>
      </w:tblGrid>
      <w:tr w:rsidR="004A3597" w:rsidRPr="00156D40" w14:paraId="20369B26" w14:textId="77777777" w:rsidTr="00C52841">
        <w:trPr>
          <w:trHeight w:val="1057"/>
          <w:jc w:val="center"/>
        </w:trPr>
        <w:tc>
          <w:tcPr>
            <w:tcW w:w="228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26006" w14:textId="77777777" w:rsidR="004A3597" w:rsidRPr="00156D40" w:rsidRDefault="004A3597" w:rsidP="00C74192">
            <w:pPr>
              <w:spacing w:before="60" w:after="6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6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A9109" w14:textId="4D312444" w:rsidR="004A3597" w:rsidRPr="00156D40" w:rsidRDefault="004A3597" w:rsidP="00C74192">
            <w:pPr>
              <w:spacing w:before="60" w:after="60" w:line="312" w:lineRule="auto"/>
              <w:ind w:right="-58"/>
              <w:jc w:val="center"/>
              <w:rPr>
                <w:rFonts w:ascii="Times New Roman" w:hAnsi="Times New Roman" w:cs="Times New Roman"/>
                <w:b/>
                <w:sz w:val="28"/>
                <w:szCs w:val="28"/>
                <w:highlight w:val="white"/>
              </w:rPr>
            </w:pPr>
            <w:r w:rsidRPr="00156D40">
              <w:rPr>
                <w:rFonts w:ascii="Times New Roman" w:hAnsi="Times New Roman" w:cs="Times New Roman"/>
                <w:b/>
                <w:sz w:val="28"/>
                <w:szCs w:val="28"/>
                <w:highlight w:val="white"/>
              </w:rPr>
              <w:t xml:space="preserve">Thời gian </w:t>
            </w:r>
            <w:r w:rsidRPr="00156D40">
              <w:rPr>
                <w:rFonts w:ascii="Times New Roman" w:hAnsi="Times New Roman" w:cs="Times New Roman"/>
                <w:b/>
                <w:sz w:val="28"/>
                <w:szCs w:val="28"/>
                <w:highlight w:val="white"/>
                <w:u w:color="FF0000"/>
              </w:rPr>
              <w:t xml:space="preserve">OS </w:t>
            </w:r>
            <w:r w:rsidR="00BC27DA">
              <w:rPr>
                <w:rFonts w:ascii="Times New Roman" w:hAnsi="Times New Roman" w:cs="Times New Roman"/>
                <w:b/>
                <w:sz w:val="28"/>
                <w:szCs w:val="28"/>
                <w:highlight w:val="white"/>
                <w:u w:color="FF0000"/>
              </w:rPr>
              <w:t>(</w:t>
            </w:r>
            <w:r w:rsidRPr="00156D40">
              <w:rPr>
                <w:rFonts w:ascii="Times New Roman" w:hAnsi="Times New Roman" w:cs="Times New Roman"/>
                <w:b/>
                <w:sz w:val="28"/>
                <w:szCs w:val="28"/>
                <w:highlight w:val="white"/>
                <w:u w:color="FF0000"/>
              </w:rPr>
              <w:t>trung</w:t>
            </w:r>
            <w:r w:rsidRPr="00156D40">
              <w:rPr>
                <w:rFonts w:ascii="Times New Roman" w:hAnsi="Times New Roman" w:cs="Times New Roman"/>
                <w:b/>
                <w:sz w:val="28"/>
                <w:szCs w:val="28"/>
                <w:highlight w:val="white"/>
              </w:rPr>
              <w:t xml:space="preserve"> bình</w:t>
            </w:r>
            <w:r w:rsidR="00FB2A9E">
              <w:rPr>
                <w:rFonts w:ascii="Times New Roman" w:hAnsi="Times New Roman" w:cs="Times New Roman"/>
                <w:b/>
                <w:sz w:val="28"/>
                <w:szCs w:val="28"/>
                <w:highlight w:val="white"/>
              </w:rPr>
              <w:t xml:space="preserve"> ± SE</w:t>
            </w:r>
            <w:r w:rsidRPr="00156D40">
              <w:rPr>
                <w:rFonts w:ascii="Times New Roman" w:hAnsi="Times New Roman" w:cs="Times New Roman"/>
                <w:b/>
                <w:sz w:val="28"/>
                <w:szCs w:val="28"/>
                <w:highlight w:val="white"/>
              </w:rPr>
              <w:t xml:space="preserve"> (tháng) </w:t>
            </w:r>
          </w:p>
        </w:tc>
        <w:tc>
          <w:tcPr>
            <w:tcW w:w="4591" w:type="dxa"/>
            <w:gridSpan w:val="5"/>
            <w:tcBorders>
              <w:top w:val="single" w:sz="4" w:space="0" w:color="auto"/>
              <w:left w:val="nil"/>
              <w:bottom w:val="single" w:sz="4" w:space="0" w:color="auto"/>
              <w:right w:val="single" w:sz="4" w:space="0" w:color="auto"/>
            </w:tcBorders>
            <w:shd w:val="clear" w:color="auto" w:fill="auto"/>
            <w:noWrap/>
            <w:vAlign w:val="center"/>
            <w:hideMark/>
          </w:tcPr>
          <w:p w14:paraId="063ACB5B" w14:textId="77777777" w:rsidR="004A3597" w:rsidRPr="00156D40" w:rsidRDefault="004A3597" w:rsidP="00C74192">
            <w:pPr>
              <w:spacing w:before="60" w:after="60" w:line="240" w:lineRule="auto"/>
              <w:ind w:right="-57"/>
              <w:jc w:val="center"/>
              <w:rPr>
                <w:rFonts w:ascii="Times New Roman" w:hAnsi="Times New Roman" w:cs="Times New Roman"/>
                <w:b/>
                <w:sz w:val="28"/>
                <w:szCs w:val="28"/>
                <w:highlight w:val="white"/>
              </w:rPr>
            </w:pPr>
            <w:r w:rsidRPr="00156D40">
              <w:rPr>
                <w:rFonts w:ascii="Times New Roman" w:hAnsi="Times New Roman" w:cs="Times New Roman"/>
                <w:b/>
                <w:sz w:val="28"/>
                <w:szCs w:val="28"/>
                <w:highlight w:val="white"/>
              </w:rPr>
              <w:t>Tỷ lệ OS tại các thời điểm (%)</w:t>
            </w:r>
          </w:p>
        </w:tc>
        <w:tc>
          <w:tcPr>
            <w:tcW w:w="12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827AB" w14:textId="780F4EBB" w:rsidR="004A3597" w:rsidRPr="00156D40" w:rsidRDefault="006D44A8" w:rsidP="00C74192">
            <w:pPr>
              <w:spacing w:before="60" w:after="60" w:line="240" w:lineRule="auto"/>
              <w:ind w:right="-57"/>
              <w:jc w:val="center"/>
              <w:rPr>
                <w:rFonts w:ascii="Times New Roman" w:hAnsi="Times New Roman" w:cs="Times New Roman"/>
                <w:b/>
                <w:sz w:val="28"/>
                <w:szCs w:val="28"/>
                <w:highlight w:val="white"/>
                <w:vertAlign w:val="superscript"/>
              </w:rPr>
            </w:pPr>
            <w:r w:rsidRPr="00156D40">
              <w:rPr>
                <w:rFonts w:ascii="Times New Roman" w:hAnsi="Times New Roman" w:cs="Times New Roman"/>
                <w:b/>
                <w:sz w:val="28"/>
                <w:szCs w:val="28"/>
                <w:highlight w:val="white"/>
              </w:rPr>
              <w:t>p</w:t>
            </w:r>
          </w:p>
        </w:tc>
      </w:tr>
      <w:tr w:rsidR="004A3597" w:rsidRPr="00156D40" w14:paraId="431EA8E3" w14:textId="77777777" w:rsidTr="00C52841">
        <w:trPr>
          <w:trHeight w:val="1057"/>
          <w:jc w:val="center"/>
        </w:trPr>
        <w:tc>
          <w:tcPr>
            <w:tcW w:w="2281" w:type="dxa"/>
            <w:gridSpan w:val="2"/>
            <w:vMerge/>
            <w:tcBorders>
              <w:top w:val="single" w:sz="4" w:space="0" w:color="auto"/>
              <w:left w:val="single" w:sz="4" w:space="0" w:color="auto"/>
              <w:bottom w:val="single" w:sz="4" w:space="0" w:color="auto"/>
              <w:right w:val="single" w:sz="4" w:space="0" w:color="auto"/>
            </w:tcBorders>
            <w:vAlign w:val="center"/>
            <w:hideMark/>
          </w:tcPr>
          <w:p w14:paraId="69EAB3FA" w14:textId="77777777" w:rsidR="004A3597" w:rsidRPr="00156D40" w:rsidRDefault="004A3597" w:rsidP="00C74192">
            <w:pPr>
              <w:spacing w:before="60" w:after="60" w:line="240" w:lineRule="auto"/>
              <w:rPr>
                <w:rFonts w:ascii="Times New Roman" w:hAnsi="Times New Roman" w:cs="Times New Roman"/>
                <w:color w:val="000000"/>
                <w:sz w:val="28"/>
                <w:szCs w:val="28"/>
                <w:highlight w:val="white"/>
              </w:rPr>
            </w:pPr>
          </w:p>
        </w:tc>
        <w:tc>
          <w:tcPr>
            <w:tcW w:w="1670" w:type="dxa"/>
            <w:vMerge/>
            <w:tcBorders>
              <w:top w:val="single" w:sz="4" w:space="0" w:color="auto"/>
              <w:left w:val="single" w:sz="4" w:space="0" w:color="auto"/>
              <w:bottom w:val="single" w:sz="4" w:space="0" w:color="auto"/>
              <w:right w:val="single" w:sz="4" w:space="0" w:color="auto"/>
            </w:tcBorders>
            <w:vAlign w:val="center"/>
            <w:hideMark/>
          </w:tcPr>
          <w:p w14:paraId="6C078058" w14:textId="77777777" w:rsidR="004A3597" w:rsidRPr="00156D40" w:rsidRDefault="004A3597" w:rsidP="00C74192">
            <w:pPr>
              <w:spacing w:before="60" w:after="60" w:line="240" w:lineRule="auto"/>
              <w:rPr>
                <w:rFonts w:ascii="Times New Roman" w:hAnsi="Times New Roman" w:cs="Times New Roman"/>
                <w:sz w:val="28"/>
                <w:szCs w:val="28"/>
                <w:highlight w:val="white"/>
              </w:rPr>
            </w:pPr>
          </w:p>
        </w:tc>
        <w:tc>
          <w:tcPr>
            <w:tcW w:w="911" w:type="dxa"/>
            <w:tcBorders>
              <w:top w:val="nil"/>
              <w:left w:val="nil"/>
              <w:bottom w:val="single" w:sz="4" w:space="0" w:color="auto"/>
              <w:right w:val="single" w:sz="4" w:space="0" w:color="auto"/>
            </w:tcBorders>
            <w:shd w:val="clear" w:color="auto" w:fill="auto"/>
            <w:noWrap/>
            <w:vAlign w:val="center"/>
            <w:hideMark/>
          </w:tcPr>
          <w:p w14:paraId="76D399D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 xml:space="preserve">3 </w:t>
            </w:r>
          </w:p>
          <w:p w14:paraId="2EC1C046"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tháng</w:t>
            </w:r>
          </w:p>
        </w:tc>
        <w:tc>
          <w:tcPr>
            <w:tcW w:w="912" w:type="dxa"/>
            <w:tcBorders>
              <w:top w:val="nil"/>
              <w:left w:val="nil"/>
              <w:bottom w:val="single" w:sz="4" w:space="0" w:color="auto"/>
              <w:right w:val="single" w:sz="4" w:space="0" w:color="auto"/>
            </w:tcBorders>
            <w:shd w:val="clear" w:color="auto" w:fill="auto"/>
            <w:noWrap/>
            <w:vAlign w:val="center"/>
            <w:hideMark/>
          </w:tcPr>
          <w:p w14:paraId="59F9F7F3"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6</w:t>
            </w:r>
          </w:p>
          <w:p w14:paraId="65A9F9CB" w14:textId="6B2B8800"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tháng</w:t>
            </w:r>
          </w:p>
        </w:tc>
        <w:tc>
          <w:tcPr>
            <w:tcW w:w="911" w:type="dxa"/>
            <w:tcBorders>
              <w:top w:val="nil"/>
              <w:left w:val="nil"/>
              <w:bottom w:val="single" w:sz="4" w:space="0" w:color="auto"/>
              <w:right w:val="single" w:sz="4" w:space="0" w:color="auto"/>
            </w:tcBorders>
            <w:shd w:val="clear" w:color="auto" w:fill="auto"/>
            <w:noWrap/>
            <w:vAlign w:val="center"/>
            <w:hideMark/>
          </w:tcPr>
          <w:p w14:paraId="44E0DCC1"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 xml:space="preserve">12 tháng </w:t>
            </w:r>
          </w:p>
        </w:tc>
        <w:tc>
          <w:tcPr>
            <w:tcW w:w="912" w:type="dxa"/>
            <w:tcBorders>
              <w:top w:val="nil"/>
              <w:left w:val="nil"/>
              <w:bottom w:val="single" w:sz="4" w:space="0" w:color="auto"/>
              <w:right w:val="single" w:sz="4" w:space="0" w:color="auto"/>
            </w:tcBorders>
            <w:shd w:val="clear" w:color="auto" w:fill="auto"/>
            <w:noWrap/>
            <w:vAlign w:val="center"/>
            <w:hideMark/>
          </w:tcPr>
          <w:p w14:paraId="0181A332"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24 tháng</w:t>
            </w:r>
          </w:p>
        </w:tc>
        <w:tc>
          <w:tcPr>
            <w:tcW w:w="945" w:type="dxa"/>
            <w:tcBorders>
              <w:top w:val="nil"/>
              <w:left w:val="nil"/>
              <w:bottom w:val="single" w:sz="4" w:space="0" w:color="auto"/>
              <w:right w:val="single" w:sz="4" w:space="0" w:color="auto"/>
            </w:tcBorders>
            <w:shd w:val="clear" w:color="auto" w:fill="auto"/>
            <w:noWrap/>
            <w:vAlign w:val="center"/>
            <w:hideMark/>
          </w:tcPr>
          <w:p w14:paraId="655E68CA"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36 tháng</w:t>
            </w:r>
          </w:p>
        </w:tc>
        <w:tc>
          <w:tcPr>
            <w:tcW w:w="1234" w:type="dxa"/>
            <w:vMerge/>
            <w:tcBorders>
              <w:top w:val="single" w:sz="4" w:space="0" w:color="auto"/>
              <w:left w:val="single" w:sz="4" w:space="0" w:color="auto"/>
              <w:bottom w:val="single" w:sz="4" w:space="0" w:color="auto"/>
              <w:right w:val="single" w:sz="4" w:space="0" w:color="auto"/>
            </w:tcBorders>
            <w:vAlign w:val="center"/>
            <w:hideMark/>
          </w:tcPr>
          <w:p w14:paraId="71E6ECFD" w14:textId="77777777" w:rsidR="004A3597" w:rsidRPr="00156D40" w:rsidRDefault="004A3597" w:rsidP="00C74192">
            <w:pPr>
              <w:spacing w:before="60" w:after="60" w:line="240" w:lineRule="auto"/>
              <w:ind w:right="-57"/>
              <w:rPr>
                <w:rFonts w:ascii="Times New Roman" w:hAnsi="Times New Roman" w:cs="Times New Roman"/>
                <w:sz w:val="28"/>
                <w:szCs w:val="28"/>
                <w:highlight w:val="white"/>
              </w:rPr>
            </w:pPr>
          </w:p>
        </w:tc>
      </w:tr>
      <w:tr w:rsidR="004A3597" w:rsidRPr="00156D40" w14:paraId="090B2D49" w14:textId="77777777" w:rsidTr="00C52841">
        <w:trPr>
          <w:trHeight w:val="1057"/>
          <w:jc w:val="center"/>
        </w:trPr>
        <w:tc>
          <w:tcPr>
            <w:tcW w:w="1007" w:type="dxa"/>
            <w:vMerge w:val="restart"/>
            <w:tcBorders>
              <w:top w:val="nil"/>
              <w:left w:val="single" w:sz="4" w:space="0" w:color="auto"/>
              <w:right w:val="single" w:sz="4" w:space="0" w:color="auto"/>
            </w:tcBorders>
            <w:shd w:val="clear" w:color="auto" w:fill="auto"/>
            <w:noWrap/>
            <w:vAlign w:val="center"/>
            <w:hideMark/>
          </w:tcPr>
          <w:p w14:paraId="0A41D36D"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Child-Pugh</w:t>
            </w:r>
          </w:p>
        </w:tc>
        <w:tc>
          <w:tcPr>
            <w:tcW w:w="1274" w:type="dxa"/>
            <w:tcBorders>
              <w:top w:val="nil"/>
              <w:left w:val="nil"/>
              <w:bottom w:val="single" w:sz="4" w:space="0" w:color="auto"/>
              <w:right w:val="single" w:sz="4" w:space="0" w:color="auto"/>
            </w:tcBorders>
            <w:shd w:val="clear" w:color="auto" w:fill="auto"/>
            <w:noWrap/>
            <w:vAlign w:val="center"/>
            <w:hideMark/>
          </w:tcPr>
          <w:p w14:paraId="1A58B09A"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A</w:t>
            </w:r>
          </w:p>
          <w:p w14:paraId="577BB9AB"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107)</w:t>
            </w:r>
          </w:p>
        </w:tc>
        <w:tc>
          <w:tcPr>
            <w:tcW w:w="1670" w:type="dxa"/>
            <w:tcBorders>
              <w:top w:val="nil"/>
              <w:left w:val="nil"/>
              <w:bottom w:val="single" w:sz="4" w:space="0" w:color="auto"/>
              <w:right w:val="single" w:sz="4" w:space="0" w:color="auto"/>
            </w:tcBorders>
            <w:shd w:val="clear" w:color="auto" w:fill="auto"/>
            <w:noWrap/>
            <w:vAlign w:val="center"/>
          </w:tcPr>
          <w:p w14:paraId="408EB807" w14:textId="363531B6" w:rsidR="004A3597" w:rsidRPr="00156D40" w:rsidRDefault="00FB2A9E"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rPr>
              <w:t xml:space="preserve">30,5 </w:t>
            </w:r>
            <w:r>
              <w:rPr>
                <w:rFonts w:ascii="Times New Roman" w:hAnsi="Times New Roman" w:cs="Times New Roman"/>
                <w:b/>
                <w:sz w:val="28"/>
                <w:szCs w:val="28"/>
                <w:highlight w:val="white"/>
              </w:rPr>
              <w:t>±</w:t>
            </w:r>
            <w:r>
              <w:rPr>
                <w:rFonts w:ascii="Times New Roman" w:hAnsi="Times New Roman" w:cs="Times New Roman"/>
                <w:sz w:val="28"/>
                <w:szCs w:val="28"/>
              </w:rPr>
              <w:t xml:space="preserve"> </w:t>
            </w:r>
            <w:r w:rsidR="004A3597" w:rsidRPr="00156D40">
              <w:rPr>
                <w:rFonts w:ascii="Times New Roman" w:hAnsi="Times New Roman" w:cs="Times New Roman"/>
                <w:sz w:val="28"/>
                <w:szCs w:val="28"/>
              </w:rPr>
              <w:t>1,4</w:t>
            </w:r>
          </w:p>
        </w:tc>
        <w:tc>
          <w:tcPr>
            <w:tcW w:w="911" w:type="dxa"/>
            <w:tcBorders>
              <w:top w:val="nil"/>
              <w:left w:val="nil"/>
              <w:bottom w:val="single" w:sz="4" w:space="0" w:color="auto"/>
              <w:right w:val="single" w:sz="4" w:space="0" w:color="auto"/>
            </w:tcBorders>
            <w:shd w:val="clear" w:color="auto" w:fill="auto"/>
            <w:noWrap/>
            <w:vAlign w:val="center"/>
          </w:tcPr>
          <w:p w14:paraId="3E36B56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0,93</w:t>
            </w:r>
          </w:p>
        </w:tc>
        <w:tc>
          <w:tcPr>
            <w:tcW w:w="912" w:type="dxa"/>
            <w:tcBorders>
              <w:top w:val="nil"/>
              <w:left w:val="nil"/>
              <w:bottom w:val="single" w:sz="4" w:space="0" w:color="auto"/>
              <w:right w:val="single" w:sz="4" w:space="0" w:color="auto"/>
            </w:tcBorders>
            <w:shd w:val="clear" w:color="auto" w:fill="auto"/>
            <w:noWrap/>
            <w:vAlign w:val="center"/>
          </w:tcPr>
          <w:p w14:paraId="53D996C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0,87</w:t>
            </w:r>
          </w:p>
        </w:tc>
        <w:tc>
          <w:tcPr>
            <w:tcW w:w="911" w:type="dxa"/>
            <w:tcBorders>
              <w:top w:val="nil"/>
              <w:left w:val="nil"/>
              <w:bottom w:val="single" w:sz="4" w:space="0" w:color="auto"/>
              <w:right w:val="single" w:sz="4" w:space="0" w:color="auto"/>
            </w:tcBorders>
            <w:shd w:val="clear" w:color="auto" w:fill="auto"/>
            <w:noWrap/>
            <w:vAlign w:val="center"/>
          </w:tcPr>
          <w:p w14:paraId="5D7ABEF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0,80</w:t>
            </w:r>
          </w:p>
        </w:tc>
        <w:tc>
          <w:tcPr>
            <w:tcW w:w="912" w:type="dxa"/>
            <w:tcBorders>
              <w:top w:val="nil"/>
              <w:left w:val="nil"/>
              <w:bottom w:val="single" w:sz="4" w:space="0" w:color="auto"/>
              <w:right w:val="single" w:sz="4" w:space="0" w:color="auto"/>
            </w:tcBorders>
            <w:shd w:val="clear" w:color="auto" w:fill="auto"/>
            <w:noWrap/>
            <w:vAlign w:val="center"/>
          </w:tcPr>
          <w:p w14:paraId="48FBEB2F"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0,66</w:t>
            </w:r>
          </w:p>
        </w:tc>
        <w:tc>
          <w:tcPr>
            <w:tcW w:w="945" w:type="dxa"/>
            <w:tcBorders>
              <w:top w:val="nil"/>
              <w:left w:val="nil"/>
              <w:bottom w:val="single" w:sz="4" w:space="0" w:color="auto"/>
              <w:right w:val="single" w:sz="4" w:space="0" w:color="auto"/>
            </w:tcBorders>
            <w:shd w:val="clear" w:color="auto" w:fill="auto"/>
            <w:noWrap/>
            <w:vAlign w:val="center"/>
          </w:tcPr>
          <w:p w14:paraId="037A366E"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0,59</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0286D0F6" w14:textId="793E0333"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12D2073F" w14:textId="77777777" w:rsidTr="00C52841">
        <w:trPr>
          <w:trHeight w:val="1057"/>
          <w:jc w:val="center"/>
        </w:trPr>
        <w:tc>
          <w:tcPr>
            <w:tcW w:w="1007" w:type="dxa"/>
            <w:vMerge/>
            <w:tcBorders>
              <w:left w:val="single" w:sz="4" w:space="0" w:color="auto"/>
              <w:right w:val="single" w:sz="4" w:space="0" w:color="auto"/>
            </w:tcBorders>
            <w:vAlign w:val="center"/>
            <w:hideMark/>
          </w:tcPr>
          <w:p w14:paraId="0CD4FAAE"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61A18F4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B</w:t>
            </w:r>
          </w:p>
          <w:p w14:paraId="0E03BDCB"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13)</w:t>
            </w:r>
          </w:p>
        </w:tc>
        <w:tc>
          <w:tcPr>
            <w:tcW w:w="1670" w:type="dxa"/>
            <w:tcBorders>
              <w:top w:val="nil"/>
              <w:left w:val="nil"/>
              <w:bottom w:val="single" w:sz="4" w:space="0" w:color="auto"/>
              <w:right w:val="single" w:sz="4" w:space="0" w:color="auto"/>
            </w:tcBorders>
            <w:shd w:val="clear" w:color="auto" w:fill="auto"/>
            <w:noWrap/>
            <w:vAlign w:val="center"/>
          </w:tcPr>
          <w:p w14:paraId="4094DD80" w14:textId="0B00EEA9" w:rsidR="004A3597" w:rsidRPr="00156D40" w:rsidRDefault="00193EA9"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18,9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4,4</w:t>
            </w:r>
          </w:p>
        </w:tc>
        <w:tc>
          <w:tcPr>
            <w:tcW w:w="911" w:type="dxa"/>
            <w:tcBorders>
              <w:top w:val="nil"/>
              <w:left w:val="nil"/>
              <w:bottom w:val="single" w:sz="4" w:space="0" w:color="auto"/>
              <w:right w:val="single" w:sz="4" w:space="0" w:color="auto"/>
            </w:tcBorders>
            <w:shd w:val="clear" w:color="auto" w:fill="auto"/>
            <w:noWrap/>
            <w:vAlign w:val="center"/>
          </w:tcPr>
          <w:p w14:paraId="2A025FA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0,60</w:t>
            </w:r>
          </w:p>
        </w:tc>
        <w:tc>
          <w:tcPr>
            <w:tcW w:w="912" w:type="dxa"/>
            <w:tcBorders>
              <w:top w:val="nil"/>
              <w:left w:val="nil"/>
              <w:bottom w:val="single" w:sz="4" w:space="0" w:color="auto"/>
              <w:right w:val="single" w:sz="4" w:space="0" w:color="auto"/>
            </w:tcBorders>
            <w:shd w:val="clear" w:color="auto" w:fill="auto"/>
            <w:noWrap/>
            <w:vAlign w:val="center"/>
          </w:tcPr>
          <w:p w14:paraId="381C4F9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0,53</w:t>
            </w:r>
          </w:p>
        </w:tc>
        <w:tc>
          <w:tcPr>
            <w:tcW w:w="911" w:type="dxa"/>
            <w:tcBorders>
              <w:top w:val="nil"/>
              <w:left w:val="nil"/>
              <w:bottom w:val="single" w:sz="4" w:space="0" w:color="auto"/>
              <w:right w:val="single" w:sz="4" w:space="0" w:color="auto"/>
            </w:tcBorders>
            <w:shd w:val="clear" w:color="auto" w:fill="auto"/>
            <w:noWrap/>
            <w:vAlign w:val="center"/>
          </w:tcPr>
          <w:p w14:paraId="3125A64D"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0,47</w:t>
            </w:r>
          </w:p>
        </w:tc>
        <w:tc>
          <w:tcPr>
            <w:tcW w:w="912" w:type="dxa"/>
            <w:tcBorders>
              <w:top w:val="nil"/>
              <w:left w:val="nil"/>
              <w:bottom w:val="single" w:sz="4" w:space="0" w:color="auto"/>
              <w:right w:val="single" w:sz="4" w:space="0" w:color="auto"/>
            </w:tcBorders>
            <w:shd w:val="clear" w:color="auto" w:fill="auto"/>
            <w:noWrap/>
            <w:vAlign w:val="center"/>
          </w:tcPr>
          <w:p w14:paraId="0C69A108"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0,37</w:t>
            </w:r>
          </w:p>
        </w:tc>
        <w:tc>
          <w:tcPr>
            <w:tcW w:w="945" w:type="dxa"/>
            <w:tcBorders>
              <w:top w:val="nil"/>
              <w:left w:val="nil"/>
              <w:bottom w:val="single" w:sz="4" w:space="0" w:color="auto"/>
              <w:right w:val="single" w:sz="4" w:space="0" w:color="auto"/>
            </w:tcBorders>
            <w:shd w:val="clear" w:color="auto" w:fill="auto"/>
            <w:noWrap/>
            <w:vAlign w:val="center"/>
          </w:tcPr>
          <w:p w14:paraId="4B536734"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0,37</w:t>
            </w:r>
          </w:p>
        </w:tc>
        <w:tc>
          <w:tcPr>
            <w:tcW w:w="1234" w:type="dxa"/>
            <w:vMerge/>
            <w:tcBorders>
              <w:top w:val="nil"/>
              <w:left w:val="single" w:sz="4" w:space="0" w:color="auto"/>
              <w:bottom w:val="single" w:sz="4" w:space="0" w:color="auto"/>
              <w:right w:val="single" w:sz="4" w:space="0" w:color="auto"/>
            </w:tcBorders>
            <w:vAlign w:val="center"/>
          </w:tcPr>
          <w:p w14:paraId="59AB11AD"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6F3F93CC" w14:textId="77777777" w:rsidTr="00C52841">
        <w:trPr>
          <w:trHeight w:val="1057"/>
          <w:jc w:val="center"/>
        </w:trPr>
        <w:tc>
          <w:tcPr>
            <w:tcW w:w="1007" w:type="dxa"/>
            <w:vMerge/>
            <w:tcBorders>
              <w:left w:val="single" w:sz="4" w:space="0" w:color="auto"/>
              <w:bottom w:val="single" w:sz="4" w:space="0" w:color="auto"/>
              <w:right w:val="single" w:sz="4" w:space="0" w:color="auto"/>
            </w:tcBorders>
            <w:vAlign w:val="center"/>
          </w:tcPr>
          <w:p w14:paraId="1E6CB6DC"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tcPr>
          <w:p w14:paraId="4BAFC78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w:t>
            </w:r>
          </w:p>
          <w:p w14:paraId="318642F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5)</w:t>
            </w:r>
          </w:p>
        </w:tc>
        <w:tc>
          <w:tcPr>
            <w:tcW w:w="1670" w:type="dxa"/>
            <w:tcBorders>
              <w:top w:val="nil"/>
              <w:left w:val="nil"/>
              <w:bottom w:val="single" w:sz="4" w:space="0" w:color="auto"/>
              <w:right w:val="single" w:sz="4" w:space="0" w:color="auto"/>
            </w:tcBorders>
            <w:shd w:val="clear" w:color="auto" w:fill="auto"/>
            <w:noWrap/>
            <w:vAlign w:val="center"/>
          </w:tcPr>
          <w:p w14:paraId="06C3A4B2" w14:textId="06948FF5"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2,2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0,4</w:t>
            </w:r>
          </w:p>
        </w:tc>
        <w:tc>
          <w:tcPr>
            <w:tcW w:w="911" w:type="dxa"/>
            <w:tcBorders>
              <w:top w:val="nil"/>
              <w:left w:val="nil"/>
              <w:bottom w:val="single" w:sz="4" w:space="0" w:color="auto"/>
              <w:right w:val="single" w:sz="4" w:space="0" w:color="auto"/>
            </w:tcBorders>
            <w:shd w:val="clear" w:color="auto" w:fill="auto"/>
            <w:noWrap/>
            <w:vAlign w:val="center"/>
          </w:tcPr>
          <w:p w14:paraId="1A920587"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highlight w:val="white"/>
              </w:rPr>
              <w:t>0</w:t>
            </w:r>
          </w:p>
        </w:tc>
        <w:tc>
          <w:tcPr>
            <w:tcW w:w="912" w:type="dxa"/>
            <w:tcBorders>
              <w:top w:val="nil"/>
              <w:left w:val="nil"/>
              <w:bottom w:val="single" w:sz="4" w:space="0" w:color="auto"/>
              <w:right w:val="single" w:sz="4" w:space="0" w:color="auto"/>
            </w:tcBorders>
            <w:shd w:val="clear" w:color="auto" w:fill="auto"/>
            <w:noWrap/>
            <w:vAlign w:val="center"/>
          </w:tcPr>
          <w:p w14:paraId="6EEABCBE" w14:textId="544D4413"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11" w:type="dxa"/>
            <w:tcBorders>
              <w:top w:val="nil"/>
              <w:left w:val="nil"/>
              <w:bottom w:val="single" w:sz="4" w:space="0" w:color="auto"/>
              <w:right w:val="single" w:sz="4" w:space="0" w:color="auto"/>
            </w:tcBorders>
            <w:shd w:val="clear" w:color="auto" w:fill="auto"/>
            <w:noWrap/>
            <w:vAlign w:val="center"/>
          </w:tcPr>
          <w:p w14:paraId="3E57C7C6" w14:textId="33396F36"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12" w:type="dxa"/>
            <w:tcBorders>
              <w:top w:val="nil"/>
              <w:left w:val="nil"/>
              <w:bottom w:val="single" w:sz="4" w:space="0" w:color="auto"/>
              <w:right w:val="single" w:sz="4" w:space="0" w:color="auto"/>
            </w:tcBorders>
            <w:shd w:val="clear" w:color="auto" w:fill="auto"/>
            <w:noWrap/>
            <w:vAlign w:val="center"/>
          </w:tcPr>
          <w:p w14:paraId="4897CF6B" w14:textId="3D6C2A15"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945" w:type="dxa"/>
            <w:tcBorders>
              <w:top w:val="nil"/>
              <w:left w:val="nil"/>
              <w:bottom w:val="single" w:sz="4" w:space="0" w:color="auto"/>
              <w:right w:val="single" w:sz="4" w:space="0" w:color="auto"/>
            </w:tcBorders>
            <w:shd w:val="clear" w:color="auto" w:fill="auto"/>
            <w:noWrap/>
            <w:vAlign w:val="center"/>
          </w:tcPr>
          <w:p w14:paraId="02FD2992" w14:textId="79973BB2" w:rsidR="004A3597" w:rsidRPr="00156D40" w:rsidRDefault="00C52841" w:rsidP="00C74192">
            <w:pPr>
              <w:spacing w:before="60" w:after="60" w:line="240" w:lineRule="auto"/>
              <w:jc w:val="center"/>
              <w:rPr>
                <w:rFonts w:ascii="Times New Roman" w:hAnsi="Times New Roman" w:cs="Times New Roman"/>
                <w:sz w:val="28"/>
                <w:szCs w:val="28"/>
                <w:highlight w:val="white"/>
              </w:rPr>
            </w:pPr>
            <w:r>
              <w:rPr>
                <w:rFonts w:ascii="Times New Roman" w:hAnsi="Times New Roman" w:cs="Times New Roman"/>
                <w:sz w:val="28"/>
                <w:szCs w:val="28"/>
                <w:highlight w:val="white"/>
              </w:rPr>
              <w:t>-</w:t>
            </w:r>
          </w:p>
        </w:tc>
        <w:tc>
          <w:tcPr>
            <w:tcW w:w="1234" w:type="dxa"/>
            <w:tcBorders>
              <w:top w:val="nil"/>
              <w:left w:val="single" w:sz="4" w:space="0" w:color="auto"/>
              <w:bottom w:val="single" w:sz="4" w:space="0" w:color="auto"/>
              <w:right w:val="single" w:sz="4" w:space="0" w:color="auto"/>
            </w:tcBorders>
            <w:vAlign w:val="center"/>
          </w:tcPr>
          <w:p w14:paraId="45307685"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08A12F4A" w14:textId="77777777" w:rsidTr="00C52841">
        <w:trPr>
          <w:trHeight w:val="1057"/>
          <w:jc w:val="center"/>
        </w:trPr>
        <w:tc>
          <w:tcPr>
            <w:tcW w:w="10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515F4E3"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TNM</w:t>
            </w:r>
          </w:p>
        </w:tc>
        <w:tc>
          <w:tcPr>
            <w:tcW w:w="1274" w:type="dxa"/>
            <w:tcBorders>
              <w:top w:val="nil"/>
              <w:left w:val="nil"/>
              <w:bottom w:val="single" w:sz="4" w:space="0" w:color="auto"/>
              <w:right w:val="single" w:sz="4" w:space="0" w:color="auto"/>
            </w:tcBorders>
            <w:shd w:val="clear" w:color="auto" w:fill="auto"/>
            <w:noWrap/>
            <w:vAlign w:val="center"/>
            <w:hideMark/>
          </w:tcPr>
          <w:p w14:paraId="6660AB5D"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I, II</w:t>
            </w:r>
          </w:p>
          <w:p w14:paraId="259AF537"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76)</w:t>
            </w:r>
          </w:p>
        </w:tc>
        <w:tc>
          <w:tcPr>
            <w:tcW w:w="1670" w:type="dxa"/>
            <w:tcBorders>
              <w:top w:val="nil"/>
              <w:left w:val="nil"/>
              <w:bottom w:val="single" w:sz="4" w:space="0" w:color="auto"/>
              <w:right w:val="single" w:sz="4" w:space="0" w:color="auto"/>
            </w:tcBorders>
            <w:shd w:val="clear" w:color="auto" w:fill="auto"/>
            <w:noWrap/>
            <w:vAlign w:val="center"/>
          </w:tcPr>
          <w:p w14:paraId="44BDFE12" w14:textId="6B469BDE" w:rsidR="004A3597" w:rsidRPr="00156D40" w:rsidRDefault="00193EA9"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33,3</w:t>
            </w:r>
            <w:r w:rsidR="00FB2A9E">
              <w:rPr>
                <w:rFonts w:ascii="Times New Roman" w:hAnsi="Times New Roman" w:cs="Times New Roman"/>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sz w:val="28"/>
                <w:szCs w:val="28"/>
              </w:rPr>
              <w:t xml:space="preserve"> </w:t>
            </w:r>
            <w:r w:rsidR="004A3597" w:rsidRPr="00156D40">
              <w:rPr>
                <w:rFonts w:ascii="Times New Roman" w:hAnsi="Times New Roman" w:cs="Times New Roman"/>
                <w:sz w:val="28"/>
                <w:szCs w:val="28"/>
              </w:rPr>
              <w:t>1,4</w:t>
            </w:r>
          </w:p>
        </w:tc>
        <w:tc>
          <w:tcPr>
            <w:tcW w:w="911" w:type="dxa"/>
            <w:tcBorders>
              <w:top w:val="nil"/>
              <w:left w:val="nil"/>
              <w:bottom w:val="single" w:sz="4" w:space="0" w:color="auto"/>
              <w:right w:val="single" w:sz="4" w:space="0" w:color="auto"/>
            </w:tcBorders>
            <w:shd w:val="clear" w:color="auto" w:fill="auto"/>
            <w:noWrap/>
            <w:vAlign w:val="center"/>
          </w:tcPr>
          <w:p w14:paraId="47C8D021"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0,95</w:t>
            </w:r>
          </w:p>
        </w:tc>
        <w:tc>
          <w:tcPr>
            <w:tcW w:w="912" w:type="dxa"/>
            <w:tcBorders>
              <w:top w:val="nil"/>
              <w:left w:val="nil"/>
              <w:bottom w:val="single" w:sz="4" w:space="0" w:color="auto"/>
              <w:right w:val="single" w:sz="4" w:space="0" w:color="auto"/>
            </w:tcBorders>
            <w:shd w:val="clear" w:color="auto" w:fill="auto"/>
            <w:noWrap/>
            <w:vAlign w:val="center"/>
          </w:tcPr>
          <w:p w14:paraId="7DE568C9"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0,92</w:t>
            </w:r>
          </w:p>
        </w:tc>
        <w:tc>
          <w:tcPr>
            <w:tcW w:w="911" w:type="dxa"/>
            <w:tcBorders>
              <w:top w:val="nil"/>
              <w:left w:val="nil"/>
              <w:bottom w:val="single" w:sz="4" w:space="0" w:color="auto"/>
              <w:right w:val="single" w:sz="4" w:space="0" w:color="auto"/>
            </w:tcBorders>
            <w:shd w:val="clear" w:color="auto" w:fill="auto"/>
            <w:noWrap/>
            <w:vAlign w:val="center"/>
          </w:tcPr>
          <w:p w14:paraId="64F1EF5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0,88</w:t>
            </w:r>
          </w:p>
        </w:tc>
        <w:tc>
          <w:tcPr>
            <w:tcW w:w="912" w:type="dxa"/>
            <w:tcBorders>
              <w:top w:val="nil"/>
              <w:left w:val="nil"/>
              <w:bottom w:val="single" w:sz="4" w:space="0" w:color="auto"/>
              <w:right w:val="single" w:sz="4" w:space="0" w:color="auto"/>
            </w:tcBorders>
            <w:shd w:val="clear" w:color="auto" w:fill="auto"/>
            <w:noWrap/>
            <w:vAlign w:val="center"/>
          </w:tcPr>
          <w:p w14:paraId="3076B97D"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0,75</w:t>
            </w:r>
          </w:p>
        </w:tc>
        <w:tc>
          <w:tcPr>
            <w:tcW w:w="945" w:type="dxa"/>
            <w:tcBorders>
              <w:top w:val="nil"/>
              <w:left w:val="nil"/>
              <w:bottom w:val="single" w:sz="4" w:space="0" w:color="auto"/>
              <w:right w:val="single" w:sz="4" w:space="0" w:color="auto"/>
            </w:tcBorders>
            <w:shd w:val="clear" w:color="auto" w:fill="auto"/>
            <w:noWrap/>
            <w:vAlign w:val="center"/>
          </w:tcPr>
          <w:p w14:paraId="55B6B9B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0,66</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5DFE8780" w14:textId="5B0DAC25"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0D4F5F6B" w14:textId="77777777" w:rsidTr="00C52841">
        <w:trPr>
          <w:trHeight w:val="1057"/>
          <w:jc w:val="center"/>
        </w:trPr>
        <w:tc>
          <w:tcPr>
            <w:tcW w:w="1007" w:type="dxa"/>
            <w:vMerge/>
            <w:tcBorders>
              <w:top w:val="nil"/>
              <w:left w:val="single" w:sz="4" w:space="0" w:color="auto"/>
              <w:bottom w:val="single" w:sz="4" w:space="0" w:color="auto"/>
              <w:right w:val="single" w:sz="4" w:space="0" w:color="auto"/>
            </w:tcBorders>
            <w:vAlign w:val="center"/>
            <w:hideMark/>
          </w:tcPr>
          <w:p w14:paraId="2A9FF20A"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5515406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III, IV</w:t>
            </w:r>
          </w:p>
          <w:p w14:paraId="2B546FE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49)</w:t>
            </w:r>
          </w:p>
        </w:tc>
        <w:tc>
          <w:tcPr>
            <w:tcW w:w="1670" w:type="dxa"/>
            <w:tcBorders>
              <w:top w:val="nil"/>
              <w:left w:val="nil"/>
              <w:bottom w:val="single" w:sz="4" w:space="0" w:color="auto"/>
              <w:right w:val="single" w:sz="4" w:space="0" w:color="auto"/>
            </w:tcBorders>
            <w:shd w:val="clear" w:color="auto" w:fill="auto"/>
            <w:noWrap/>
            <w:vAlign w:val="center"/>
          </w:tcPr>
          <w:p w14:paraId="6156E65C" w14:textId="61B6CACA"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21,7</w:t>
            </w:r>
            <w:r w:rsidR="00FB2A9E">
              <w:rPr>
                <w:rFonts w:ascii="Times New Roman" w:hAnsi="Times New Roman" w:cs="Times New Roman"/>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sz w:val="28"/>
                <w:szCs w:val="28"/>
              </w:rPr>
              <w:t xml:space="preserve"> </w:t>
            </w:r>
            <w:r w:rsidR="004A3597" w:rsidRPr="00156D40">
              <w:rPr>
                <w:rFonts w:ascii="Times New Roman" w:hAnsi="Times New Roman" w:cs="Times New Roman"/>
                <w:sz w:val="28"/>
                <w:szCs w:val="28"/>
              </w:rPr>
              <w:t>2,4</w:t>
            </w:r>
          </w:p>
        </w:tc>
        <w:tc>
          <w:tcPr>
            <w:tcW w:w="911" w:type="dxa"/>
            <w:tcBorders>
              <w:top w:val="nil"/>
              <w:left w:val="nil"/>
              <w:bottom w:val="single" w:sz="4" w:space="0" w:color="auto"/>
              <w:right w:val="single" w:sz="4" w:space="0" w:color="auto"/>
            </w:tcBorders>
            <w:shd w:val="clear" w:color="auto" w:fill="auto"/>
            <w:noWrap/>
            <w:vAlign w:val="center"/>
          </w:tcPr>
          <w:p w14:paraId="5DD03CA6"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0,76</w:t>
            </w:r>
          </w:p>
        </w:tc>
        <w:tc>
          <w:tcPr>
            <w:tcW w:w="912" w:type="dxa"/>
            <w:tcBorders>
              <w:top w:val="nil"/>
              <w:left w:val="nil"/>
              <w:bottom w:val="single" w:sz="4" w:space="0" w:color="auto"/>
              <w:right w:val="single" w:sz="4" w:space="0" w:color="auto"/>
            </w:tcBorders>
            <w:shd w:val="clear" w:color="auto" w:fill="auto"/>
            <w:noWrap/>
            <w:vAlign w:val="center"/>
          </w:tcPr>
          <w:p w14:paraId="18B3955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0,63</w:t>
            </w:r>
          </w:p>
        </w:tc>
        <w:tc>
          <w:tcPr>
            <w:tcW w:w="911" w:type="dxa"/>
            <w:tcBorders>
              <w:top w:val="nil"/>
              <w:left w:val="nil"/>
              <w:bottom w:val="single" w:sz="4" w:space="0" w:color="auto"/>
              <w:right w:val="single" w:sz="4" w:space="0" w:color="auto"/>
            </w:tcBorders>
            <w:shd w:val="clear" w:color="auto" w:fill="auto"/>
            <w:noWrap/>
            <w:vAlign w:val="center"/>
          </w:tcPr>
          <w:p w14:paraId="3C7590D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0,53</w:t>
            </w:r>
          </w:p>
        </w:tc>
        <w:tc>
          <w:tcPr>
            <w:tcW w:w="912" w:type="dxa"/>
            <w:tcBorders>
              <w:top w:val="nil"/>
              <w:left w:val="nil"/>
              <w:bottom w:val="single" w:sz="4" w:space="0" w:color="auto"/>
              <w:right w:val="single" w:sz="4" w:space="0" w:color="auto"/>
            </w:tcBorders>
            <w:shd w:val="clear" w:color="auto" w:fill="auto"/>
            <w:noWrap/>
            <w:vAlign w:val="center"/>
          </w:tcPr>
          <w:p w14:paraId="054328B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0,42</w:t>
            </w:r>
          </w:p>
        </w:tc>
        <w:tc>
          <w:tcPr>
            <w:tcW w:w="945" w:type="dxa"/>
            <w:tcBorders>
              <w:top w:val="nil"/>
              <w:left w:val="nil"/>
              <w:bottom w:val="single" w:sz="4" w:space="0" w:color="auto"/>
              <w:right w:val="single" w:sz="4" w:space="0" w:color="auto"/>
            </w:tcBorders>
            <w:shd w:val="clear" w:color="auto" w:fill="auto"/>
            <w:noWrap/>
            <w:vAlign w:val="center"/>
          </w:tcPr>
          <w:p w14:paraId="7C7E5B7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0,42</w:t>
            </w:r>
          </w:p>
        </w:tc>
        <w:tc>
          <w:tcPr>
            <w:tcW w:w="1234" w:type="dxa"/>
            <w:vMerge/>
            <w:tcBorders>
              <w:top w:val="nil"/>
              <w:left w:val="single" w:sz="4" w:space="0" w:color="auto"/>
              <w:bottom w:val="single" w:sz="4" w:space="0" w:color="auto"/>
              <w:right w:val="single" w:sz="4" w:space="0" w:color="auto"/>
            </w:tcBorders>
            <w:vAlign w:val="center"/>
          </w:tcPr>
          <w:p w14:paraId="16887DD0" w14:textId="77777777"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p>
        </w:tc>
      </w:tr>
      <w:tr w:rsidR="004A3597" w:rsidRPr="00156D40" w14:paraId="2F043A6D" w14:textId="77777777" w:rsidTr="00C52841">
        <w:trPr>
          <w:trHeight w:val="1057"/>
          <w:jc w:val="center"/>
        </w:trPr>
        <w:tc>
          <w:tcPr>
            <w:tcW w:w="100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0C50F5" w14:textId="77777777" w:rsidR="004A3597" w:rsidRPr="00156D40" w:rsidRDefault="004A3597" w:rsidP="00C74192">
            <w:pPr>
              <w:spacing w:before="60" w:after="60"/>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BCLC</w:t>
            </w:r>
          </w:p>
        </w:tc>
        <w:tc>
          <w:tcPr>
            <w:tcW w:w="1274" w:type="dxa"/>
            <w:tcBorders>
              <w:top w:val="nil"/>
              <w:left w:val="nil"/>
              <w:bottom w:val="single" w:sz="4" w:space="0" w:color="auto"/>
              <w:right w:val="single" w:sz="4" w:space="0" w:color="auto"/>
            </w:tcBorders>
            <w:shd w:val="clear" w:color="auto" w:fill="auto"/>
            <w:noWrap/>
            <w:vAlign w:val="center"/>
            <w:hideMark/>
          </w:tcPr>
          <w:p w14:paraId="288A8C9D"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0/A/B</w:t>
            </w:r>
          </w:p>
          <w:p w14:paraId="6641330E"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83)</w:t>
            </w:r>
          </w:p>
        </w:tc>
        <w:tc>
          <w:tcPr>
            <w:tcW w:w="1670" w:type="dxa"/>
            <w:tcBorders>
              <w:top w:val="nil"/>
              <w:left w:val="nil"/>
              <w:bottom w:val="single" w:sz="4" w:space="0" w:color="auto"/>
              <w:right w:val="single" w:sz="4" w:space="0" w:color="auto"/>
            </w:tcBorders>
            <w:shd w:val="clear" w:color="auto" w:fill="auto"/>
            <w:noWrap/>
            <w:vAlign w:val="center"/>
          </w:tcPr>
          <w:p w14:paraId="6E509FFC" w14:textId="4176257D" w:rsidR="004A3597" w:rsidRPr="00156D40" w:rsidRDefault="00193EA9" w:rsidP="00FB2A9E">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 xml:space="preserve">33,3 </w:t>
            </w:r>
            <w:r w:rsidR="00FB2A9E">
              <w:rPr>
                <w:rFonts w:ascii="Times New Roman" w:hAnsi="Times New Roman" w:cs="Times New Roman"/>
                <w:b/>
                <w:sz w:val="28"/>
                <w:szCs w:val="28"/>
                <w:highlight w:val="white"/>
              </w:rPr>
              <w:t>±</w:t>
            </w:r>
            <w:r w:rsidR="00FB2A9E" w:rsidRPr="00156D40">
              <w:rPr>
                <w:rFonts w:ascii="Times New Roman" w:hAnsi="Times New Roman" w:cs="Times New Roman"/>
                <w:sz w:val="28"/>
                <w:szCs w:val="28"/>
              </w:rPr>
              <w:t xml:space="preserve"> </w:t>
            </w:r>
            <w:r w:rsidR="004A3597" w:rsidRPr="00156D40">
              <w:rPr>
                <w:rFonts w:ascii="Times New Roman" w:hAnsi="Times New Roman" w:cs="Times New Roman"/>
                <w:sz w:val="28"/>
                <w:szCs w:val="28"/>
              </w:rPr>
              <w:t>1,3</w:t>
            </w:r>
          </w:p>
        </w:tc>
        <w:tc>
          <w:tcPr>
            <w:tcW w:w="911" w:type="dxa"/>
            <w:tcBorders>
              <w:top w:val="nil"/>
              <w:left w:val="nil"/>
              <w:bottom w:val="single" w:sz="4" w:space="0" w:color="auto"/>
              <w:right w:val="single" w:sz="4" w:space="0" w:color="auto"/>
            </w:tcBorders>
            <w:shd w:val="clear" w:color="auto" w:fill="auto"/>
            <w:noWrap/>
            <w:vAlign w:val="center"/>
          </w:tcPr>
          <w:p w14:paraId="26168913"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0,98</w:t>
            </w:r>
          </w:p>
        </w:tc>
        <w:tc>
          <w:tcPr>
            <w:tcW w:w="912" w:type="dxa"/>
            <w:tcBorders>
              <w:top w:val="nil"/>
              <w:left w:val="nil"/>
              <w:bottom w:val="single" w:sz="4" w:space="0" w:color="auto"/>
              <w:right w:val="single" w:sz="4" w:space="0" w:color="auto"/>
            </w:tcBorders>
            <w:shd w:val="clear" w:color="auto" w:fill="auto"/>
            <w:noWrap/>
            <w:vAlign w:val="center"/>
          </w:tcPr>
          <w:p w14:paraId="49956190"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0,95</w:t>
            </w:r>
          </w:p>
        </w:tc>
        <w:tc>
          <w:tcPr>
            <w:tcW w:w="911" w:type="dxa"/>
            <w:tcBorders>
              <w:top w:val="nil"/>
              <w:left w:val="nil"/>
              <w:bottom w:val="single" w:sz="4" w:space="0" w:color="auto"/>
              <w:right w:val="single" w:sz="4" w:space="0" w:color="auto"/>
            </w:tcBorders>
            <w:shd w:val="clear" w:color="auto" w:fill="auto"/>
            <w:noWrap/>
            <w:vAlign w:val="center"/>
          </w:tcPr>
          <w:p w14:paraId="02CCABF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0,89</w:t>
            </w:r>
          </w:p>
        </w:tc>
        <w:tc>
          <w:tcPr>
            <w:tcW w:w="912" w:type="dxa"/>
            <w:tcBorders>
              <w:top w:val="nil"/>
              <w:left w:val="nil"/>
              <w:bottom w:val="single" w:sz="4" w:space="0" w:color="auto"/>
              <w:right w:val="single" w:sz="4" w:space="0" w:color="auto"/>
            </w:tcBorders>
            <w:shd w:val="clear" w:color="auto" w:fill="auto"/>
            <w:noWrap/>
            <w:vAlign w:val="center"/>
          </w:tcPr>
          <w:p w14:paraId="00EE676C"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0,71</w:t>
            </w:r>
          </w:p>
        </w:tc>
        <w:tc>
          <w:tcPr>
            <w:tcW w:w="945" w:type="dxa"/>
            <w:tcBorders>
              <w:top w:val="nil"/>
              <w:left w:val="nil"/>
              <w:bottom w:val="single" w:sz="4" w:space="0" w:color="auto"/>
              <w:right w:val="single" w:sz="4" w:space="0" w:color="auto"/>
            </w:tcBorders>
            <w:shd w:val="clear" w:color="auto" w:fill="auto"/>
            <w:noWrap/>
            <w:vAlign w:val="center"/>
          </w:tcPr>
          <w:p w14:paraId="5502464B" w14:textId="77777777" w:rsidR="004A3597" w:rsidRPr="00156D40" w:rsidRDefault="004A3597" w:rsidP="00C74192">
            <w:pPr>
              <w:spacing w:before="60" w:after="6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0,67</w:t>
            </w:r>
          </w:p>
        </w:tc>
        <w:tc>
          <w:tcPr>
            <w:tcW w:w="1234" w:type="dxa"/>
            <w:vMerge w:val="restart"/>
            <w:tcBorders>
              <w:top w:val="nil"/>
              <w:left w:val="single" w:sz="4" w:space="0" w:color="auto"/>
              <w:bottom w:val="single" w:sz="4" w:space="0" w:color="auto"/>
              <w:right w:val="single" w:sz="4" w:space="0" w:color="auto"/>
            </w:tcBorders>
            <w:shd w:val="clear" w:color="auto" w:fill="auto"/>
            <w:noWrap/>
            <w:vAlign w:val="center"/>
          </w:tcPr>
          <w:p w14:paraId="534F9497" w14:textId="3691E195" w:rsidR="004A3597" w:rsidRPr="00156D40" w:rsidRDefault="004A3597" w:rsidP="00C74192">
            <w:pPr>
              <w:spacing w:before="60" w:after="60" w:line="240" w:lineRule="auto"/>
              <w:ind w:right="-57"/>
              <w:jc w:val="center"/>
              <w:rPr>
                <w:rFonts w:ascii="Times New Roman" w:hAnsi="Times New Roman" w:cs="Times New Roman"/>
                <w:bCs/>
                <w:sz w:val="28"/>
                <w:szCs w:val="28"/>
                <w:highlight w:val="white"/>
              </w:rPr>
            </w:pPr>
            <w:r w:rsidRPr="00156D40">
              <w:rPr>
                <w:rFonts w:ascii="Times New Roman" w:hAnsi="Times New Roman" w:cs="Times New Roman"/>
                <w:bCs/>
                <w:sz w:val="28"/>
                <w:szCs w:val="28"/>
                <w:highlight w:val="white"/>
              </w:rPr>
              <w:t>&lt; 0,001</w:t>
            </w:r>
            <w:r w:rsidR="00193EA9" w:rsidRPr="00156D40">
              <w:rPr>
                <w:rFonts w:ascii="Times New Roman" w:hAnsi="Times New Roman" w:cs="Times New Roman"/>
                <w:i/>
                <w:sz w:val="28"/>
                <w:szCs w:val="28"/>
                <w:highlight w:val="white"/>
                <w:vertAlign w:val="superscript"/>
              </w:rPr>
              <w:t>δ</w:t>
            </w:r>
          </w:p>
        </w:tc>
      </w:tr>
      <w:tr w:rsidR="004A3597" w:rsidRPr="00156D40" w14:paraId="2E42B4FD" w14:textId="77777777" w:rsidTr="00C52841">
        <w:trPr>
          <w:trHeight w:val="1057"/>
          <w:jc w:val="center"/>
        </w:trPr>
        <w:tc>
          <w:tcPr>
            <w:tcW w:w="1007" w:type="dxa"/>
            <w:vMerge/>
            <w:tcBorders>
              <w:top w:val="nil"/>
              <w:left w:val="single" w:sz="4" w:space="0" w:color="auto"/>
              <w:bottom w:val="single" w:sz="4" w:space="0" w:color="auto"/>
              <w:right w:val="single" w:sz="4" w:space="0" w:color="auto"/>
            </w:tcBorders>
            <w:vAlign w:val="center"/>
            <w:hideMark/>
          </w:tcPr>
          <w:p w14:paraId="50422BB5"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p>
        </w:tc>
        <w:tc>
          <w:tcPr>
            <w:tcW w:w="1274" w:type="dxa"/>
            <w:tcBorders>
              <w:top w:val="nil"/>
              <w:left w:val="nil"/>
              <w:bottom w:val="single" w:sz="4" w:space="0" w:color="auto"/>
              <w:right w:val="single" w:sz="4" w:space="0" w:color="auto"/>
            </w:tcBorders>
            <w:shd w:val="clear" w:color="auto" w:fill="auto"/>
            <w:noWrap/>
            <w:vAlign w:val="center"/>
            <w:hideMark/>
          </w:tcPr>
          <w:p w14:paraId="15939CDE"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C /D</w:t>
            </w:r>
          </w:p>
          <w:p w14:paraId="5AF5A985"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=42)</w:t>
            </w:r>
          </w:p>
        </w:tc>
        <w:tc>
          <w:tcPr>
            <w:tcW w:w="1670" w:type="dxa"/>
            <w:tcBorders>
              <w:top w:val="nil"/>
              <w:left w:val="nil"/>
              <w:bottom w:val="single" w:sz="4" w:space="0" w:color="auto"/>
              <w:right w:val="single" w:sz="4" w:space="0" w:color="auto"/>
            </w:tcBorders>
            <w:shd w:val="clear" w:color="auto" w:fill="auto"/>
            <w:noWrap/>
            <w:vAlign w:val="center"/>
          </w:tcPr>
          <w:p w14:paraId="1D7527FD" w14:textId="02B61447" w:rsidR="004A3597" w:rsidRPr="00156D40" w:rsidRDefault="00193EA9" w:rsidP="00FB2A9E">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19,8</w:t>
            </w:r>
            <w:r w:rsidR="00FB2A9E">
              <w:rPr>
                <w:rFonts w:ascii="Times New Roman" w:hAnsi="Times New Roman" w:cs="Times New Roman"/>
                <w:b/>
                <w:sz w:val="28"/>
                <w:szCs w:val="28"/>
                <w:highlight w:val="white"/>
              </w:rPr>
              <w:t xml:space="preserve"> ±</w:t>
            </w:r>
            <w:r w:rsidR="00FB2A9E">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2,7</w:t>
            </w:r>
          </w:p>
        </w:tc>
        <w:tc>
          <w:tcPr>
            <w:tcW w:w="911" w:type="dxa"/>
            <w:tcBorders>
              <w:top w:val="nil"/>
              <w:left w:val="nil"/>
              <w:bottom w:val="single" w:sz="4" w:space="0" w:color="auto"/>
              <w:right w:val="single" w:sz="4" w:space="0" w:color="auto"/>
            </w:tcBorders>
            <w:shd w:val="clear" w:color="auto" w:fill="auto"/>
            <w:noWrap/>
            <w:vAlign w:val="center"/>
          </w:tcPr>
          <w:p w14:paraId="328BD221"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0,67</w:t>
            </w:r>
          </w:p>
        </w:tc>
        <w:tc>
          <w:tcPr>
            <w:tcW w:w="912" w:type="dxa"/>
            <w:tcBorders>
              <w:top w:val="nil"/>
              <w:left w:val="nil"/>
              <w:bottom w:val="single" w:sz="4" w:space="0" w:color="auto"/>
              <w:right w:val="single" w:sz="4" w:space="0" w:color="auto"/>
            </w:tcBorders>
            <w:shd w:val="clear" w:color="auto" w:fill="auto"/>
            <w:noWrap/>
            <w:vAlign w:val="center"/>
          </w:tcPr>
          <w:p w14:paraId="3908FED3"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0,52</w:t>
            </w:r>
          </w:p>
        </w:tc>
        <w:tc>
          <w:tcPr>
            <w:tcW w:w="911" w:type="dxa"/>
            <w:tcBorders>
              <w:top w:val="nil"/>
              <w:left w:val="nil"/>
              <w:bottom w:val="single" w:sz="4" w:space="0" w:color="auto"/>
              <w:right w:val="single" w:sz="4" w:space="0" w:color="auto"/>
            </w:tcBorders>
            <w:shd w:val="clear" w:color="auto" w:fill="auto"/>
            <w:noWrap/>
            <w:vAlign w:val="center"/>
          </w:tcPr>
          <w:p w14:paraId="2924BF64"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0,45</w:t>
            </w:r>
          </w:p>
        </w:tc>
        <w:tc>
          <w:tcPr>
            <w:tcW w:w="912" w:type="dxa"/>
            <w:tcBorders>
              <w:top w:val="nil"/>
              <w:left w:val="nil"/>
              <w:bottom w:val="single" w:sz="4" w:space="0" w:color="auto"/>
              <w:right w:val="single" w:sz="4" w:space="0" w:color="auto"/>
            </w:tcBorders>
            <w:shd w:val="clear" w:color="auto" w:fill="auto"/>
            <w:noWrap/>
            <w:vAlign w:val="center"/>
          </w:tcPr>
          <w:p w14:paraId="01CF37E6"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0,43</w:t>
            </w:r>
          </w:p>
        </w:tc>
        <w:tc>
          <w:tcPr>
            <w:tcW w:w="945" w:type="dxa"/>
            <w:tcBorders>
              <w:top w:val="nil"/>
              <w:left w:val="nil"/>
              <w:bottom w:val="single" w:sz="4" w:space="0" w:color="auto"/>
              <w:right w:val="single" w:sz="4" w:space="0" w:color="auto"/>
            </w:tcBorders>
            <w:shd w:val="clear" w:color="auto" w:fill="auto"/>
            <w:noWrap/>
            <w:vAlign w:val="center"/>
          </w:tcPr>
          <w:p w14:paraId="05A01A7F" w14:textId="77777777" w:rsidR="004A3597" w:rsidRPr="00156D40" w:rsidRDefault="004A3597" w:rsidP="00C74192">
            <w:pPr>
              <w:spacing w:before="60" w:after="6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0,38</w:t>
            </w:r>
          </w:p>
        </w:tc>
        <w:tc>
          <w:tcPr>
            <w:tcW w:w="1234" w:type="dxa"/>
            <w:vMerge/>
            <w:tcBorders>
              <w:top w:val="nil"/>
              <w:left w:val="single" w:sz="4" w:space="0" w:color="auto"/>
              <w:bottom w:val="single" w:sz="4" w:space="0" w:color="auto"/>
              <w:right w:val="single" w:sz="4" w:space="0" w:color="auto"/>
            </w:tcBorders>
            <w:vAlign w:val="center"/>
            <w:hideMark/>
          </w:tcPr>
          <w:p w14:paraId="6A25267F" w14:textId="77777777" w:rsidR="004A3597" w:rsidRPr="00156D40" w:rsidRDefault="004A3597" w:rsidP="00C74192">
            <w:pPr>
              <w:spacing w:before="60" w:after="60" w:line="240" w:lineRule="auto"/>
              <w:jc w:val="center"/>
              <w:rPr>
                <w:rFonts w:ascii="Times New Roman" w:hAnsi="Times New Roman" w:cs="Times New Roman"/>
                <w:bCs/>
                <w:color w:val="000000"/>
                <w:sz w:val="28"/>
                <w:szCs w:val="28"/>
                <w:highlight w:val="white"/>
              </w:rPr>
            </w:pPr>
          </w:p>
        </w:tc>
      </w:tr>
    </w:tbl>
    <w:p w14:paraId="394DA20E" w14:textId="6788B218" w:rsidR="00193EA9" w:rsidRPr="00156D40" w:rsidRDefault="00193EA9" w:rsidP="00193EA9">
      <w:pPr>
        <w:spacing w:after="0"/>
        <w:rPr>
          <w:rFonts w:ascii="Times New Roman" w:eastAsia="MS Mincho" w:hAnsi="Times New Roman" w:cs="Times New Roman"/>
          <w:b/>
          <w:i/>
          <w:iCs/>
          <w:sz w:val="28"/>
          <w:szCs w:val="28"/>
          <w:highlight w:val="white"/>
          <w:lang w:eastAsia="ko-KR"/>
        </w:rPr>
      </w:pPr>
      <w:r w:rsidRPr="00156D40">
        <w:rPr>
          <w:rFonts w:ascii="Times New Roman" w:hAnsi="Times New Roman" w:cs="Times New Roman"/>
          <w:i/>
          <w:sz w:val="28"/>
          <w:szCs w:val="28"/>
          <w:highlight w:val="white"/>
          <w:vertAlign w:val="superscript"/>
        </w:rPr>
        <w:t>δ</w:t>
      </w:r>
      <w:r w:rsidRPr="00156D40">
        <w:rPr>
          <w:rFonts w:ascii="Times New Roman" w:hAnsi="Times New Roman" w:cs="Times New Roman"/>
          <w:bCs/>
          <w:i/>
          <w:iCs/>
          <w:sz w:val="28"/>
          <w:szCs w:val="28"/>
        </w:rPr>
        <w:t>: Kiểm định Log -Rank</w:t>
      </w:r>
    </w:p>
    <w:p w14:paraId="7D390755" w14:textId="0C63705D" w:rsidR="004A3597" w:rsidRPr="00156D40" w:rsidRDefault="00DC61E4" w:rsidP="00193EA9">
      <w:pPr>
        <w:autoSpaceDE w:val="0"/>
        <w:autoSpaceDN w:val="0"/>
        <w:adjustRightInd w:val="0"/>
        <w:spacing w:after="0" w:line="360" w:lineRule="auto"/>
        <w:ind w:right="562" w:firstLine="720"/>
        <w:jc w:val="both"/>
        <w:rPr>
          <w:rFonts w:ascii="Times New Roman" w:eastAsia="MS Mincho" w:hAnsi="Times New Roman" w:cs="Times New Roman"/>
          <w:iCs/>
          <w:sz w:val="28"/>
          <w:szCs w:val="28"/>
          <w:highlight w:val="white"/>
          <w:lang w:val="vi-VN" w:eastAsia="ko-KR"/>
        </w:rPr>
      </w:pPr>
      <w:r w:rsidRPr="00156D40">
        <w:rPr>
          <w:rFonts w:ascii="Times New Roman" w:eastAsia="MS Mincho" w:hAnsi="Times New Roman" w:cs="Times New Roman"/>
          <w:b/>
          <w:iCs/>
          <w:sz w:val="28"/>
          <w:szCs w:val="28"/>
          <w:highlight w:val="white"/>
          <w:lang w:eastAsia="ko-KR"/>
        </w:rPr>
        <w:t xml:space="preserve"> </w:t>
      </w:r>
      <w:r w:rsidR="004A3597" w:rsidRPr="00156D40">
        <w:rPr>
          <w:rFonts w:ascii="Times New Roman" w:eastAsia="MS Mincho" w:hAnsi="Times New Roman" w:cs="Times New Roman"/>
          <w:iCs/>
          <w:sz w:val="28"/>
          <w:szCs w:val="28"/>
          <w:highlight w:val="white"/>
          <w:lang w:val="it-IT" w:eastAsia="ko-KR"/>
        </w:rPr>
        <w:t>Nhóm bệnh nhân UTBMTBG ở giai đoạn ung thư TNM III và IV; BCLC C và D; chức năng gan theo thang điểm Child-Pugh cao (B, C) có thời gian sống sót ngắn hơn so với nhóm giai đoạn ung thư TNM I và II; BCLC 0, A và D; Child-Pugh A tương ứng với p &lt; 0,001.</w:t>
      </w:r>
    </w:p>
    <w:p w14:paraId="7134374A" w14:textId="77777777" w:rsidR="005E0553" w:rsidRPr="00156D40" w:rsidRDefault="005E0553" w:rsidP="004A3597">
      <w:pPr>
        <w:autoSpaceDE w:val="0"/>
        <w:autoSpaceDN w:val="0"/>
        <w:adjustRightInd w:val="0"/>
        <w:spacing w:after="0" w:line="360" w:lineRule="auto"/>
        <w:ind w:right="562" w:firstLine="720"/>
        <w:jc w:val="both"/>
        <w:rPr>
          <w:rFonts w:ascii="Times New Roman" w:eastAsia="MS Mincho" w:hAnsi="Times New Roman" w:cs="Times New Roman"/>
          <w:iCs/>
          <w:sz w:val="28"/>
          <w:szCs w:val="28"/>
          <w:highlight w:val="white"/>
          <w:lang w:val="vi-VN" w:eastAsia="ko-KR"/>
        </w:rPr>
      </w:pPr>
    </w:p>
    <w:tbl>
      <w:tblPr>
        <w:tblW w:w="5000" w:type="pct"/>
        <w:tblLook w:val="04A0" w:firstRow="1" w:lastRow="0" w:firstColumn="1" w:lastColumn="0" w:noHBand="0" w:noVBand="1"/>
      </w:tblPr>
      <w:tblGrid>
        <w:gridCol w:w="8788"/>
      </w:tblGrid>
      <w:tr w:rsidR="004A3597" w:rsidRPr="00156D40" w14:paraId="677AE134" w14:textId="77777777" w:rsidTr="00C74192">
        <w:tc>
          <w:tcPr>
            <w:tcW w:w="5000" w:type="pct"/>
            <w:shd w:val="clear" w:color="auto" w:fill="auto"/>
          </w:tcPr>
          <w:p w14:paraId="29135B27" w14:textId="77777777" w:rsidR="00FB2FEA" w:rsidRPr="00156D40" w:rsidRDefault="004A3597" w:rsidP="00FB2FEA">
            <w:pPr>
              <w:keepNext/>
              <w:autoSpaceDE w:val="0"/>
              <w:autoSpaceDN w:val="0"/>
              <w:adjustRightInd w:val="0"/>
              <w:spacing w:after="0" w:line="240" w:lineRule="auto"/>
              <w:rPr>
                <w:rFonts w:ascii="Times New Roman" w:hAnsi="Times New Roman" w:cs="Times New Roman"/>
                <w:sz w:val="28"/>
                <w:szCs w:val="28"/>
              </w:rPr>
            </w:pPr>
            <w:r w:rsidRPr="00156D40">
              <w:rPr>
                <w:rFonts w:ascii="Times New Roman" w:eastAsia="Batang" w:hAnsi="Times New Roman" w:cs="Times New Roman"/>
                <w:iCs/>
                <w:noProof/>
                <w:sz w:val="28"/>
                <w:szCs w:val="28"/>
              </w:rPr>
              <w:lastRenderedPageBreak/>
              <w:drawing>
                <wp:inline distT="0" distB="0" distL="0" distR="0" wp14:anchorId="5589500B" wp14:editId="0FD0887F">
                  <wp:extent cx="5580380" cy="345313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580380" cy="3453130"/>
                          </a:xfrm>
                          <a:prstGeom prst="rect">
                            <a:avLst/>
                          </a:prstGeom>
                        </pic:spPr>
                      </pic:pic>
                    </a:graphicData>
                  </a:graphic>
                </wp:inline>
              </w:drawing>
            </w:r>
          </w:p>
          <w:p w14:paraId="0FDB3487" w14:textId="59C3013D" w:rsidR="004A3597" w:rsidRPr="00156D40" w:rsidRDefault="004A3597" w:rsidP="00435F45">
            <w:pPr>
              <w:pStyle w:val="Caption"/>
              <w:jc w:val="left"/>
              <w:rPr>
                <w:rFonts w:eastAsia="Calibri" w:cs="Times New Roman"/>
                <w:sz w:val="28"/>
                <w:szCs w:val="28"/>
                <w:highlight w:val="white"/>
              </w:rPr>
            </w:pPr>
          </w:p>
        </w:tc>
      </w:tr>
      <w:tr w:rsidR="004A3597" w:rsidRPr="00156D40" w14:paraId="1617A805" w14:textId="77777777" w:rsidTr="00C74192">
        <w:tc>
          <w:tcPr>
            <w:tcW w:w="5000" w:type="pct"/>
            <w:shd w:val="clear" w:color="auto" w:fill="auto"/>
          </w:tcPr>
          <w:p w14:paraId="701E70A3" w14:textId="7F7A15A6" w:rsidR="004A3597" w:rsidRPr="00156D40" w:rsidRDefault="00435F45" w:rsidP="00C96234">
            <w:pPr>
              <w:pStyle w:val="abieudo0"/>
            </w:pPr>
            <w:bookmarkStart w:id="596" w:name="_Toc484645726"/>
            <w:bookmarkStart w:id="597" w:name="_Toc502686190"/>
            <w:bookmarkStart w:id="598" w:name="_Toc181650133"/>
            <w:r w:rsidRPr="00156D40">
              <w:t>Biểu đồ 3.</w:t>
            </w:r>
            <w:r w:rsidR="00C96234" w:rsidRPr="00156D40">
              <w:t>13</w:t>
            </w:r>
            <w:r w:rsidR="006D44A8" w:rsidRPr="00156D40">
              <w:t>.</w:t>
            </w:r>
            <w:r w:rsidR="004A3597" w:rsidRPr="00156D40">
              <w:rPr>
                <w:highlight w:val="white"/>
                <w:lang w:val="it-IT" w:eastAsia="ko-KR"/>
              </w:rPr>
              <w:t xml:space="preserve"> Đường cong sống theo giai đoạn </w:t>
            </w:r>
            <w:bookmarkEnd w:id="596"/>
            <w:bookmarkEnd w:id="597"/>
            <w:r w:rsidR="004A3597" w:rsidRPr="00156D40">
              <w:rPr>
                <w:highlight w:val="white"/>
                <w:lang w:val="it-IT" w:eastAsia="ko-KR"/>
              </w:rPr>
              <w:t>BCLC</w:t>
            </w:r>
            <w:bookmarkEnd w:id="598"/>
          </w:p>
          <w:p w14:paraId="5AD41ADE" w14:textId="64E368BC" w:rsidR="004A3597" w:rsidRPr="00156D40" w:rsidRDefault="004A3597" w:rsidP="00A022CF">
            <w:pPr>
              <w:pStyle w:val="abieudo0"/>
              <w:keepNext/>
            </w:pPr>
            <w:bookmarkStart w:id="599" w:name="_Toc181650134"/>
            <w:r w:rsidRPr="00156D40">
              <w:rPr>
                <w:rFonts w:eastAsia="Batang"/>
                <w:iCs/>
                <w:noProof/>
              </w:rPr>
              <w:drawing>
                <wp:inline distT="0" distB="0" distL="0" distR="0" wp14:anchorId="4E112316" wp14:editId="027BF09E">
                  <wp:extent cx="5580380" cy="345313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580380" cy="3453130"/>
                          </a:xfrm>
                          <a:prstGeom prst="rect">
                            <a:avLst/>
                          </a:prstGeom>
                        </pic:spPr>
                      </pic:pic>
                    </a:graphicData>
                  </a:graphic>
                </wp:inline>
              </w:drawing>
            </w:r>
            <w:bookmarkEnd w:id="599"/>
          </w:p>
        </w:tc>
      </w:tr>
      <w:tr w:rsidR="004A3597" w:rsidRPr="00156D40" w14:paraId="2C2615B6" w14:textId="77777777" w:rsidTr="00C74192">
        <w:tc>
          <w:tcPr>
            <w:tcW w:w="5000" w:type="pct"/>
            <w:shd w:val="clear" w:color="auto" w:fill="auto"/>
          </w:tcPr>
          <w:p w14:paraId="2495747A" w14:textId="5800F437" w:rsidR="004A3597" w:rsidRPr="00156D40" w:rsidRDefault="00435F45" w:rsidP="00C96234">
            <w:pPr>
              <w:pStyle w:val="abieudo0"/>
              <w:rPr>
                <w:highlight w:val="white"/>
                <w:lang w:val="it-IT" w:eastAsia="ko-KR"/>
              </w:rPr>
            </w:pPr>
            <w:r w:rsidRPr="00156D40">
              <w:rPr>
                <w:highlight w:val="white"/>
                <w:u w:color="FF0000"/>
                <w:lang w:val="it-IT" w:eastAsia="ko-KR"/>
              </w:rPr>
              <w:t xml:space="preserve"> </w:t>
            </w:r>
            <w:bookmarkStart w:id="600" w:name="_Toc181650135"/>
            <w:r w:rsidRPr="00156D40">
              <w:t>Biểu đồ 3.</w:t>
            </w:r>
            <w:r w:rsidR="00C96234" w:rsidRPr="00156D40">
              <w:t>14</w:t>
            </w:r>
            <w:r w:rsidR="006D44A8" w:rsidRPr="00156D40">
              <w:rPr>
                <w:highlight w:val="white"/>
                <w:lang w:val="it-IT" w:eastAsia="ko-KR"/>
              </w:rPr>
              <w:t>.</w:t>
            </w:r>
            <w:r w:rsidR="004A3597" w:rsidRPr="00156D40">
              <w:rPr>
                <w:highlight w:val="white"/>
                <w:lang w:val="it-IT" w:eastAsia="ko-KR"/>
              </w:rPr>
              <w:t xml:space="preserve"> Đường cong sống theo giai đoạn TNM</w:t>
            </w:r>
            <w:bookmarkEnd w:id="600"/>
          </w:p>
          <w:p w14:paraId="14A229B1" w14:textId="77777777" w:rsidR="004A3597" w:rsidRPr="00156D40" w:rsidRDefault="004A3597" w:rsidP="00C74192">
            <w:pPr>
              <w:pStyle w:val="abieudo0"/>
              <w:rPr>
                <w:b w:val="0"/>
                <w:highlight w:val="white"/>
                <w:u w:color="FF0000"/>
                <w:lang w:val="it-IT" w:eastAsia="ko-KR"/>
              </w:rPr>
            </w:pPr>
          </w:p>
        </w:tc>
      </w:tr>
    </w:tbl>
    <w:p w14:paraId="4C1BB99D" w14:textId="77777777" w:rsidR="004A3597" w:rsidRPr="00156D40" w:rsidRDefault="004A3597" w:rsidP="004A3597">
      <w:pPr>
        <w:pStyle w:val="abang"/>
        <w:rPr>
          <w:highlight w:val="white"/>
        </w:rPr>
      </w:pPr>
      <w:bookmarkStart w:id="601" w:name="_Toc484645488"/>
      <w:bookmarkStart w:id="602" w:name="_Toc501531796"/>
    </w:p>
    <w:p w14:paraId="6583F450" w14:textId="7B836692" w:rsidR="00435F45" w:rsidRPr="00156D40" w:rsidRDefault="00435F45" w:rsidP="00435F45">
      <w:pPr>
        <w:pStyle w:val="abang"/>
      </w:pPr>
      <w:bookmarkStart w:id="603" w:name="_Toc181649720"/>
      <w:bookmarkEnd w:id="601"/>
      <w:bookmarkEnd w:id="602"/>
      <w:r w:rsidRPr="00156D40">
        <w:lastRenderedPageBreak/>
        <w:t>Bảng 3.</w:t>
      </w:r>
      <w:r w:rsidR="006E72F1" w:rsidRPr="00156D40">
        <w:t>32.</w:t>
      </w:r>
      <w:r w:rsidRPr="00156D40">
        <w:t xml:space="preserve"> </w:t>
      </w:r>
      <w:r w:rsidRPr="00156D40">
        <w:rPr>
          <w:highlight w:val="white"/>
        </w:rPr>
        <w:t xml:space="preserve">Thời gian sống tổng thể trung bình và tỷ lệ sống còn theo tình trạng đột biến </w:t>
      </w:r>
      <w:r w:rsidR="001B08FA" w:rsidRPr="00156D40">
        <w:rPr>
          <w:iCs/>
        </w:rPr>
        <w:t>h</w:t>
      </w:r>
      <w:r w:rsidR="003973BA" w:rsidRPr="00156D40">
        <w:rPr>
          <w:i/>
          <w:iCs/>
        </w:rPr>
        <w:t>TERT</w:t>
      </w:r>
      <w:r w:rsidRPr="00156D40">
        <w:rPr>
          <w:highlight w:val="white"/>
        </w:rPr>
        <w:t xml:space="preserve"> C228T và biểu biện </w:t>
      </w:r>
      <w:r w:rsidR="00574DB7" w:rsidRPr="00156D40">
        <w:t>h</w:t>
      </w:r>
      <w:r w:rsidR="003973BA" w:rsidRPr="00156D40">
        <w:rPr>
          <w:i/>
        </w:rPr>
        <w:t>TERT</w:t>
      </w:r>
      <w:r w:rsidRPr="00156D40">
        <w:rPr>
          <w:highlight w:val="white"/>
        </w:rPr>
        <w:t xml:space="preserve"> mRNA</w:t>
      </w:r>
      <w:bookmarkEnd w:id="603"/>
    </w:p>
    <w:tbl>
      <w:tblPr>
        <w:tblW w:w="10017" w:type="dxa"/>
        <w:jc w:val="center"/>
        <w:tblLook w:val="04A0" w:firstRow="1" w:lastRow="0" w:firstColumn="1" w:lastColumn="0" w:noHBand="0" w:noVBand="1"/>
      </w:tblPr>
      <w:tblGrid>
        <w:gridCol w:w="1077"/>
        <w:gridCol w:w="1377"/>
        <w:gridCol w:w="1454"/>
        <w:gridCol w:w="893"/>
        <w:gridCol w:w="892"/>
        <w:gridCol w:w="893"/>
        <w:gridCol w:w="892"/>
        <w:gridCol w:w="1046"/>
        <w:gridCol w:w="1493"/>
      </w:tblGrid>
      <w:tr w:rsidR="004A3597" w:rsidRPr="00156D40" w14:paraId="04A7610A" w14:textId="77777777" w:rsidTr="00C70539">
        <w:trPr>
          <w:trHeight w:hRule="exact" w:val="1138"/>
          <w:jc w:val="center"/>
        </w:trPr>
        <w:tc>
          <w:tcPr>
            <w:tcW w:w="245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A64F4" w14:textId="77777777" w:rsidR="004A3597" w:rsidRPr="00156D40" w:rsidRDefault="004A3597" w:rsidP="004B2E92">
            <w:pPr>
              <w:spacing w:before="120" w:after="0" w:line="240" w:lineRule="auto"/>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Phân nhóm</w:t>
            </w:r>
          </w:p>
        </w:tc>
        <w:tc>
          <w:tcPr>
            <w:tcW w:w="14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FB484" w14:textId="05DAEB09" w:rsidR="004A3597" w:rsidRPr="00156D40" w:rsidRDefault="004A3597" w:rsidP="00FB2A9E">
            <w:pPr>
              <w:spacing w:before="120" w:after="0" w:line="312" w:lineRule="auto"/>
              <w:ind w:right="-57"/>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Thời gian OS trung bình</w:t>
            </w:r>
            <w:r w:rsidR="00FB2A9E">
              <w:rPr>
                <w:rFonts w:ascii="Times New Roman" w:hAnsi="Times New Roman" w:cs="Times New Roman"/>
                <w:b/>
                <w:color w:val="000000"/>
                <w:sz w:val="28"/>
                <w:szCs w:val="28"/>
                <w:highlight w:val="white"/>
              </w:rPr>
              <w:t xml:space="preserve"> </w:t>
            </w:r>
            <w:r w:rsidR="00FB2A9E">
              <w:rPr>
                <w:rFonts w:ascii="Times New Roman" w:hAnsi="Times New Roman" w:cs="Times New Roman"/>
                <w:b/>
                <w:sz w:val="28"/>
                <w:szCs w:val="28"/>
                <w:highlight w:val="white"/>
              </w:rPr>
              <w:t xml:space="preserve">± </w:t>
            </w:r>
            <w:r w:rsidR="00193EA9" w:rsidRPr="00156D40">
              <w:rPr>
                <w:rFonts w:ascii="Times New Roman" w:hAnsi="Times New Roman" w:cs="Times New Roman"/>
                <w:b/>
                <w:sz w:val="28"/>
                <w:szCs w:val="28"/>
                <w:highlight w:val="white"/>
              </w:rPr>
              <w:t>SE</w:t>
            </w:r>
            <w:r w:rsidRPr="00156D40">
              <w:rPr>
                <w:rFonts w:ascii="Times New Roman" w:hAnsi="Times New Roman" w:cs="Times New Roman"/>
                <w:b/>
                <w:color w:val="000000"/>
                <w:sz w:val="28"/>
                <w:szCs w:val="28"/>
                <w:highlight w:val="white"/>
              </w:rPr>
              <w:t xml:space="preserve"> (tháng)</w:t>
            </w:r>
          </w:p>
        </w:tc>
        <w:tc>
          <w:tcPr>
            <w:tcW w:w="4616" w:type="dxa"/>
            <w:gridSpan w:val="5"/>
            <w:tcBorders>
              <w:top w:val="single" w:sz="4" w:space="0" w:color="auto"/>
              <w:left w:val="nil"/>
              <w:bottom w:val="single" w:sz="4" w:space="0" w:color="auto"/>
              <w:right w:val="single" w:sz="4" w:space="0" w:color="auto"/>
            </w:tcBorders>
            <w:shd w:val="clear" w:color="auto" w:fill="auto"/>
            <w:noWrap/>
            <w:vAlign w:val="center"/>
            <w:hideMark/>
          </w:tcPr>
          <w:p w14:paraId="752CF78E" w14:textId="77777777" w:rsidR="004A3597" w:rsidRPr="00156D40" w:rsidRDefault="004A3597" w:rsidP="004B2E92">
            <w:pPr>
              <w:spacing w:before="120" w:after="0" w:line="240" w:lineRule="auto"/>
              <w:ind w:right="-58"/>
              <w:jc w:val="center"/>
              <w:rPr>
                <w:rFonts w:ascii="Times New Roman" w:hAnsi="Times New Roman" w:cs="Times New Roman"/>
                <w:b/>
                <w:color w:val="000000"/>
                <w:sz w:val="28"/>
                <w:szCs w:val="28"/>
                <w:highlight w:val="white"/>
              </w:rPr>
            </w:pPr>
            <w:r w:rsidRPr="00156D40">
              <w:rPr>
                <w:rFonts w:ascii="Times New Roman" w:hAnsi="Times New Roman" w:cs="Times New Roman"/>
                <w:b/>
                <w:color w:val="000000"/>
                <w:sz w:val="28"/>
                <w:szCs w:val="28"/>
                <w:highlight w:val="white"/>
              </w:rPr>
              <w:t>Tỷ lệ OS tại các thời điểm (%)</w:t>
            </w:r>
          </w:p>
        </w:tc>
        <w:tc>
          <w:tcPr>
            <w:tcW w:w="149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1E6FD" w14:textId="77777777" w:rsidR="004A3597" w:rsidRPr="00156D40" w:rsidRDefault="004A3597" w:rsidP="004B2E92">
            <w:pPr>
              <w:spacing w:before="120" w:after="0" w:line="240" w:lineRule="auto"/>
              <w:jc w:val="center"/>
              <w:rPr>
                <w:rFonts w:ascii="Times New Roman" w:hAnsi="Times New Roman" w:cs="Times New Roman"/>
                <w:b/>
                <w:color w:val="000000"/>
                <w:sz w:val="28"/>
                <w:szCs w:val="28"/>
                <w:highlight w:val="white"/>
                <w:vertAlign w:val="superscript"/>
              </w:rPr>
            </w:pPr>
            <w:r w:rsidRPr="00156D40">
              <w:rPr>
                <w:rFonts w:ascii="Times New Roman" w:hAnsi="Times New Roman" w:cs="Times New Roman"/>
                <w:b/>
                <w:color w:val="000000"/>
                <w:sz w:val="28"/>
                <w:szCs w:val="28"/>
                <w:highlight w:val="white"/>
              </w:rPr>
              <w:t>p</w:t>
            </w:r>
          </w:p>
        </w:tc>
      </w:tr>
      <w:tr w:rsidR="004A3597" w:rsidRPr="00156D40" w14:paraId="1EC7FFD7" w14:textId="77777777" w:rsidTr="00C70539">
        <w:trPr>
          <w:trHeight w:val="1000"/>
          <w:jc w:val="center"/>
        </w:trPr>
        <w:tc>
          <w:tcPr>
            <w:tcW w:w="2454" w:type="dxa"/>
            <w:gridSpan w:val="2"/>
            <w:vMerge/>
            <w:tcBorders>
              <w:top w:val="single" w:sz="4" w:space="0" w:color="auto"/>
              <w:left w:val="single" w:sz="4" w:space="0" w:color="auto"/>
              <w:bottom w:val="single" w:sz="4" w:space="0" w:color="auto"/>
              <w:right w:val="single" w:sz="4" w:space="0" w:color="auto"/>
            </w:tcBorders>
            <w:vAlign w:val="center"/>
            <w:hideMark/>
          </w:tcPr>
          <w:p w14:paraId="24426A0B"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454" w:type="dxa"/>
            <w:vMerge/>
            <w:tcBorders>
              <w:top w:val="single" w:sz="4" w:space="0" w:color="auto"/>
              <w:left w:val="single" w:sz="4" w:space="0" w:color="auto"/>
              <w:bottom w:val="single" w:sz="4" w:space="0" w:color="auto"/>
              <w:right w:val="single" w:sz="4" w:space="0" w:color="auto"/>
            </w:tcBorders>
            <w:vAlign w:val="center"/>
            <w:hideMark/>
          </w:tcPr>
          <w:p w14:paraId="22EADE52"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893" w:type="dxa"/>
            <w:tcBorders>
              <w:top w:val="nil"/>
              <w:left w:val="nil"/>
              <w:bottom w:val="single" w:sz="4" w:space="0" w:color="auto"/>
              <w:right w:val="single" w:sz="4" w:space="0" w:color="auto"/>
            </w:tcBorders>
            <w:shd w:val="clear" w:color="auto" w:fill="auto"/>
            <w:noWrap/>
            <w:vAlign w:val="center"/>
            <w:hideMark/>
          </w:tcPr>
          <w:p w14:paraId="275FBDB7"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 tháng</w:t>
            </w:r>
          </w:p>
        </w:tc>
        <w:tc>
          <w:tcPr>
            <w:tcW w:w="892" w:type="dxa"/>
            <w:tcBorders>
              <w:top w:val="nil"/>
              <w:left w:val="nil"/>
              <w:bottom w:val="single" w:sz="4" w:space="0" w:color="auto"/>
              <w:right w:val="single" w:sz="4" w:space="0" w:color="auto"/>
            </w:tcBorders>
            <w:shd w:val="clear" w:color="auto" w:fill="auto"/>
            <w:noWrap/>
            <w:vAlign w:val="center"/>
            <w:hideMark/>
          </w:tcPr>
          <w:p w14:paraId="1EFDEBB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6 </w:t>
            </w:r>
          </w:p>
          <w:p w14:paraId="0E48F4A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tháng </w:t>
            </w:r>
          </w:p>
        </w:tc>
        <w:tc>
          <w:tcPr>
            <w:tcW w:w="893" w:type="dxa"/>
            <w:tcBorders>
              <w:top w:val="nil"/>
              <w:left w:val="nil"/>
              <w:bottom w:val="single" w:sz="4" w:space="0" w:color="auto"/>
              <w:right w:val="single" w:sz="4" w:space="0" w:color="auto"/>
            </w:tcBorders>
            <w:shd w:val="clear" w:color="auto" w:fill="auto"/>
            <w:noWrap/>
            <w:vAlign w:val="center"/>
            <w:hideMark/>
          </w:tcPr>
          <w:p w14:paraId="1FDF2382"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12 tháng</w:t>
            </w:r>
          </w:p>
        </w:tc>
        <w:tc>
          <w:tcPr>
            <w:tcW w:w="892" w:type="dxa"/>
            <w:tcBorders>
              <w:top w:val="nil"/>
              <w:left w:val="nil"/>
              <w:bottom w:val="single" w:sz="4" w:space="0" w:color="auto"/>
              <w:right w:val="single" w:sz="4" w:space="0" w:color="auto"/>
            </w:tcBorders>
            <w:shd w:val="clear" w:color="auto" w:fill="auto"/>
            <w:noWrap/>
            <w:vAlign w:val="center"/>
            <w:hideMark/>
          </w:tcPr>
          <w:p w14:paraId="4E61EE7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24 tháng </w:t>
            </w:r>
          </w:p>
        </w:tc>
        <w:tc>
          <w:tcPr>
            <w:tcW w:w="1043" w:type="dxa"/>
            <w:tcBorders>
              <w:top w:val="nil"/>
              <w:left w:val="nil"/>
              <w:bottom w:val="single" w:sz="4" w:space="0" w:color="auto"/>
              <w:right w:val="single" w:sz="4" w:space="0" w:color="auto"/>
            </w:tcBorders>
            <w:shd w:val="clear" w:color="auto" w:fill="auto"/>
            <w:noWrap/>
            <w:vAlign w:val="center"/>
            <w:hideMark/>
          </w:tcPr>
          <w:p w14:paraId="1E064CEF"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36 tháng</w:t>
            </w:r>
          </w:p>
        </w:tc>
        <w:tc>
          <w:tcPr>
            <w:tcW w:w="1493" w:type="dxa"/>
            <w:vMerge/>
            <w:tcBorders>
              <w:top w:val="single" w:sz="4" w:space="0" w:color="auto"/>
              <w:left w:val="single" w:sz="4" w:space="0" w:color="auto"/>
              <w:bottom w:val="single" w:sz="4" w:space="0" w:color="auto"/>
              <w:right w:val="single" w:sz="4" w:space="0" w:color="auto"/>
            </w:tcBorders>
            <w:vAlign w:val="center"/>
            <w:hideMark/>
          </w:tcPr>
          <w:p w14:paraId="72C23068"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r>
      <w:tr w:rsidR="004A3597" w:rsidRPr="00156D40" w14:paraId="0C4EB4BF" w14:textId="77777777" w:rsidTr="00C70539">
        <w:trPr>
          <w:trHeight w:hRule="exact" w:val="1383"/>
          <w:jc w:val="center"/>
        </w:trPr>
        <w:tc>
          <w:tcPr>
            <w:tcW w:w="10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AEB0E5" w14:textId="25FB69F0" w:rsidR="004A3597" w:rsidRPr="00156D40" w:rsidRDefault="004A3597" w:rsidP="004B2E92">
            <w:pPr>
              <w:spacing w:before="120" w:after="0" w:line="312"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Đột biến </w:t>
            </w:r>
            <w:r w:rsidR="001B08FA" w:rsidRPr="00156D40">
              <w:rPr>
                <w:rFonts w:ascii="Times New Roman" w:hAnsi="Times New Roman" w:cs="Times New Roman"/>
                <w:color w:val="000000"/>
                <w:sz w:val="28"/>
                <w:szCs w:val="28"/>
              </w:rPr>
              <w:t>h</w:t>
            </w:r>
            <w:r w:rsidR="003973BA" w:rsidRPr="00156D40">
              <w:rPr>
                <w:rFonts w:ascii="Times New Roman" w:hAnsi="Times New Roman" w:cs="Times New Roman"/>
                <w:i/>
                <w:color w:val="000000"/>
                <w:sz w:val="28"/>
                <w:szCs w:val="28"/>
              </w:rPr>
              <w:t>TERT</w:t>
            </w:r>
            <w:r w:rsidRPr="00156D40">
              <w:rPr>
                <w:rFonts w:ascii="Times New Roman" w:hAnsi="Times New Roman" w:cs="Times New Roman"/>
                <w:color w:val="000000"/>
                <w:sz w:val="28"/>
                <w:szCs w:val="28"/>
                <w:highlight w:val="white"/>
              </w:rPr>
              <w:t xml:space="preserve"> C228T</w:t>
            </w:r>
          </w:p>
        </w:tc>
        <w:tc>
          <w:tcPr>
            <w:tcW w:w="1377" w:type="dxa"/>
            <w:tcBorders>
              <w:top w:val="nil"/>
              <w:left w:val="nil"/>
              <w:bottom w:val="single" w:sz="4" w:space="0" w:color="auto"/>
              <w:right w:val="single" w:sz="4" w:space="0" w:color="auto"/>
            </w:tcBorders>
            <w:shd w:val="clear" w:color="auto" w:fill="auto"/>
            <w:noWrap/>
            <w:vAlign w:val="center"/>
            <w:hideMark/>
          </w:tcPr>
          <w:p w14:paraId="3DC54092"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534AF2C9"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27)</w:t>
            </w:r>
          </w:p>
        </w:tc>
        <w:tc>
          <w:tcPr>
            <w:tcW w:w="1454" w:type="dxa"/>
            <w:tcBorders>
              <w:top w:val="nil"/>
              <w:left w:val="nil"/>
              <w:bottom w:val="single" w:sz="4" w:space="0" w:color="auto"/>
              <w:right w:val="single" w:sz="4" w:space="0" w:color="auto"/>
            </w:tcBorders>
            <w:shd w:val="clear" w:color="auto" w:fill="auto"/>
            <w:noWrap/>
            <w:vAlign w:val="center"/>
          </w:tcPr>
          <w:p w14:paraId="7D50E960" w14:textId="7D9715CA" w:rsidR="004A3597" w:rsidRPr="00156D40" w:rsidRDefault="00193EA9"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21,3 </w:t>
            </w:r>
            <w:r w:rsidR="00FB2A9E">
              <w:rPr>
                <w:rFonts w:ascii="Times New Roman" w:hAnsi="Times New Roman" w:cs="Times New Roman"/>
                <w:b/>
                <w:sz w:val="28"/>
                <w:szCs w:val="28"/>
                <w:highlight w:val="white"/>
              </w:rPr>
              <w:t>±</w:t>
            </w:r>
            <w:r w:rsidR="00FB2A9E"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2,7</w:t>
            </w:r>
          </w:p>
        </w:tc>
        <w:tc>
          <w:tcPr>
            <w:tcW w:w="893" w:type="dxa"/>
            <w:tcBorders>
              <w:top w:val="nil"/>
              <w:left w:val="nil"/>
              <w:bottom w:val="single" w:sz="4" w:space="0" w:color="auto"/>
              <w:right w:val="single" w:sz="4" w:space="0" w:color="auto"/>
            </w:tcBorders>
            <w:shd w:val="clear" w:color="auto" w:fill="auto"/>
            <w:noWrap/>
            <w:vAlign w:val="center"/>
          </w:tcPr>
          <w:p w14:paraId="2415F85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0,78</w:t>
            </w:r>
          </w:p>
        </w:tc>
        <w:tc>
          <w:tcPr>
            <w:tcW w:w="892" w:type="dxa"/>
            <w:tcBorders>
              <w:top w:val="nil"/>
              <w:left w:val="nil"/>
              <w:bottom w:val="single" w:sz="4" w:space="0" w:color="auto"/>
              <w:right w:val="single" w:sz="4" w:space="0" w:color="auto"/>
            </w:tcBorders>
            <w:shd w:val="clear" w:color="auto" w:fill="auto"/>
            <w:noWrap/>
            <w:vAlign w:val="center"/>
          </w:tcPr>
          <w:p w14:paraId="79E5142B"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0,70</w:t>
            </w:r>
          </w:p>
        </w:tc>
        <w:tc>
          <w:tcPr>
            <w:tcW w:w="893" w:type="dxa"/>
            <w:tcBorders>
              <w:top w:val="nil"/>
              <w:left w:val="nil"/>
              <w:bottom w:val="single" w:sz="4" w:space="0" w:color="auto"/>
              <w:right w:val="single" w:sz="4" w:space="0" w:color="auto"/>
            </w:tcBorders>
            <w:shd w:val="clear" w:color="auto" w:fill="auto"/>
            <w:noWrap/>
            <w:vAlign w:val="center"/>
          </w:tcPr>
          <w:p w14:paraId="6443AB68"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0,59</w:t>
            </w:r>
          </w:p>
        </w:tc>
        <w:tc>
          <w:tcPr>
            <w:tcW w:w="892" w:type="dxa"/>
            <w:tcBorders>
              <w:top w:val="nil"/>
              <w:left w:val="nil"/>
              <w:bottom w:val="single" w:sz="4" w:space="0" w:color="auto"/>
              <w:right w:val="single" w:sz="4" w:space="0" w:color="auto"/>
            </w:tcBorders>
            <w:shd w:val="clear" w:color="auto" w:fill="auto"/>
            <w:noWrap/>
            <w:vAlign w:val="center"/>
          </w:tcPr>
          <w:p w14:paraId="1313A34E"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0,40</w:t>
            </w:r>
          </w:p>
        </w:tc>
        <w:tc>
          <w:tcPr>
            <w:tcW w:w="1043" w:type="dxa"/>
            <w:tcBorders>
              <w:top w:val="nil"/>
              <w:left w:val="nil"/>
              <w:bottom w:val="single" w:sz="4" w:space="0" w:color="auto"/>
              <w:right w:val="single" w:sz="4" w:space="0" w:color="auto"/>
            </w:tcBorders>
            <w:shd w:val="clear" w:color="auto" w:fill="auto"/>
            <w:noWrap/>
            <w:vAlign w:val="center"/>
          </w:tcPr>
          <w:p w14:paraId="736C97B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0,30</w:t>
            </w:r>
          </w:p>
        </w:tc>
        <w:tc>
          <w:tcPr>
            <w:tcW w:w="1493" w:type="dxa"/>
            <w:vMerge w:val="restart"/>
            <w:tcBorders>
              <w:top w:val="nil"/>
              <w:left w:val="nil"/>
              <w:right w:val="single" w:sz="4" w:space="0" w:color="auto"/>
            </w:tcBorders>
            <w:shd w:val="clear" w:color="auto" w:fill="auto"/>
            <w:noWrap/>
            <w:vAlign w:val="center"/>
          </w:tcPr>
          <w:p w14:paraId="2806148A" w14:textId="5DDA68C4"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r w:rsidRPr="00156D40">
              <w:rPr>
                <w:rFonts w:ascii="Times New Roman" w:hAnsi="Times New Roman" w:cs="Times New Roman"/>
                <w:bCs/>
                <w:color w:val="000000"/>
                <w:sz w:val="28"/>
                <w:szCs w:val="28"/>
                <w:highlight w:val="white"/>
              </w:rPr>
              <w:t>0,005</w:t>
            </w:r>
            <w:r w:rsidR="00193EA9" w:rsidRPr="00156D40">
              <w:rPr>
                <w:rFonts w:ascii="Times New Roman" w:hAnsi="Times New Roman" w:cs="Times New Roman"/>
                <w:i/>
                <w:sz w:val="28"/>
                <w:szCs w:val="28"/>
                <w:highlight w:val="white"/>
                <w:vertAlign w:val="superscript"/>
              </w:rPr>
              <w:t>δ</w:t>
            </w:r>
          </w:p>
        </w:tc>
      </w:tr>
      <w:tr w:rsidR="004A3597" w:rsidRPr="00156D40" w14:paraId="432B0124" w14:textId="77777777" w:rsidTr="00C70539">
        <w:trPr>
          <w:trHeight w:val="1138"/>
          <w:jc w:val="center"/>
        </w:trPr>
        <w:tc>
          <w:tcPr>
            <w:tcW w:w="1077" w:type="dxa"/>
            <w:vMerge/>
            <w:tcBorders>
              <w:top w:val="nil"/>
              <w:left w:val="single" w:sz="4" w:space="0" w:color="auto"/>
              <w:bottom w:val="single" w:sz="4" w:space="0" w:color="auto"/>
              <w:right w:val="single" w:sz="4" w:space="0" w:color="auto"/>
            </w:tcBorders>
            <w:vAlign w:val="center"/>
            <w:hideMark/>
          </w:tcPr>
          <w:p w14:paraId="4278C938"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377" w:type="dxa"/>
            <w:tcBorders>
              <w:top w:val="nil"/>
              <w:left w:val="nil"/>
              <w:bottom w:val="single" w:sz="4" w:space="0" w:color="auto"/>
              <w:right w:val="single" w:sz="4" w:space="0" w:color="auto"/>
            </w:tcBorders>
            <w:shd w:val="clear" w:color="auto" w:fill="auto"/>
            <w:noWrap/>
            <w:vAlign w:val="center"/>
            <w:hideMark/>
          </w:tcPr>
          <w:p w14:paraId="2ECC4E46"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6EE3A09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(n = 98)  </w:t>
            </w:r>
          </w:p>
        </w:tc>
        <w:tc>
          <w:tcPr>
            <w:tcW w:w="1454" w:type="dxa"/>
            <w:tcBorders>
              <w:top w:val="nil"/>
              <w:left w:val="nil"/>
              <w:bottom w:val="single" w:sz="4" w:space="0" w:color="auto"/>
              <w:right w:val="single" w:sz="4" w:space="0" w:color="auto"/>
            </w:tcBorders>
            <w:shd w:val="clear" w:color="auto" w:fill="auto"/>
            <w:noWrap/>
            <w:vAlign w:val="center"/>
          </w:tcPr>
          <w:p w14:paraId="2D953799" w14:textId="270FA438" w:rsidR="004A3597" w:rsidRPr="00156D40" w:rsidRDefault="00193EA9"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30,7 </w:t>
            </w:r>
            <w:r w:rsidR="00FB2A9E">
              <w:rPr>
                <w:rFonts w:ascii="Times New Roman" w:hAnsi="Times New Roman" w:cs="Times New Roman"/>
                <w:b/>
                <w:sz w:val="28"/>
                <w:szCs w:val="28"/>
                <w:highlight w:val="white"/>
              </w:rPr>
              <w:t>±</w:t>
            </w:r>
            <w:r w:rsidR="00FB2A9E" w:rsidRPr="00156D40">
              <w:rPr>
                <w:rFonts w:ascii="Times New Roman" w:hAnsi="Times New Roman" w:cs="Times New Roman"/>
                <w:color w:val="010205"/>
                <w:sz w:val="28"/>
                <w:szCs w:val="28"/>
              </w:rPr>
              <w:t xml:space="preserve"> </w:t>
            </w:r>
            <w:r w:rsidR="004A3597" w:rsidRPr="00156D40">
              <w:rPr>
                <w:rFonts w:ascii="Times New Roman" w:hAnsi="Times New Roman" w:cs="Times New Roman"/>
                <w:color w:val="010205"/>
                <w:sz w:val="28"/>
                <w:szCs w:val="28"/>
              </w:rPr>
              <w:t>1,5</w:t>
            </w:r>
          </w:p>
        </w:tc>
        <w:tc>
          <w:tcPr>
            <w:tcW w:w="893" w:type="dxa"/>
            <w:tcBorders>
              <w:top w:val="nil"/>
              <w:left w:val="nil"/>
              <w:bottom w:val="single" w:sz="4" w:space="0" w:color="auto"/>
              <w:right w:val="single" w:sz="4" w:space="0" w:color="auto"/>
            </w:tcBorders>
            <w:shd w:val="clear" w:color="auto" w:fill="auto"/>
            <w:noWrap/>
            <w:vAlign w:val="center"/>
          </w:tcPr>
          <w:p w14:paraId="5082A19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0,90</w:t>
            </w:r>
          </w:p>
        </w:tc>
        <w:tc>
          <w:tcPr>
            <w:tcW w:w="892" w:type="dxa"/>
            <w:tcBorders>
              <w:top w:val="nil"/>
              <w:left w:val="nil"/>
              <w:bottom w:val="single" w:sz="4" w:space="0" w:color="auto"/>
              <w:right w:val="single" w:sz="4" w:space="0" w:color="auto"/>
            </w:tcBorders>
            <w:shd w:val="clear" w:color="auto" w:fill="auto"/>
            <w:noWrap/>
            <w:vAlign w:val="center"/>
          </w:tcPr>
          <w:p w14:paraId="3E7E738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0,84</w:t>
            </w:r>
          </w:p>
        </w:tc>
        <w:tc>
          <w:tcPr>
            <w:tcW w:w="893" w:type="dxa"/>
            <w:tcBorders>
              <w:top w:val="nil"/>
              <w:left w:val="nil"/>
              <w:bottom w:val="single" w:sz="4" w:space="0" w:color="auto"/>
              <w:right w:val="single" w:sz="4" w:space="0" w:color="auto"/>
            </w:tcBorders>
            <w:shd w:val="clear" w:color="auto" w:fill="auto"/>
            <w:noWrap/>
            <w:vAlign w:val="center"/>
          </w:tcPr>
          <w:p w14:paraId="1423C39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0,79</w:t>
            </w:r>
          </w:p>
        </w:tc>
        <w:tc>
          <w:tcPr>
            <w:tcW w:w="892" w:type="dxa"/>
            <w:tcBorders>
              <w:top w:val="nil"/>
              <w:left w:val="nil"/>
              <w:bottom w:val="single" w:sz="4" w:space="0" w:color="auto"/>
              <w:right w:val="single" w:sz="4" w:space="0" w:color="auto"/>
            </w:tcBorders>
            <w:shd w:val="clear" w:color="auto" w:fill="auto"/>
            <w:noWrap/>
            <w:vAlign w:val="center"/>
          </w:tcPr>
          <w:p w14:paraId="3B122EE6"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0,69</w:t>
            </w:r>
          </w:p>
        </w:tc>
        <w:tc>
          <w:tcPr>
            <w:tcW w:w="1043" w:type="dxa"/>
            <w:tcBorders>
              <w:top w:val="nil"/>
              <w:left w:val="nil"/>
              <w:bottom w:val="single" w:sz="4" w:space="0" w:color="auto"/>
              <w:right w:val="single" w:sz="4" w:space="0" w:color="auto"/>
            </w:tcBorders>
            <w:shd w:val="clear" w:color="auto" w:fill="auto"/>
            <w:noWrap/>
            <w:vAlign w:val="center"/>
          </w:tcPr>
          <w:p w14:paraId="439E014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0,66</w:t>
            </w:r>
          </w:p>
        </w:tc>
        <w:tc>
          <w:tcPr>
            <w:tcW w:w="1493" w:type="dxa"/>
            <w:vMerge/>
            <w:tcBorders>
              <w:left w:val="nil"/>
              <w:bottom w:val="single" w:sz="4" w:space="0" w:color="auto"/>
              <w:right w:val="single" w:sz="4" w:space="0" w:color="auto"/>
            </w:tcBorders>
            <w:shd w:val="clear" w:color="auto" w:fill="auto"/>
            <w:noWrap/>
            <w:vAlign w:val="center"/>
          </w:tcPr>
          <w:p w14:paraId="1FA2C9F8" w14:textId="77777777"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p>
        </w:tc>
      </w:tr>
      <w:tr w:rsidR="004A3597" w:rsidRPr="00156D40" w14:paraId="744F50CA" w14:textId="77777777" w:rsidTr="00C70539">
        <w:trPr>
          <w:trHeight w:hRule="exact" w:val="1346"/>
          <w:jc w:val="center"/>
        </w:trPr>
        <w:tc>
          <w:tcPr>
            <w:tcW w:w="107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3D797F2" w14:textId="7D8CC0D0" w:rsidR="004A3597" w:rsidRPr="00156D40" w:rsidRDefault="00574DB7" w:rsidP="004B2E92">
            <w:pPr>
              <w:spacing w:before="120" w:after="0" w:line="312"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rPr>
              <w:t>h</w:t>
            </w:r>
            <w:r w:rsidR="003973BA" w:rsidRPr="00156D40">
              <w:rPr>
                <w:rFonts w:ascii="Times New Roman" w:hAnsi="Times New Roman" w:cs="Times New Roman"/>
                <w:i/>
                <w:color w:val="000000"/>
                <w:sz w:val="28"/>
                <w:szCs w:val="28"/>
              </w:rPr>
              <w:t>TERT</w:t>
            </w:r>
            <w:r w:rsidR="004A3597" w:rsidRPr="00156D40">
              <w:rPr>
                <w:rFonts w:ascii="Times New Roman" w:hAnsi="Times New Roman" w:cs="Times New Roman"/>
                <w:color w:val="000000"/>
                <w:sz w:val="28"/>
                <w:szCs w:val="28"/>
                <w:highlight w:val="white"/>
              </w:rPr>
              <w:t xml:space="preserve"> mRNA</w:t>
            </w:r>
          </w:p>
        </w:tc>
        <w:tc>
          <w:tcPr>
            <w:tcW w:w="1377" w:type="dxa"/>
            <w:tcBorders>
              <w:top w:val="nil"/>
              <w:left w:val="nil"/>
              <w:bottom w:val="single" w:sz="4" w:space="0" w:color="auto"/>
              <w:right w:val="single" w:sz="4" w:space="0" w:color="auto"/>
            </w:tcBorders>
            <w:shd w:val="clear" w:color="auto" w:fill="auto"/>
            <w:noWrap/>
            <w:vAlign w:val="center"/>
            <w:hideMark/>
          </w:tcPr>
          <w:p w14:paraId="60ECFEE5"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Có </w:t>
            </w:r>
          </w:p>
          <w:p w14:paraId="7EFB8B2D"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(n = 21)</w:t>
            </w:r>
          </w:p>
        </w:tc>
        <w:tc>
          <w:tcPr>
            <w:tcW w:w="1454" w:type="dxa"/>
            <w:tcBorders>
              <w:top w:val="nil"/>
              <w:left w:val="nil"/>
              <w:bottom w:val="single" w:sz="4" w:space="0" w:color="auto"/>
              <w:right w:val="single" w:sz="4" w:space="0" w:color="auto"/>
            </w:tcBorders>
            <w:shd w:val="clear" w:color="auto" w:fill="auto"/>
            <w:noWrap/>
            <w:vAlign w:val="center"/>
          </w:tcPr>
          <w:p w14:paraId="13174472" w14:textId="2C68C1AC" w:rsidR="004A3597" w:rsidRPr="00156D40" w:rsidRDefault="00193EA9" w:rsidP="00FB2A9E">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 xml:space="preserve">33 </w:t>
            </w:r>
            <w:r w:rsidR="00FB2A9E">
              <w:rPr>
                <w:rFonts w:ascii="Times New Roman" w:hAnsi="Times New Roman" w:cs="Times New Roman"/>
                <w:b/>
                <w:sz w:val="28"/>
                <w:szCs w:val="28"/>
                <w:highlight w:val="white"/>
              </w:rPr>
              <w:t>±</w:t>
            </w:r>
            <w:r w:rsidR="004A3597" w:rsidRPr="00156D40">
              <w:rPr>
                <w:rFonts w:ascii="Times New Roman" w:hAnsi="Times New Roman" w:cs="Times New Roman"/>
                <w:color w:val="010205"/>
                <w:sz w:val="28"/>
                <w:szCs w:val="28"/>
              </w:rPr>
              <w:t xml:space="preserve"> 3,1</w:t>
            </w:r>
          </w:p>
        </w:tc>
        <w:tc>
          <w:tcPr>
            <w:tcW w:w="893" w:type="dxa"/>
            <w:tcBorders>
              <w:top w:val="nil"/>
              <w:left w:val="nil"/>
              <w:bottom w:val="single" w:sz="4" w:space="0" w:color="auto"/>
              <w:right w:val="single" w:sz="4" w:space="0" w:color="auto"/>
            </w:tcBorders>
            <w:shd w:val="clear" w:color="auto" w:fill="auto"/>
            <w:noWrap/>
            <w:vAlign w:val="center"/>
          </w:tcPr>
          <w:p w14:paraId="7EA99011" w14:textId="77777777" w:rsidR="004A3597" w:rsidRPr="00156D40" w:rsidRDefault="004A3597"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892" w:type="dxa"/>
            <w:tcBorders>
              <w:top w:val="nil"/>
              <w:left w:val="nil"/>
              <w:bottom w:val="single" w:sz="4" w:space="0" w:color="auto"/>
              <w:right w:val="single" w:sz="4" w:space="0" w:color="auto"/>
            </w:tcBorders>
            <w:shd w:val="clear" w:color="auto" w:fill="auto"/>
            <w:noWrap/>
            <w:vAlign w:val="center"/>
          </w:tcPr>
          <w:p w14:paraId="4A08E764" w14:textId="2753B449"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893" w:type="dxa"/>
            <w:tcBorders>
              <w:top w:val="nil"/>
              <w:left w:val="nil"/>
              <w:bottom w:val="single" w:sz="4" w:space="0" w:color="auto"/>
              <w:right w:val="single" w:sz="4" w:space="0" w:color="auto"/>
            </w:tcBorders>
            <w:shd w:val="clear" w:color="auto" w:fill="auto"/>
            <w:noWrap/>
            <w:vAlign w:val="center"/>
          </w:tcPr>
          <w:p w14:paraId="52A1D40C" w14:textId="5B938F21"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892" w:type="dxa"/>
            <w:tcBorders>
              <w:top w:val="nil"/>
              <w:left w:val="nil"/>
              <w:bottom w:val="single" w:sz="4" w:space="0" w:color="auto"/>
              <w:right w:val="single" w:sz="4" w:space="0" w:color="auto"/>
            </w:tcBorders>
            <w:shd w:val="clear" w:color="auto" w:fill="auto"/>
            <w:noWrap/>
            <w:vAlign w:val="center"/>
          </w:tcPr>
          <w:p w14:paraId="2550BFB4" w14:textId="41D2E41F" w:rsidR="004A3597" w:rsidRPr="00156D40" w:rsidRDefault="004B2E92"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w:t>
            </w:r>
            <w:r w:rsidR="004A3597" w:rsidRPr="00156D40">
              <w:rPr>
                <w:rFonts w:ascii="Times New Roman" w:hAnsi="Times New Roman" w:cs="Times New Roman"/>
                <w:sz w:val="28"/>
                <w:szCs w:val="28"/>
              </w:rPr>
              <w:t>,81</w:t>
            </w:r>
          </w:p>
        </w:tc>
        <w:tc>
          <w:tcPr>
            <w:tcW w:w="1043" w:type="dxa"/>
            <w:tcBorders>
              <w:top w:val="nil"/>
              <w:left w:val="nil"/>
              <w:bottom w:val="single" w:sz="4" w:space="0" w:color="auto"/>
              <w:right w:val="single" w:sz="4" w:space="0" w:color="auto"/>
            </w:tcBorders>
            <w:shd w:val="clear" w:color="auto" w:fill="auto"/>
            <w:noWrap/>
            <w:vAlign w:val="center"/>
          </w:tcPr>
          <w:p w14:paraId="25D73316" w14:textId="77777777" w:rsidR="004A3597" w:rsidRPr="00156D40" w:rsidRDefault="004A3597" w:rsidP="004B2E92">
            <w:pPr>
              <w:spacing w:before="120" w:after="0" w:line="240" w:lineRule="auto"/>
              <w:jc w:val="center"/>
              <w:rPr>
                <w:rFonts w:ascii="Times New Roman" w:hAnsi="Times New Roman" w:cs="Times New Roman"/>
                <w:sz w:val="28"/>
                <w:szCs w:val="28"/>
                <w:highlight w:val="white"/>
              </w:rPr>
            </w:pPr>
            <w:r w:rsidRPr="00156D40">
              <w:rPr>
                <w:rFonts w:ascii="Times New Roman" w:hAnsi="Times New Roman" w:cs="Times New Roman"/>
                <w:sz w:val="28"/>
                <w:szCs w:val="28"/>
              </w:rPr>
              <w:t>0,81</w:t>
            </w:r>
          </w:p>
        </w:tc>
        <w:tc>
          <w:tcPr>
            <w:tcW w:w="1493" w:type="dxa"/>
            <w:vMerge w:val="restart"/>
            <w:tcBorders>
              <w:top w:val="nil"/>
              <w:left w:val="nil"/>
              <w:right w:val="single" w:sz="4" w:space="0" w:color="auto"/>
            </w:tcBorders>
            <w:shd w:val="clear" w:color="auto" w:fill="auto"/>
            <w:noWrap/>
            <w:vAlign w:val="center"/>
          </w:tcPr>
          <w:p w14:paraId="4BCF8C89" w14:textId="1EF1FDE6" w:rsidR="004A3597" w:rsidRPr="00156D40" w:rsidRDefault="004A3597" w:rsidP="004B2E92">
            <w:pPr>
              <w:spacing w:before="120" w:after="0" w:line="240" w:lineRule="auto"/>
              <w:jc w:val="center"/>
              <w:rPr>
                <w:rFonts w:ascii="Times New Roman" w:hAnsi="Times New Roman" w:cs="Times New Roman"/>
                <w:bCs/>
                <w:color w:val="000000"/>
                <w:sz w:val="28"/>
                <w:szCs w:val="28"/>
                <w:highlight w:val="white"/>
              </w:rPr>
            </w:pPr>
            <w:r w:rsidRPr="00156D40">
              <w:rPr>
                <w:rFonts w:ascii="Times New Roman" w:hAnsi="Times New Roman" w:cs="Times New Roman"/>
                <w:bCs/>
                <w:color w:val="000000"/>
                <w:sz w:val="28"/>
                <w:szCs w:val="28"/>
                <w:highlight w:val="white"/>
              </w:rPr>
              <w:t>0,169</w:t>
            </w:r>
            <w:r w:rsidR="00193EA9" w:rsidRPr="00156D40">
              <w:rPr>
                <w:rFonts w:ascii="Times New Roman" w:hAnsi="Times New Roman" w:cs="Times New Roman"/>
                <w:i/>
                <w:sz w:val="28"/>
                <w:szCs w:val="28"/>
                <w:highlight w:val="white"/>
                <w:vertAlign w:val="superscript"/>
              </w:rPr>
              <w:t>δ</w:t>
            </w:r>
          </w:p>
        </w:tc>
      </w:tr>
      <w:tr w:rsidR="004A3597" w:rsidRPr="00156D40" w14:paraId="7687D2EA" w14:textId="77777777" w:rsidTr="00C70539">
        <w:trPr>
          <w:trHeight w:val="1138"/>
          <w:jc w:val="center"/>
        </w:trPr>
        <w:tc>
          <w:tcPr>
            <w:tcW w:w="1077" w:type="dxa"/>
            <w:vMerge/>
            <w:tcBorders>
              <w:top w:val="nil"/>
              <w:left w:val="single" w:sz="4" w:space="0" w:color="auto"/>
              <w:bottom w:val="single" w:sz="4" w:space="0" w:color="auto"/>
              <w:right w:val="single" w:sz="4" w:space="0" w:color="auto"/>
            </w:tcBorders>
            <w:vAlign w:val="center"/>
            <w:hideMark/>
          </w:tcPr>
          <w:p w14:paraId="21DB3A3D" w14:textId="77777777" w:rsidR="004A3597" w:rsidRPr="00156D40" w:rsidRDefault="004A3597" w:rsidP="004B2E92">
            <w:pPr>
              <w:spacing w:before="120" w:after="0" w:line="240" w:lineRule="auto"/>
              <w:rPr>
                <w:rFonts w:ascii="Times New Roman" w:hAnsi="Times New Roman" w:cs="Times New Roman"/>
                <w:color w:val="000000"/>
                <w:sz w:val="28"/>
                <w:szCs w:val="28"/>
                <w:highlight w:val="white"/>
              </w:rPr>
            </w:pPr>
          </w:p>
        </w:tc>
        <w:tc>
          <w:tcPr>
            <w:tcW w:w="1377" w:type="dxa"/>
            <w:tcBorders>
              <w:top w:val="nil"/>
              <w:left w:val="nil"/>
              <w:bottom w:val="single" w:sz="4" w:space="0" w:color="auto"/>
              <w:right w:val="single" w:sz="4" w:space="0" w:color="auto"/>
            </w:tcBorders>
            <w:shd w:val="clear" w:color="auto" w:fill="auto"/>
            <w:noWrap/>
            <w:vAlign w:val="center"/>
            <w:hideMark/>
          </w:tcPr>
          <w:p w14:paraId="7255FC84"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Không </w:t>
            </w:r>
          </w:p>
          <w:p w14:paraId="67C5434B"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00000"/>
                <w:sz w:val="28"/>
                <w:szCs w:val="28"/>
                <w:highlight w:val="white"/>
              </w:rPr>
              <w:t xml:space="preserve">(n = 104)  </w:t>
            </w:r>
          </w:p>
        </w:tc>
        <w:tc>
          <w:tcPr>
            <w:tcW w:w="1454" w:type="dxa"/>
            <w:tcBorders>
              <w:top w:val="nil"/>
              <w:left w:val="nil"/>
              <w:bottom w:val="single" w:sz="4" w:space="0" w:color="auto"/>
              <w:right w:val="single" w:sz="4" w:space="0" w:color="auto"/>
            </w:tcBorders>
            <w:shd w:val="clear" w:color="auto" w:fill="auto"/>
            <w:noWrap/>
            <w:vAlign w:val="center"/>
          </w:tcPr>
          <w:p w14:paraId="15B39174" w14:textId="30D6A3F8" w:rsidR="004A3597" w:rsidRPr="00156D40" w:rsidRDefault="00193EA9" w:rsidP="00FB2A9E">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27,5</w:t>
            </w:r>
            <w:r w:rsidR="00FB2A9E">
              <w:rPr>
                <w:rFonts w:ascii="Times New Roman" w:hAnsi="Times New Roman" w:cs="Times New Roman"/>
                <w:color w:val="010205"/>
                <w:sz w:val="28"/>
                <w:szCs w:val="28"/>
              </w:rPr>
              <w:t xml:space="preserve"> </w:t>
            </w:r>
            <w:r w:rsidR="00FB2A9E">
              <w:rPr>
                <w:rFonts w:ascii="Times New Roman" w:hAnsi="Times New Roman" w:cs="Times New Roman"/>
                <w:b/>
                <w:sz w:val="28"/>
                <w:szCs w:val="28"/>
                <w:highlight w:val="white"/>
              </w:rPr>
              <w:t>±</w:t>
            </w:r>
            <w:r w:rsidR="00FB2A9E">
              <w:rPr>
                <w:rFonts w:ascii="Times New Roman" w:hAnsi="Times New Roman" w:cs="Times New Roman"/>
                <w:b/>
                <w:sz w:val="28"/>
                <w:szCs w:val="28"/>
              </w:rPr>
              <w:t xml:space="preserve"> </w:t>
            </w:r>
            <w:r w:rsidR="004A3597" w:rsidRPr="00156D40">
              <w:rPr>
                <w:rFonts w:ascii="Times New Roman" w:hAnsi="Times New Roman" w:cs="Times New Roman"/>
                <w:color w:val="010205"/>
                <w:sz w:val="28"/>
                <w:szCs w:val="28"/>
              </w:rPr>
              <w:t>1,5</w:t>
            </w:r>
          </w:p>
        </w:tc>
        <w:tc>
          <w:tcPr>
            <w:tcW w:w="893" w:type="dxa"/>
            <w:tcBorders>
              <w:top w:val="nil"/>
              <w:left w:val="nil"/>
              <w:bottom w:val="single" w:sz="4" w:space="0" w:color="auto"/>
              <w:right w:val="single" w:sz="4" w:space="0" w:color="auto"/>
            </w:tcBorders>
            <w:shd w:val="clear" w:color="auto" w:fill="auto"/>
            <w:noWrap/>
            <w:vAlign w:val="center"/>
          </w:tcPr>
          <w:p w14:paraId="24DFD6A0"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0,88</w:t>
            </w:r>
          </w:p>
        </w:tc>
        <w:tc>
          <w:tcPr>
            <w:tcW w:w="892" w:type="dxa"/>
            <w:tcBorders>
              <w:top w:val="nil"/>
              <w:left w:val="nil"/>
              <w:bottom w:val="single" w:sz="4" w:space="0" w:color="auto"/>
              <w:right w:val="single" w:sz="4" w:space="0" w:color="auto"/>
            </w:tcBorders>
            <w:shd w:val="clear" w:color="auto" w:fill="auto"/>
            <w:noWrap/>
            <w:vAlign w:val="center"/>
          </w:tcPr>
          <w:p w14:paraId="3A39768A"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0,81</w:t>
            </w:r>
          </w:p>
        </w:tc>
        <w:tc>
          <w:tcPr>
            <w:tcW w:w="893" w:type="dxa"/>
            <w:tcBorders>
              <w:top w:val="nil"/>
              <w:left w:val="nil"/>
              <w:bottom w:val="single" w:sz="4" w:space="0" w:color="auto"/>
              <w:right w:val="single" w:sz="4" w:space="0" w:color="auto"/>
            </w:tcBorders>
            <w:shd w:val="clear" w:color="auto" w:fill="auto"/>
            <w:noWrap/>
            <w:vAlign w:val="center"/>
          </w:tcPr>
          <w:p w14:paraId="498571B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0,73</w:t>
            </w:r>
          </w:p>
        </w:tc>
        <w:tc>
          <w:tcPr>
            <w:tcW w:w="892" w:type="dxa"/>
            <w:tcBorders>
              <w:top w:val="nil"/>
              <w:left w:val="nil"/>
              <w:bottom w:val="single" w:sz="4" w:space="0" w:color="auto"/>
              <w:right w:val="single" w:sz="4" w:space="0" w:color="auto"/>
            </w:tcBorders>
            <w:shd w:val="clear" w:color="auto" w:fill="auto"/>
            <w:noWrap/>
            <w:vAlign w:val="center"/>
          </w:tcPr>
          <w:p w14:paraId="1F691ED4"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0,59</w:t>
            </w:r>
          </w:p>
        </w:tc>
        <w:tc>
          <w:tcPr>
            <w:tcW w:w="1043" w:type="dxa"/>
            <w:tcBorders>
              <w:top w:val="nil"/>
              <w:left w:val="nil"/>
              <w:bottom w:val="single" w:sz="4" w:space="0" w:color="auto"/>
              <w:right w:val="single" w:sz="4" w:space="0" w:color="auto"/>
            </w:tcBorders>
            <w:shd w:val="clear" w:color="auto" w:fill="auto"/>
            <w:noWrap/>
            <w:vAlign w:val="center"/>
          </w:tcPr>
          <w:p w14:paraId="1ED06337"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r w:rsidRPr="00156D40">
              <w:rPr>
                <w:rFonts w:ascii="Times New Roman" w:hAnsi="Times New Roman" w:cs="Times New Roman"/>
                <w:color w:val="010205"/>
                <w:sz w:val="28"/>
                <w:szCs w:val="28"/>
              </w:rPr>
              <w:t>0,52</w:t>
            </w:r>
          </w:p>
        </w:tc>
        <w:tc>
          <w:tcPr>
            <w:tcW w:w="1493" w:type="dxa"/>
            <w:vMerge/>
            <w:tcBorders>
              <w:left w:val="nil"/>
              <w:bottom w:val="single" w:sz="4" w:space="0" w:color="auto"/>
              <w:right w:val="single" w:sz="4" w:space="0" w:color="auto"/>
            </w:tcBorders>
            <w:shd w:val="clear" w:color="auto" w:fill="auto"/>
            <w:noWrap/>
            <w:vAlign w:val="center"/>
          </w:tcPr>
          <w:p w14:paraId="3B7AF14C" w14:textId="77777777" w:rsidR="004A3597" w:rsidRPr="00156D40" w:rsidRDefault="004A3597" w:rsidP="004B2E92">
            <w:pPr>
              <w:spacing w:before="120" w:after="0" w:line="240" w:lineRule="auto"/>
              <w:jc w:val="center"/>
              <w:rPr>
                <w:rFonts w:ascii="Times New Roman" w:hAnsi="Times New Roman" w:cs="Times New Roman"/>
                <w:color w:val="000000"/>
                <w:sz w:val="28"/>
                <w:szCs w:val="28"/>
                <w:highlight w:val="white"/>
              </w:rPr>
            </w:pPr>
          </w:p>
        </w:tc>
      </w:tr>
    </w:tbl>
    <w:p w14:paraId="53B340D6" w14:textId="77777777" w:rsidR="004A3597" w:rsidRPr="00D32F3F" w:rsidRDefault="004A3597" w:rsidP="004A3597">
      <w:pPr>
        <w:autoSpaceDE w:val="0"/>
        <w:autoSpaceDN w:val="0"/>
        <w:adjustRightInd w:val="0"/>
        <w:spacing w:after="0"/>
        <w:rPr>
          <w:rFonts w:ascii="Times New Roman" w:eastAsia="Batang" w:hAnsi="Times New Roman" w:cs="Times New Roman"/>
          <w:b/>
          <w:i/>
          <w:sz w:val="8"/>
          <w:szCs w:val="28"/>
          <w:highlight w:val="white"/>
          <w:lang w:eastAsia="ko-KR"/>
        </w:rPr>
      </w:pPr>
    </w:p>
    <w:p w14:paraId="2C7414D5" w14:textId="77777777" w:rsidR="00193EA9" w:rsidRPr="00156D40" w:rsidRDefault="00DC61E4" w:rsidP="00193EA9">
      <w:pPr>
        <w:spacing w:after="0"/>
        <w:rPr>
          <w:rFonts w:ascii="Times New Roman" w:eastAsia="MS Mincho" w:hAnsi="Times New Roman" w:cs="Times New Roman"/>
          <w:b/>
          <w:i/>
          <w:iCs/>
          <w:sz w:val="28"/>
          <w:szCs w:val="28"/>
          <w:highlight w:val="white"/>
          <w:lang w:eastAsia="ko-KR"/>
        </w:rPr>
      </w:pPr>
      <w:r w:rsidRPr="00156D40">
        <w:rPr>
          <w:rFonts w:ascii="Times New Roman" w:eastAsia="MS Mincho" w:hAnsi="Times New Roman" w:cs="Times New Roman"/>
          <w:b/>
          <w:iCs/>
          <w:sz w:val="28"/>
          <w:szCs w:val="28"/>
          <w:highlight w:val="white"/>
          <w:lang w:eastAsia="ko-KR"/>
        </w:rPr>
        <w:t xml:space="preserve"> </w:t>
      </w:r>
      <w:r w:rsidR="00A022CF" w:rsidRPr="00156D40">
        <w:rPr>
          <w:rFonts w:ascii="Times New Roman" w:eastAsia="MS Mincho" w:hAnsi="Times New Roman" w:cs="Times New Roman"/>
          <w:iCs/>
          <w:sz w:val="28"/>
          <w:szCs w:val="28"/>
          <w:highlight w:val="white"/>
          <w:lang w:eastAsia="ko-KR"/>
        </w:rPr>
        <w:tab/>
      </w:r>
      <w:r w:rsidR="00193EA9" w:rsidRPr="00156D40">
        <w:rPr>
          <w:rFonts w:ascii="Times New Roman" w:hAnsi="Times New Roman" w:cs="Times New Roman"/>
          <w:i/>
          <w:sz w:val="28"/>
          <w:szCs w:val="28"/>
          <w:highlight w:val="white"/>
          <w:vertAlign w:val="superscript"/>
        </w:rPr>
        <w:t>δ</w:t>
      </w:r>
      <w:r w:rsidR="00193EA9" w:rsidRPr="00156D40">
        <w:rPr>
          <w:rFonts w:ascii="Times New Roman" w:hAnsi="Times New Roman" w:cs="Times New Roman"/>
          <w:bCs/>
          <w:i/>
          <w:iCs/>
          <w:sz w:val="28"/>
          <w:szCs w:val="28"/>
        </w:rPr>
        <w:t>: Kiểm định Log -Rank</w:t>
      </w:r>
    </w:p>
    <w:p w14:paraId="72794EA0" w14:textId="5BD8E13E" w:rsidR="004A3597" w:rsidRPr="00156D40" w:rsidRDefault="004A3597" w:rsidP="00193EA9">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Nhóm bệnh nhân UTBMTBG có đột biến </w:t>
      </w:r>
      <w:r w:rsidR="001B08FA" w:rsidRPr="00156D40">
        <w:rPr>
          <w:rFonts w:ascii="Times New Roman" w:eastAsia="MS Mincho" w:hAnsi="Times New Roman" w:cs="Times New Roman"/>
          <w:sz w:val="28"/>
          <w:szCs w:val="28"/>
          <w:lang w:eastAsia="ko-KR"/>
        </w:rPr>
        <w:t>h</w:t>
      </w:r>
      <w:r w:rsidR="003973BA" w:rsidRPr="00156D40">
        <w:rPr>
          <w:rFonts w:ascii="Times New Roman" w:eastAsia="MS Mincho" w:hAnsi="Times New Roman" w:cs="Times New Roman"/>
          <w:i/>
          <w:sz w:val="28"/>
          <w:szCs w:val="28"/>
          <w:lang w:eastAsia="ko-KR"/>
        </w:rPr>
        <w:t>TERT</w:t>
      </w:r>
      <w:r w:rsidRPr="00156D40">
        <w:rPr>
          <w:rFonts w:ascii="Times New Roman" w:eastAsia="MS Mincho" w:hAnsi="Times New Roman" w:cs="Times New Roman"/>
          <w:iCs/>
          <w:sz w:val="28"/>
          <w:szCs w:val="28"/>
          <w:highlight w:val="white"/>
          <w:lang w:eastAsia="ko-KR"/>
        </w:rPr>
        <w:t xml:space="preserve"> C228T có thời gian sống ngắn hơn so với nhóm UTBMTBG không đột biến p = 0,005.</w:t>
      </w:r>
    </w:p>
    <w:p w14:paraId="32CA562C" w14:textId="182EBABF" w:rsidR="004A3597" w:rsidRPr="00156D40" w:rsidRDefault="004A3597" w:rsidP="004A3597">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r w:rsidRPr="00156D40">
        <w:rPr>
          <w:rFonts w:ascii="Times New Roman" w:eastAsia="MS Mincho" w:hAnsi="Times New Roman" w:cs="Times New Roman"/>
          <w:iCs/>
          <w:sz w:val="28"/>
          <w:szCs w:val="28"/>
          <w:highlight w:val="white"/>
          <w:lang w:eastAsia="ko-KR"/>
        </w:rPr>
        <w:t xml:space="preserve">Thời gian sống sót không có sự khác biệt có ý nghĩa giữa nhóm bệnh nhân UTBMTBG có và không có biểu hiện </w:t>
      </w:r>
      <w:r w:rsidR="00574DB7" w:rsidRPr="00156D40">
        <w:rPr>
          <w:rFonts w:ascii="Times New Roman" w:eastAsia="MS Mincho" w:hAnsi="Times New Roman" w:cs="Times New Roman"/>
          <w:iCs/>
          <w:sz w:val="28"/>
          <w:szCs w:val="28"/>
          <w:lang w:eastAsia="ko-KR"/>
        </w:rPr>
        <w:t>h</w:t>
      </w:r>
      <w:r w:rsidR="003973BA" w:rsidRPr="00156D40">
        <w:rPr>
          <w:rFonts w:ascii="Times New Roman" w:eastAsia="MS Mincho" w:hAnsi="Times New Roman" w:cs="Times New Roman"/>
          <w:i/>
          <w:iCs/>
          <w:sz w:val="28"/>
          <w:szCs w:val="28"/>
          <w:lang w:eastAsia="ko-KR"/>
        </w:rPr>
        <w:t>TERT</w:t>
      </w:r>
      <w:r w:rsidRPr="00156D40">
        <w:rPr>
          <w:rFonts w:ascii="Times New Roman" w:eastAsia="MS Mincho" w:hAnsi="Times New Roman" w:cs="Times New Roman"/>
          <w:iCs/>
          <w:sz w:val="28"/>
          <w:szCs w:val="28"/>
          <w:highlight w:val="white"/>
          <w:lang w:eastAsia="ko-KR"/>
        </w:rPr>
        <w:t xml:space="preserve"> mRNA, p &gt; 0,05.</w:t>
      </w:r>
    </w:p>
    <w:p w14:paraId="1758AE2E" w14:textId="77777777" w:rsidR="004A3597" w:rsidRPr="00156D40" w:rsidRDefault="004A3597" w:rsidP="004A3597">
      <w:pPr>
        <w:widowControl w:val="0"/>
        <w:autoSpaceDE w:val="0"/>
        <w:autoSpaceDN w:val="0"/>
        <w:adjustRightInd w:val="0"/>
        <w:spacing w:after="0" w:line="360" w:lineRule="auto"/>
        <w:ind w:firstLine="720"/>
        <w:jc w:val="both"/>
        <w:rPr>
          <w:rFonts w:ascii="Times New Roman" w:eastAsia="MS Mincho" w:hAnsi="Times New Roman" w:cs="Times New Roman"/>
          <w:iCs/>
          <w:sz w:val="28"/>
          <w:szCs w:val="28"/>
          <w:highlight w:val="white"/>
          <w:lang w:eastAsia="ko-KR"/>
        </w:rPr>
      </w:pPr>
    </w:p>
    <w:p w14:paraId="318A7F12" w14:textId="77777777" w:rsidR="0058589D" w:rsidRPr="00156D40" w:rsidRDefault="004A3597" w:rsidP="00A2139E">
      <w:pPr>
        <w:keepNext/>
        <w:widowControl w:val="0"/>
        <w:autoSpaceDE w:val="0"/>
        <w:autoSpaceDN w:val="0"/>
        <w:adjustRightInd w:val="0"/>
        <w:spacing w:after="0" w:line="360" w:lineRule="auto"/>
        <w:jc w:val="center"/>
        <w:rPr>
          <w:rFonts w:ascii="Times New Roman" w:hAnsi="Times New Roman" w:cs="Times New Roman"/>
          <w:b/>
          <w:sz w:val="28"/>
          <w:szCs w:val="28"/>
        </w:rPr>
      </w:pPr>
      <w:bookmarkStart w:id="604" w:name="_Toc176459814"/>
      <w:bookmarkStart w:id="605" w:name="_Toc176697635"/>
      <w:bookmarkStart w:id="606" w:name="_Toc176704841"/>
      <w:r w:rsidRPr="00156D40">
        <w:rPr>
          <w:rFonts w:ascii="Times New Roman" w:hAnsi="Times New Roman" w:cs="Times New Roman"/>
          <w:noProof/>
          <w:sz w:val="28"/>
          <w:szCs w:val="28"/>
        </w:rPr>
        <w:lastRenderedPageBreak/>
        <w:drawing>
          <wp:inline distT="0" distB="0" distL="0" distR="0" wp14:anchorId="67CA86E8" wp14:editId="776988E4">
            <wp:extent cx="5680017" cy="3453319"/>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171" t="10947" r="7701" b="14400"/>
                    <a:stretch/>
                  </pic:blipFill>
                  <pic:spPr bwMode="auto">
                    <a:xfrm>
                      <a:off x="0" y="0"/>
                      <a:ext cx="5780463" cy="3514388"/>
                    </a:xfrm>
                    <a:prstGeom prst="rect">
                      <a:avLst/>
                    </a:prstGeom>
                    <a:noFill/>
                    <a:ln>
                      <a:noFill/>
                    </a:ln>
                    <a:extLst>
                      <a:ext uri="{53640926-AAD7-44D8-BBD7-CCE9431645EC}">
                        <a14:shadowObscured xmlns:a14="http://schemas.microsoft.com/office/drawing/2010/main"/>
                      </a:ext>
                    </a:extLst>
                  </pic:spPr>
                </pic:pic>
              </a:graphicData>
            </a:graphic>
          </wp:inline>
        </w:drawing>
      </w:r>
      <w:bookmarkStart w:id="607" w:name="_Toc502686191"/>
      <w:bookmarkEnd w:id="604"/>
      <w:bookmarkEnd w:id="605"/>
      <w:bookmarkEnd w:id="606"/>
    </w:p>
    <w:p w14:paraId="1A9F9E43" w14:textId="5F950A7A" w:rsidR="004A3597" w:rsidRPr="00156D40" w:rsidRDefault="00435F45" w:rsidP="00C96234">
      <w:pPr>
        <w:pStyle w:val="abieudo0"/>
      </w:pPr>
      <w:bookmarkStart w:id="608" w:name="_Toc181650136"/>
      <w:r w:rsidRPr="00156D40">
        <w:t>Biểu đồ 3.</w:t>
      </w:r>
      <w:r w:rsidR="00C96234" w:rsidRPr="00156D40">
        <w:t>15</w:t>
      </w:r>
      <w:r w:rsidR="006D44A8" w:rsidRPr="00156D40">
        <w:rPr>
          <w:rFonts w:eastAsia="MS Mincho"/>
          <w:iCs/>
          <w:highlight w:val="white"/>
          <w:lang w:eastAsia="ko-KR"/>
        </w:rPr>
        <w:t>.</w:t>
      </w:r>
      <w:r w:rsidRPr="00156D40">
        <w:rPr>
          <w:rFonts w:eastAsia="MS Mincho"/>
          <w:iCs/>
          <w:highlight w:val="white"/>
          <w:lang w:eastAsia="ko-KR"/>
        </w:rPr>
        <w:t xml:space="preserve"> </w:t>
      </w:r>
      <w:r w:rsidR="004A3597" w:rsidRPr="00156D40">
        <w:rPr>
          <w:highlight w:val="white"/>
        </w:rPr>
        <w:t xml:space="preserve"> Đường cong sống theo </w:t>
      </w:r>
      <w:bookmarkEnd w:id="607"/>
      <w:r w:rsidR="004A3597" w:rsidRPr="00156D40">
        <w:rPr>
          <w:highlight w:val="white"/>
        </w:rPr>
        <w:t xml:space="preserve">đột biến </w:t>
      </w:r>
      <w:r w:rsidR="001B08FA" w:rsidRPr="00156D40">
        <w:rPr>
          <w:iCs/>
        </w:rPr>
        <w:t>h</w:t>
      </w:r>
      <w:r w:rsidR="003973BA" w:rsidRPr="00156D40">
        <w:rPr>
          <w:i/>
          <w:iCs/>
        </w:rPr>
        <w:t>TERT</w:t>
      </w:r>
      <w:r w:rsidR="004A3597" w:rsidRPr="00156D40">
        <w:rPr>
          <w:highlight w:val="white"/>
        </w:rPr>
        <w:t xml:space="preserve"> C228T</w:t>
      </w:r>
      <w:bookmarkEnd w:id="608"/>
    </w:p>
    <w:p w14:paraId="5495E738" w14:textId="77777777" w:rsidR="006E72F1" w:rsidRPr="00156D40" w:rsidRDefault="006E72F1" w:rsidP="006D44A8">
      <w:pPr>
        <w:keepNext/>
        <w:widowControl w:val="0"/>
        <w:autoSpaceDE w:val="0"/>
        <w:autoSpaceDN w:val="0"/>
        <w:adjustRightInd w:val="0"/>
        <w:spacing w:after="0" w:line="360" w:lineRule="auto"/>
        <w:ind w:firstLine="720"/>
        <w:jc w:val="center"/>
        <w:rPr>
          <w:rFonts w:ascii="Times New Roman" w:hAnsi="Times New Roman" w:cs="Times New Roman"/>
          <w:sz w:val="28"/>
          <w:szCs w:val="28"/>
        </w:rPr>
      </w:pPr>
    </w:p>
    <w:p w14:paraId="0905A36B" w14:textId="77777777" w:rsidR="00435F45" w:rsidRPr="00156D40" w:rsidRDefault="004A3597" w:rsidP="00A2139E">
      <w:pPr>
        <w:keepNext/>
        <w:widowControl w:val="0"/>
        <w:autoSpaceDE w:val="0"/>
        <w:autoSpaceDN w:val="0"/>
        <w:adjustRightInd w:val="0"/>
        <w:spacing w:after="0" w:line="360" w:lineRule="auto"/>
        <w:jc w:val="center"/>
        <w:rPr>
          <w:rFonts w:ascii="Times New Roman" w:hAnsi="Times New Roman" w:cs="Times New Roman"/>
          <w:sz w:val="28"/>
          <w:szCs w:val="28"/>
        </w:rPr>
      </w:pPr>
      <w:bookmarkStart w:id="609" w:name="_Toc176459827"/>
      <w:r w:rsidRPr="00156D40">
        <w:rPr>
          <w:rFonts w:ascii="Times New Roman" w:hAnsi="Times New Roman" w:cs="Times New Roman"/>
          <w:noProof/>
          <w:sz w:val="28"/>
          <w:szCs w:val="28"/>
        </w:rPr>
        <w:drawing>
          <wp:inline distT="0" distB="0" distL="0" distR="0" wp14:anchorId="0D60C04C" wp14:editId="2E465942">
            <wp:extent cx="5677745" cy="3219856"/>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187" t="9794" r="8607" b="18807"/>
                    <a:stretch/>
                  </pic:blipFill>
                  <pic:spPr bwMode="auto">
                    <a:xfrm>
                      <a:off x="0" y="0"/>
                      <a:ext cx="5808763" cy="3294156"/>
                    </a:xfrm>
                    <a:prstGeom prst="rect">
                      <a:avLst/>
                    </a:prstGeom>
                    <a:noFill/>
                    <a:ln>
                      <a:noFill/>
                    </a:ln>
                    <a:extLst>
                      <a:ext uri="{53640926-AAD7-44D8-BBD7-CCE9431645EC}">
                        <a14:shadowObscured xmlns:a14="http://schemas.microsoft.com/office/drawing/2010/main"/>
                      </a:ext>
                    </a:extLst>
                  </pic:spPr>
                </pic:pic>
              </a:graphicData>
            </a:graphic>
          </wp:inline>
        </w:drawing>
      </w:r>
      <w:bookmarkEnd w:id="609"/>
    </w:p>
    <w:p w14:paraId="773BAF24" w14:textId="77777777" w:rsidR="004A3597" w:rsidRPr="00156D40" w:rsidRDefault="004A3597" w:rsidP="004A3597">
      <w:pPr>
        <w:spacing w:after="0"/>
        <w:jc w:val="center"/>
        <w:rPr>
          <w:rFonts w:ascii="Times New Roman" w:hAnsi="Times New Roman" w:cs="Times New Roman"/>
          <w:b/>
          <w:sz w:val="28"/>
          <w:szCs w:val="28"/>
          <w:highlight w:val="white"/>
        </w:rPr>
      </w:pPr>
      <w:bookmarkStart w:id="610" w:name="_Toc502686192"/>
    </w:p>
    <w:p w14:paraId="47BAF462" w14:textId="63FFEF35" w:rsidR="004A3597" w:rsidRPr="00156D40" w:rsidRDefault="00435F45" w:rsidP="00C96234">
      <w:pPr>
        <w:pStyle w:val="abieudo0"/>
        <w:rPr>
          <w:rFonts w:eastAsia="MS Mincho"/>
          <w:iCs/>
          <w:highlight w:val="white"/>
          <w:lang w:eastAsia="ko-KR"/>
        </w:rPr>
      </w:pPr>
      <w:bookmarkStart w:id="611" w:name="_Toc181650137"/>
      <w:r w:rsidRPr="00156D40">
        <w:t>Biểu đồ 3.</w:t>
      </w:r>
      <w:r w:rsidR="00C96234" w:rsidRPr="00156D40">
        <w:t>16</w:t>
      </w:r>
      <w:r w:rsidR="006D44A8" w:rsidRPr="00156D40">
        <w:rPr>
          <w:rFonts w:eastAsia="MS Mincho"/>
          <w:iCs/>
          <w:highlight w:val="white"/>
          <w:lang w:eastAsia="ko-KR"/>
        </w:rPr>
        <w:t>.</w:t>
      </w:r>
      <w:r w:rsidRPr="00156D40">
        <w:rPr>
          <w:highlight w:val="white"/>
        </w:rPr>
        <w:t xml:space="preserve"> </w:t>
      </w:r>
      <w:r w:rsidR="004A3597" w:rsidRPr="00156D40">
        <w:rPr>
          <w:highlight w:val="white"/>
        </w:rPr>
        <w:t xml:space="preserve">Đường cong sống theo </w:t>
      </w:r>
      <w:bookmarkEnd w:id="610"/>
      <w:r w:rsidR="00FA2CF5">
        <w:t xml:space="preserve">biểu hiện </w:t>
      </w:r>
      <w:r w:rsidR="00574DB7" w:rsidRPr="00156D40">
        <w:t>h</w:t>
      </w:r>
      <w:r w:rsidR="003973BA" w:rsidRPr="00156D40">
        <w:rPr>
          <w:i/>
        </w:rPr>
        <w:t>TERT</w:t>
      </w:r>
      <w:r w:rsidR="004A3597" w:rsidRPr="00156D40">
        <w:rPr>
          <w:highlight w:val="white"/>
        </w:rPr>
        <w:t xml:space="preserve"> mRNA</w:t>
      </w:r>
      <w:bookmarkEnd w:id="611"/>
    </w:p>
    <w:p w14:paraId="6A3E3AA0"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705C02F5" w14:textId="77777777" w:rsidR="004A3597" w:rsidRPr="00156D40" w:rsidRDefault="004A3597" w:rsidP="004A3597">
      <w:pPr>
        <w:spacing w:after="0"/>
        <w:rPr>
          <w:rFonts w:ascii="Times New Roman" w:eastAsia="Batang" w:hAnsi="Times New Roman" w:cs="Times New Roman"/>
          <w:iCs/>
          <w:sz w:val="28"/>
          <w:szCs w:val="28"/>
          <w:highlight w:val="white"/>
          <w:lang w:eastAsia="ko-KR"/>
        </w:rPr>
      </w:pPr>
    </w:p>
    <w:p w14:paraId="74F96CF1" w14:textId="2C253E6B" w:rsidR="006E72F1" w:rsidRDefault="006E72F1" w:rsidP="00D32F3F">
      <w:pPr>
        <w:pStyle w:val="a1"/>
        <w:jc w:val="center"/>
        <w:outlineLvl w:val="0"/>
        <w:rPr>
          <w:color w:val="auto"/>
        </w:rPr>
      </w:pPr>
      <w:bookmarkStart w:id="612" w:name="_Toc177210207"/>
      <w:bookmarkStart w:id="613" w:name="_Toc181649414"/>
      <w:r w:rsidRPr="00156D40">
        <w:rPr>
          <w:color w:val="auto"/>
        </w:rPr>
        <w:lastRenderedPageBreak/>
        <w:t>CHƯƠNG 4</w:t>
      </w:r>
      <w:r w:rsidR="00717EDF" w:rsidRPr="00156D40">
        <w:rPr>
          <w:color w:val="auto"/>
        </w:rPr>
        <w:t>. BÀN LUẬN</w:t>
      </w:r>
      <w:bookmarkEnd w:id="612"/>
      <w:bookmarkEnd w:id="613"/>
    </w:p>
    <w:p w14:paraId="2BD860D8" w14:textId="77777777" w:rsidR="00B9054D" w:rsidRPr="00B9054D" w:rsidRDefault="00B9054D" w:rsidP="00D32F3F">
      <w:pPr>
        <w:pStyle w:val="a1"/>
        <w:jc w:val="center"/>
        <w:outlineLvl w:val="0"/>
        <w:rPr>
          <w:color w:val="auto"/>
          <w:sz w:val="16"/>
        </w:rPr>
      </w:pPr>
    </w:p>
    <w:p w14:paraId="4CC2643F" w14:textId="480AA5F9" w:rsidR="00717EDF" w:rsidRPr="00156D40" w:rsidRDefault="00717EDF" w:rsidP="005E0553">
      <w:pPr>
        <w:pStyle w:val="a1"/>
        <w:rPr>
          <w:color w:val="auto"/>
        </w:rPr>
      </w:pPr>
      <w:bookmarkStart w:id="614" w:name="_Toc176459839"/>
      <w:bookmarkStart w:id="615" w:name="_Toc177210208"/>
      <w:bookmarkStart w:id="616" w:name="_Toc181649415"/>
      <w:r w:rsidRPr="00156D40">
        <w:rPr>
          <w:color w:val="auto"/>
        </w:rPr>
        <w:t>4.1. Đặc điểm đ</w:t>
      </w:r>
      <w:r w:rsidR="006E72F1" w:rsidRPr="00156D40">
        <w:rPr>
          <w:color w:val="auto"/>
        </w:rPr>
        <w:t>ố</w:t>
      </w:r>
      <w:r w:rsidRPr="00156D40">
        <w:rPr>
          <w:color w:val="auto"/>
        </w:rPr>
        <w:t>i tượng nghiên cứu</w:t>
      </w:r>
      <w:bookmarkEnd w:id="614"/>
      <w:bookmarkEnd w:id="615"/>
      <w:bookmarkEnd w:id="616"/>
    </w:p>
    <w:p w14:paraId="588CA7DE" w14:textId="3C451193" w:rsidR="00717EDF" w:rsidRPr="00156D40" w:rsidRDefault="00717EDF" w:rsidP="005E0553">
      <w:pPr>
        <w:pStyle w:val="a20"/>
        <w:rPr>
          <w:color w:val="auto"/>
        </w:rPr>
      </w:pPr>
      <w:bookmarkStart w:id="617" w:name="_Toc176459840"/>
      <w:bookmarkStart w:id="618" w:name="_Toc177210209"/>
      <w:bookmarkStart w:id="619" w:name="_Toc181649416"/>
      <w:r w:rsidRPr="00156D40">
        <w:rPr>
          <w:color w:val="auto"/>
        </w:rPr>
        <w:t>4.1.1. Đặc điểm tuổi</w:t>
      </w:r>
      <w:bookmarkEnd w:id="617"/>
      <w:bookmarkEnd w:id="618"/>
      <w:r w:rsidR="00507361" w:rsidRPr="00156D40">
        <w:rPr>
          <w:color w:val="auto"/>
        </w:rPr>
        <w:t xml:space="preserve"> và giới tính</w:t>
      </w:r>
      <w:bookmarkEnd w:id="619"/>
      <w:r w:rsidR="00507361" w:rsidRPr="00156D40">
        <w:rPr>
          <w:color w:val="auto"/>
        </w:rPr>
        <w:t xml:space="preserve"> </w:t>
      </w:r>
    </w:p>
    <w:p w14:paraId="0C44E1B2" w14:textId="1BEBC559" w:rsidR="006E72F1" w:rsidRPr="00156D40" w:rsidRDefault="006E72F1" w:rsidP="006E72F1">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sz w:val="28"/>
          <w:szCs w:val="28"/>
        </w:rPr>
        <w:t xml:space="preserve">Thực hiện nghiên cứu trên 159 bệnh nhân </w:t>
      </w:r>
      <w:r w:rsidR="00E05481">
        <w:rPr>
          <w:rFonts w:ascii="Times New Roman" w:hAnsi="Times New Roman" w:cs="Times New Roman"/>
          <w:sz w:val="28"/>
          <w:szCs w:val="28"/>
        </w:rPr>
        <w:t>UTBMTBG có HBsAg (+)</w:t>
      </w:r>
      <w:r w:rsidRPr="00156D40">
        <w:rPr>
          <w:rFonts w:ascii="Times New Roman" w:hAnsi="Times New Roman" w:cs="Times New Roman"/>
          <w:sz w:val="28"/>
          <w:szCs w:val="28"/>
        </w:rPr>
        <w:t xml:space="preserve"> chúng tôi ghi nhận </w:t>
      </w:r>
      <w:r w:rsidRPr="00156D40">
        <w:rPr>
          <w:rFonts w:ascii="Times New Roman" w:hAnsi="Times New Roman" w:cs="Times New Roman"/>
          <w:bCs/>
          <w:sz w:val="28"/>
          <w:szCs w:val="28"/>
        </w:rPr>
        <w:t>tuổi trung bình là 58,30 ± 11,39, bệnh nhân ít tuổi nhất là 25 tuổi, lớn tuổi nhất là 84 tuổi</w:t>
      </w:r>
      <w:r w:rsidR="00904524" w:rsidRPr="00156D40">
        <w:rPr>
          <w:rFonts w:ascii="Times New Roman" w:hAnsi="Times New Roman" w:cs="Times New Roman"/>
          <w:bCs/>
          <w:sz w:val="28"/>
          <w:szCs w:val="28"/>
        </w:rPr>
        <w:t>,</w:t>
      </w:r>
      <w:r w:rsidRPr="00156D40">
        <w:rPr>
          <w:rFonts w:ascii="Times New Roman" w:hAnsi="Times New Roman" w:cs="Times New Roman"/>
          <w:sz w:val="28"/>
          <w:szCs w:val="28"/>
        </w:rPr>
        <w:t xml:space="preserve"> </w:t>
      </w:r>
      <w:r w:rsidRPr="00156D40">
        <w:rPr>
          <w:rFonts w:ascii="Times New Roman" w:hAnsi="Times New Roman" w:cs="Times New Roman"/>
          <w:bCs/>
          <w:sz w:val="28"/>
          <w:szCs w:val="28"/>
        </w:rPr>
        <w:t>91,2% bệnh nhân là nam giới, tỷ lệ nam/nữ là 10,36/1.</w:t>
      </w:r>
    </w:p>
    <w:p w14:paraId="2DD2809B" w14:textId="611CAEDB"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 xml:space="preserve">Kết quả nghiên cứu của một số nghiên cứu ở Việt Nam trên bệnh nhân UTBMTBG nói chung và trên nhóm </w:t>
      </w:r>
      <w:r w:rsidR="00E05481">
        <w:rPr>
          <w:rFonts w:ascii="Times New Roman" w:hAnsi="Times New Roman" w:cs="Times New Roman"/>
          <w:bCs/>
          <w:sz w:val="28"/>
          <w:szCs w:val="28"/>
        </w:rPr>
        <w:t>UTBMTBG có HBsAg (+)</w:t>
      </w:r>
      <w:r w:rsidRPr="00156D40">
        <w:rPr>
          <w:rFonts w:ascii="Times New Roman" w:hAnsi="Times New Roman" w:cs="Times New Roman"/>
          <w:bCs/>
          <w:sz w:val="28"/>
          <w:szCs w:val="28"/>
        </w:rPr>
        <w:t xml:space="preserve"> nói riêng cũng cho thấy nam giới mắc UTBMTBG nhiều hơn nữ giới và nhóm tuổi hay gặp nhất trong khoảng 50-70 tuổi. Nghiên cứu của Trần Quang Tú và CS</w:t>
      </w:r>
      <w:r w:rsidR="00204C3D" w:rsidRPr="00156D40">
        <w:rPr>
          <w:rFonts w:ascii="Times New Roman" w:hAnsi="Times New Roman" w:cs="Times New Roman"/>
          <w:bCs/>
          <w:sz w:val="28"/>
          <w:szCs w:val="28"/>
        </w:rPr>
        <w:t xml:space="preserve"> (2021)</w:t>
      </w:r>
      <w:r w:rsidRPr="00156D40">
        <w:rPr>
          <w:rFonts w:ascii="Times New Roman" w:hAnsi="Times New Roman" w:cs="Times New Roman"/>
          <w:bCs/>
          <w:sz w:val="28"/>
          <w:szCs w:val="28"/>
        </w:rPr>
        <w:t xml:space="preserve"> cho thấy trung vị tuổi </w:t>
      </w:r>
      <w:r w:rsidR="00204C3D" w:rsidRPr="00156D40">
        <w:rPr>
          <w:rFonts w:ascii="Times New Roman" w:hAnsi="Times New Roman" w:cs="Times New Roman"/>
          <w:bCs/>
          <w:sz w:val="28"/>
          <w:szCs w:val="28"/>
        </w:rPr>
        <w:t>bệnh nhân UTBMTBG</w:t>
      </w:r>
      <w:r w:rsidRPr="00156D40">
        <w:rPr>
          <w:rFonts w:ascii="Times New Roman" w:hAnsi="Times New Roman" w:cs="Times New Roman"/>
          <w:bCs/>
          <w:sz w:val="28"/>
          <w:szCs w:val="28"/>
        </w:rPr>
        <w:t xml:space="preserve"> là 63,5 (55,0 - 71,0), </w:t>
      </w:r>
      <w:r w:rsidR="00204C3D" w:rsidRPr="00156D40">
        <w:rPr>
          <w:rFonts w:ascii="Times New Roman" w:hAnsi="Times New Roman" w:cs="Times New Roman"/>
          <w:bCs/>
          <w:sz w:val="28"/>
          <w:szCs w:val="28"/>
        </w:rPr>
        <w:t>thấp tuổi</w:t>
      </w:r>
      <w:r w:rsidRPr="00156D40">
        <w:rPr>
          <w:rFonts w:ascii="Times New Roman" w:hAnsi="Times New Roman" w:cs="Times New Roman"/>
          <w:bCs/>
          <w:sz w:val="28"/>
          <w:szCs w:val="28"/>
        </w:rPr>
        <w:t xml:space="preserve"> nhất là 26 tuổi, </w:t>
      </w:r>
      <w:r w:rsidR="00204C3D" w:rsidRPr="00156D40">
        <w:rPr>
          <w:rFonts w:ascii="Times New Roman" w:hAnsi="Times New Roman" w:cs="Times New Roman"/>
          <w:bCs/>
          <w:sz w:val="28"/>
          <w:szCs w:val="28"/>
        </w:rPr>
        <w:t>cao</w:t>
      </w:r>
      <w:r w:rsidRPr="00156D40">
        <w:rPr>
          <w:rFonts w:ascii="Times New Roman" w:hAnsi="Times New Roman" w:cs="Times New Roman"/>
          <w:bCs/>
          <w:sz w:val="28"/>
          <w:szCs w:val="28"/>
        </w:rPr>
        <w:t xml:space="preserve"> tuổi nhất là 92 tuổi; phần lớn bệnh nhân là nam giới (chiếm 77,3%)</w:t>
      </w:r>
      <w:r w:rsidR="00E6767F" w:rsidRPr="00156D40">
        <w:rPr>
          <w:rFonts w:ascii="Times New Roman" w:hAnsi="Times New Roman" w:cs="Times New Roman"/>
          <w:bCs/>
          <w:sz w:val="28"/>
          <w:szCs w:val="28"/>
        </w:rPr>
        <w:t xml:space="preserve"> </w:t>
      </w:r>
      <w:r w:rsidR="00E6767F"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[96]</w:t>
      </w:r>
      <w:r w:rsidR="00E6767F"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Nault J.C. và CS (2020) trên 801 bệnh nhân UTBMTBG có 83,7% bệnh nhân nam, tuổi trung bình 63 tuổi </w:t>
      </w:r>
      <w:r w:rsidRPr="00156D40">
        <w:rPr>
          <w:rFonts w:ascii="Times New Roman" w:hAnsi="Times New Roman" w:cs="Times New Roman"/>
          <w:bCs/>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[97]</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Liu W. và CS (2018) chỉ ra tỷ lệ nam nhiều hơn nữ 6,2 lần, tuổi trung bình 51, tuổi cao nhất 79, thấp nhất 26 </w:t>
      </w:r>
      <w:r w:rsidRPr="00156D40">
        <w:rPr>
          <w:rFonts w:ascii="Times New Roman" w:hAnsi="Times New Roman" w:cs="Times New Roman"/>
          <w:bCs/>
          <w:sz w:val="28"/>
          <w:szCs w:val="28"/>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Pr="00156D40">
        <w:rPr>
          <w:rFonts w:ascii="Times New Roman" w:hAnsi="Times New Roman" w:cs="Times New Roman"/>
          <w:bCs/>
          <w:sz w:val="28"/>
          <w:szCs w:val="28"/>
        </w:rPr>
      </w:r>
      <w:r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[98]</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lang w:val="vi-VN"/>
        </w:rPr>
        <w:t xml:space="preserve">Theo Globocan 2020, tỷ lệ mắc mới ung thư gan tại Việt Nam là 26.418 ca mỗi năm, chiếm 14,5% tổng số ung thư và 77% số ca ung thư gan là nam giới </w:t>
      </w:r>
      <w:r w:rsidRPr="00156D40">
        <w:rPr>
          <w:rFonts w:ascii="Times New Roman" w:hAnsi="Times New Roman" w:cs="Times New Roman"/>
          <w:bCs/>
          <w:sz w:val="28"/>
          <w:szCs w:val="28"/>
          <w:lang w:val="vi-VN"/>
        </w:rPr>
        <w:fldChar w:fldCharType="begin">
          <w:fldData xml:space="preserve">PEVuZE5vdGU+PENpdGU+PEF1dGhvcj5TdW5nPC9BdXRob3I+PFllYXI+MjAyMTwvWWVhcj48UmVj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bCs/>
          <w:sz w:val="28"/>
          <w:szCs w:val="28"/>
          <w:lang w:val="vi-VN"/>
        </w:rPr>
        <w:instrText xml:space="preserve"> ADDIN EN.CITE </w:instrText>
      </w:r>
      <w:r w:rsidR="00680C8F">
        <w:rPr>
          <w:rFonts w:ascii="Times New Roman" w:hAnsi="Times New Roman" w:cs="Times New Roman"/>
          <w:bCs/>
          <w:sz w:val="28"/>
          <w:szCs w:val="28"/>
          <w:lang w:val="vi-VN"/>
        </w:rPr>
        <w:fldChar w:fldCharType="begin">
          <w:fldData xml:space="preserve">PEVuZE5vdGU+PENpdGU+PEF1dGhvcj5TdW5nPC9BdXRob3I+PFllYXI+MjAyMTwvWWVhcj48UmVj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bCs/>
          <w:sz w:val="28"/>
          <w:szCs w:val="28"/>
          <w:lang w:val="vi-VN"/>
        </w:rPr>
        <w:instrText xml:space="preserve"> ADDIN EN.CITE.DATA </w:instrText>
      </w:r>
      <w:r w:rsidR="00680C8F">
        <w:rPr>
          <w:rFonts w:ascii="Times New Roman" w:hAnsi="Times New Roman" w:cs="Times New Roman"/>
          <w:bCs/>
          <w:sz w:val="28"/>
          <w:szCs w:val="28"/>
          <w:lang w:val="vi-VN"/>
        </w:rPr>
      </w:r>
      <w:r w:rsidR="00680C8F">
        <w:rPr>
          <w:rFonts w:ascii="Times New Roman" w:hAnsi="Times New Roman" w:cs="Times New Roman"/>
          <w:bCs/>
          <w:sz w:val="28"/>
          <w:szCs w:val="28"/>
          <w:lang w:val="vi-VN"/>
        </w:rPr>
        <w:fldChar w:fldCharType="end"/>
      </w:r>
      <w:r w:rsidRPr="00156D40">
        <w:rPr>
          <w:rFonts w:ascii="Times New Roman" w:hAnsi="Times New Roman" w:cs="Times New Roman"/>
          <w:bCs/>
          <w:sz w:val="28"/>
          <w:szCs w:val="28"/>
          <w:lang w:val="vi-VN"/>
        </w:rPr>
      </w:r>
      <w:r w:rsidRPr="00156D40">
        <w:rPr>
          <w:rFonts w:ascii="Times New Roman" w:hAnsi="Times New Roman" w:cs="Times New Roman"/>
          <w:bCs/>
          <w:sz w:val="28"/>
          <w:szCs w:val="28"/>
          <w:lang w:val="vi-VN"/>
        </w:rPr>
        <w:fldChar w:fldCharType="separate"/>
      </w:r>
      <w:r w:rsidR="00680C8F" w:rsidRPr="00680C8F">
        <w:rPr>
          <w:rFonts w:ascii="Times New Roman" w:hAnsi="Times New Roman" w:cs="Times New Roman"/>
          <w:bCs/>
          <w:noProof/>
          <w:sz w:val="28"/>
          <w:szCs w:val="28"/>
          <w:lang w:val="vi-VN"/>
        </w:rPr>
        <w:t>[99]</w:t>
      </w:r>
      <w:r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lang w:val="vi-VN"/>
        </w:rPr>
        <w:t xml:space="preserve">. </w:t>
      </w:r>
    </w:p>
    <w:p w14:paraId="3CAAE452" w14:textId="41906759"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Lý do cho sự khác biệt về giới tính trong tỷ lệ mắc bệnh vẫn chưa được biết rõ, tuy nhiên, một số yếu tố đã được đề xuất chẳng hạn như sự ức chế sản xuất IL-6 qua trung gian estrogen của tế bào Kupffer ở phụ nữ, làm giảm cả tổn thương gan và tăng sinh bù trừ. Mặt khác, tác dụng của testosterone có thể làm tăng tín hiệu thụ thể androgen ở nam giới, thúc đẩy sự tăng sinh tế bào gan. Ngoài ra, nguy cơ mắc UTBMTBG cao hơn ở nam giới do có thể tiếp xúc với các chất gây ung thư gan trong môi trường (như hút thuốc hoặc uống rượu) và tỷ lệ nhiễm virus viêm gan cao hơn ở nam giới </w:t>
      </w:r>
      <w:r w:rsidR="004638A5" w:rsidRPr="00156D40">
        <w:rPr>
          <w:rFonts w:ascii="Times New Roman" w:hAnsi="Times New Roman" w:cs="Times New Roman"/>
          <w:bCs/>
          <w:sz w:val="28"/>
          <w:szCs w:val="28"/>
        </w:rPr>
        <w:fldChar w:fldCharType="begin">
          <w:fldData xml:space="preserve">PEVuZE5vdGU+PENpdGU+PEF1dGhvcj5OYXVnbGVyPC9BdXRob3I+PFllYXI+MjAwNzwvWWVhcj48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</w:fldData>
        </w:fldChar>
      </w:r>
      <w:r w:rsidR="00680C8F">
        <w:rPr>
          <w:rFonts w:ascii="Times New Roman" w:hAnsi="Times New Roman" w:cs="Times New Roman"/>
          <w:bCs/>
          <w:sz w:val="28"/>
          <w:szCs w:val="28"/>
        </w:rPr>
        <w:instrText xml:space="preserve"> ADDIN EN.CITE </w:instrText>
      </w:r>
      <w:r w:rsidR="00680C8F">
        <w:rPr>
          <w:rFonts w:ascii="Times New Roman" w:hAnsi="Times New Roman" w:cs="Times New Roman"/>
          <w:bCs/>
          <w:sz w:val="28"/>
          <w:szCs w:val="28"/>
        </w:rPr>
        <w:fldChar w:fldCharType="begin">
          <w:fldData xml:space="preserve">PEVuZE5vdGU+PENpdGU+PEF1dGhvcj5OYXVnbGVyPC9BdXRob3I+PFllYXI+MjAwNzwvWWVhcj48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</w:fldData>
        </w:fldChar>
      </w:r>
      <w:r w:rsidR="00680C8F">
        <w:rPr>
          <w:rFonts w:ascii="Times New Roman" w:hAnsi="Times New Roman" w:cs="Times New Roman"/>
          <w:bCs/>
          <w:sz w:val="28"/>
          <w:szCs w:val="28"/>
        </w:rPr>
        <w:instrText xml:space="preserve"> ADDIN EN.CITE.DATA </w:instrText>
      </w:r>
      <w:r w:rsidR="00680C8F">
        <w:rPr>
          <w:rFonts w:ascii="Times New Roman" w:hAnsi="Times New Roman" w:cs="Times New Roman"/>
          <w:bCs/>
          <w:sz w:val="28"/>
          <w:szCs w:val="28"/>
        </w:rPr>
      </w:r>
      <w:r w:rsidR="00680C8F">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[100]</w:t>
      </w:r>
      <w:r w:rsidR="004638A5" w:rsidRPr="00156D40">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t>.</w:t>
      </w:r>
    </w:p>
    <w:p w14:paraId="212FCF15" w14:textId="2CBDB65A"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lastRenderedPageBreak/>
        <w:t>So sánh tuổi trung bình và phân nhóm tuổi giữa nhóm UTBMTBG với các nhóm chứng, chúng tôi nhận thấy trung vị tuổi ở nhóm UTBMTBG cao hơn so với xơ gan và viêm gan B mạn tính có ý nghĩa thống kê. Nhóm tuổi 51 - 70 chiếm tỷ lệ cao nhất ở nhóm UTBMTBG và xơ gan với tỷ lệ lần lượt là 64,2% và 56,5%, trong khi nhóm tuổi 31</w:t>
      </w:r>
      <w:r w:rsidR="00204C3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w:t>
      </w:r>
      <w:r w:rsidR="00204C3D" w:rsidRPr="00156D40">
        <w:rPr>
          <w:rFonts w:ascii="Times New Roman" w:hAnsi="Times New Roman" w:cs="Times New Roman"/>
          <w:bCs/>
          <w:sz w:val="28"/>
          <w:szCs w:val="28"/>
        </w:rPr>
        <w:t xml:space="preserve"> </w:t>
      </w:r>
      <w:r w:rsidRPr="00156D40">
        <w:rPr>
          <w:rFonts w:ascii="Times New Roman" w:hAnsi="Times New Roman" w:cs="Times New Roman"/>
          <w:bCs/>
          <w:sz w:val="28"/>
          <w:szCs w:val="28"/>
        </w:rPr>
        <w:t xml:space="preserve">50 có tỷ lệ cao nhất ở nhóm viêm gan </w:t>
      </w:r>
      <w:r w:rsidR="000A5770">
        <w:rPr>
          <w:rFonts w:ascii="Times New Roman" w:hAnsi="Times New Roman" w:cs="Times New Roman"/>
          <w:bCs/>
          <w:sz w:val="28"/>
          <w:szCs w:val="28"/>
        </w:rPr>
        <w:t xml:space="preserve">B </w:t>
      </w:r>
      <w:r w:rsidRPr="00156D40">
        <w:rPr>
          <w:rFonts w:ascii="Times New Roman" w:hAnsi="Times New Roman" w:cs="Times New Roman"/>
          <w:bCs/>
          <w:sz w:val="28"/>
          <w:szCs w:val="28"/>
        </w:rPr>
        <w:t xml:space="preserve">mạn (42,9%).   </w:t>
      </w:r>
    </w:p>
    <w:p w14:paraId="23C83762" w14:textId="2B8070C8" w:rsidR="00BB01FA" w:rsidRPr="00156D40" w:rsidRDefault="00BB01FA" w:rsidP="00BB01FA">
      <w:pPr>
        <w:spacing w:after="0" w:line="360" w:lineRule="auto"/>
        <w:ind w:right="2" w:firstLine="720"/>
        <w:jc w:val="both"/>
        <w:rPr>
          <w:rFonts w:ascii="Times New Roman" w:hAnsi="Times New Roman" w:cs="Times New Roman"/>
          <w:bCs/>
          <w:sz w:val="28"/>
          <w:szCs w:val="28"/>
        </w:rPr>
      </w:pPr>
      <w:r w:rsidRPr="00156D40">
        <w:rPr>
          <w:rFonts w:ascii="Times New Roman" w:hAnsi="Times New Roman" w:cs="Times New Roman"/>
          <w:bCs/>
          <w:sz w:val="28"/>
          <w:szCs w:val="28"/>
        </w:rPr>
        <w:t>Kết quả nghiên cứu phù hợp sự tiến triển của UTBMTBG trên nền bệnh gan mạn tính. Bệnh nhân viêm gan B mạn, sau khoảng 5 - 10 năm nếu không được phát hiện hoặc điều trị có thể phát triển thành xơ gan và UTBMTBG</w:t>
      </w:r>
      <w:r w:rsidR="004638A5" w:rsidRPr="00156D40">
        <w:rPr>
          <w:rFonts w:ascii="Times New Roman" w:hAnsi="Times New Roman" w:cs="Times New Roman"/>
          <w:bCs/>
          <w:sz w:val="28"/>
          <w:szCs w:val="28"/>
        </w:rPr>
        <w:t xml:space="preserve"> </w:t>
      </w:r>
      <w:r w:rsidR="004638A5"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&lt;EndNote&gt;&lt;Cite&gt;&lt;Author&gt;Liu&lt;/Author&gt;&lt;Year&gt;2007&lt;/Year&gt;&lt;RecNum&gt;113&lt;/RecNum&gt;&lt;DisplayText&gt;&lt;style font="Times New Roman" size="14"&gt;[101]&lt;/style&gt;&lt;/DisplayText&gt;&lt;record&gt;&lt;rec-number&gt;113&lt;/rec-number&gt;&lt;foreign-keys&gt;&lt;key app="EN" db-id="20td9vpv4e95tbez9975wpd25tzrvdedwrwx" timestamp="1727451502"&gt;113&lt;/key&gt;&lt;/foreign-keys&gt;&lt;ref-type name="Journal Article"&gt;17&lt;/ref-type&gt;&lt;contributors&gt;&lt;authors&gt;&lt;author&gt;Liu, J.&lt;/author&gt;&lt;author&gt;Fan, D.&lt;/author&gt;&lt;/authors&gt;&lt;/contributors&gt;&lt;auth-address&gt;Institute of Digestive Diseases, Xijing Hospital, Fourth Military Medical University, Xi&amp;apos;an 710032, Shaanxi, China. jieliu@fmmu.edu.cn&lt;/auth-address&gt;&lt;titles&gt;&lt;title&gt;Hepatitis B in China&lt;/title&gt;&lt;secondary-title&gt;Lancet&lt;/secondary-title&gt;&lt;alt-title&gt;Lancet&lt;/alt-title&gt;&lt;/titles&gt;&lt;periodical&gt;&lt;full-title&gt;Lancet&lt;/full-title&gt;&lt;abbr-1&gt;Lancet (London, England)&lt;/abbr-1&gt;&lt;/periodical&gt;&lt;alt-periodical&gt;&lt;full-title&gt;Lancet&lt;/full-title&gt;&lt;abbr-1&gt;Lancet (London, England)&lt;/abbr-1&gt;&lt;/alt-periodical&gt;&lt;pages&gt;1582-3&lt;/pages&gt;&lt;volume&gt;369&lt;/volume&gt;&lt;number&gt;9573&lt;/number&gt;&lt;keywords&gt;&lt;keyword&gt;Antiviral Agents/economics/*therapeutic use&lt;/keyword&gt;&lt;keyword&gt;Carrier State/virology&lt;/keyword&gt;&lt;keyword&gt;China/epidemiology&lt;/keyword&gt;&lt;keyword&gt;*Disease Progression&lt;/keyword&gt;&lt;keyword&gt;Fibrosis/etiology/mortality&lt;/keyword&gt;&lt;keyword&gt;Hepatitis B/complications/drug therapy/*epidemiology&lt;/keyword&gt;&lt;keyword&gt;Humans&lt;/keyword&gt;&lt;keyword&gt;Incidence&lt;/keyword&gt;&lt;/keywords&gt;&lt;dates&gt;&lt;year&gt;2007&lt;/year&gt;&lt;pub-dates&gt;&lt;date&gt;May 12&lt;/date&gt;&lt;/pub-dates&gt;&lt;/dates&gt;&lt;isbn&gt;1474-547X (Electronic)&amp;#xD;0140-6736 (Linking)&lt;/isbn&gt;&lt;accession-num&gt;17499584&lt;/accession-num&gt;&lt;urls&gt;&lt;related-urls&gt;&lt;url&gt;http://www.ncbi.nlm.nih.gov/pubmed/17499584&lt;/url&gt;&lt;/related-urls&gt;&lt;/urls&gt;&lt;electronic-resource-num&gt;10.1016/S0140-6736(07)60723-5&lt;/electronic-resource-num&gt;&lt;/record&gt;&lt;/Cite&gt;&lt;/EndNote&gt;</w:instrText>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[101]</w:t>
      </w:r>
      <w:r w:rsidR="004638A5" w:rsidRPr="00156D40">
        <w:rPr>
          <w:rFonts w:ascii="Times New Roman" w:hAnsi="Times New Roman" w:cs="Times New Roman"/>
          <w:bCs/>
          <w:sz w:val="28"/>
          <w:szCs w:val="28"/>
        </w:rPr>
        <w:fldChar w:fldCharType="end"/>
      </w:r>
      <w:r w:rsidR="004638A5" w:rsidRPr="00156D40">
        <w:rPr>
          <w:rFonts w:ascii="Times New Roman" w:hAnsi="Times New Roman" w:cs="Times New Roman"/>
          <w:bCs/>
          <w:sz w:val="28"/>
          <w:szCs w:val="28"/>
        </w:rPr>
        <w:t xml:space="preserve">, </w:t>
      </w:r>
      <w:r w:rsidR="004638A5"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&lt;EndNote&gt;&lt;Cite&gt;&lt;Author&gt;El-Serag&lt;/Author&gt;&lt;Year&gt;2011&lt;/Year&gt;&lt;RecNum&gt;114&lt;/RecNum&gt;&lt;DisplayText&gt;&lt;style font="Times New Roman" size="14"&gt;[102]&lt;/style&gt;&lt;/DisplayText&gt;&lt;record&gt;&lt;rec-number&gt;114&lt;/rec-number&gt;&lt;foreign-keys&gt;&lt;key app="EN" db-id="20td9vpv4e95tbez9975wpd25tzrvdedwrwx" timestamp="1727451502"&gt;114&lt;/key&gt;&lt;/foreign-keys&gt;&lt;ref-type name="Journal Article"&gt;17&lt;/ref-type&gt;&lt;contributors&gt;&lt;authors&gt;&lt;author&gt;El-Serag, H. B.&lt;/author&gt;&lt;/authors&gt;&lt;/contributors&gt;&lt;auth-address&gt;Section of Gastroenterology and Hepatology, Michael E DeBakey Veterans Affairs Medical Center, Baylor College of Medicine, Houston, TX 77030, USA. hasheme@bcm.edu&lt;/auth-address&gt;&lt;titles&gt;&lt;title&gt;Hepatocellular carcinoma&lt;/title&gt;&lt;secondary-title&gt;N Engl J Med&lt;/secondary-title&gt;&lt;alt-title&gt;The New England journal of medicine&lt;/alt-title&gt;&lt;/titles&gt;&lt;periodical&gt;&lt;full-title&gt;N Engl J Med&lt;/full-title&gt;&lt;abbr-1&gt;The New England journal of medicine&lt;/abbr-1&gt;&lt;/periodical&gt;&lt;alt-periodical&gt;&lt;full-title&gt;N Engl J Med&lt;/full-title&gt;&lt;abbr-1&gt;The New England journal of medicine&lt;/abbr-1&gt;&lt;/alt-periodical&gt;&lt;pages&gt;1118-27&lt;/pages&gt;&lt;volume&gt;365&lt;/volume&gt;&lt;number&gt;12&lt;/number&gt;&lt;keywords&gt;&lt;keyword&gt;Carcinoma, Hepatocellular/diagnosis/*therapy&lt;/keyword&gt;&lt;keyword&gt;Embolization, Therapeutic&lt;/keyword&gt;&lt;keyword&gt;Female&lt;/keyword&gt;&lt;keyword&gt;Hepatitis B Vaccines&lt;/keyword&gt;&lt;keyword&gt;Humans&lt;/keyword&gt;&lt;keyword&gt;Liver/surgery&lt;/keyword&gt;&lt;keyword&gt;Liver Neoplasms/diagnosis/*therapy&lt;/keyword&gt;&lt;keyword&gt;Male&lt;/keyword&gt;&lt;keyword&gt;Risk Factors&lt;/keyword&gt;&lt;/keywords&gt;&lt;dates&gt;&lt;year&gt;2011&lt;/year&gt;&lt;pub-dates&gt;&lt;date&gt;Sep 22&lt;/date&gt;&lt;/pub-dates&gt;&lt;/dates&gt;&lt;isbn&gt;1533-4406 (Electronic)&amp;#xD;0028-4793 (Linking)&lt;/isbn&gt;&lt;accession-num&gt;21992124&lt;/accession-num&gt;&lt;urls&gt;&lt;related-urls&gt;&lt;url&gt;http://www.ncbi.nlm.nih.gov/pubmed/21992124&lt;/url&gt;&lt;/related-urls&gt;&lt;/urls&gt;&lt;electronic-resource-num&gt;10.1056/NEJMra1001683&lt;/electronic-resource-num&gt;&lt;/record&gt;&lt;/Cite&gt;&lt;/EndNote&gt;</w:instrText>
      </w:r>
      <w:r w:rsidR="004638A5"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[102]</w:t>
      </w:r>
      <w:r w:rsidR="004638A5"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 xml:space="preserve">.  Nghiên cứu của Trần Quang Tú và CS </w:t>
      </w:r>
      <w:r w:rsidR="00204C3D" w:rsidRPr="00156D40">
        <w:rPr>
          <w:rFonts w:ascii="Times New Roman" w:hAnsi="Times New Roman" w:cs="Times New Roman"/>
          <w:bCs/>
          <w:sz w:val="28"/>
          <w:szCs w:val="28"/>
        </w:rPr>
        <w:t xml:space="preserve">(2021) </w:t>
      </w:r>
      <w:r w:rsidRPr="00156D40">
        <w:rPr>
          <w:rFonts w:ascii="Times New Roman" w:hAnsi="Times New Roman" w:cs="Times New Roman"/>
          <w:bCs/>
          <w:sz w:val="28"/>
          <w:szCs w:val="28"/>
        </w:rPr>
        <w:t>cho thấy số lượng bệnh nhân UTBMTBG tăng theo độ tuổi ở cả hai giới, độ tuổi trên 60 tuổi chiếm tỷ lệ cao nhất ở cả hai giới (59,4% ở nam giới và 72,0% ở nữ giới</w:t>
      </w:r>
      <w:r w:rsidR="00E6767F" w:rsidRPr="00156D40">
        <w:rPr>
          <w:rFonts w:ascii="Times New Roman" w:hAnsi="Times New Roman" w:cs="Times New Roman"/>
          <w:bCs/>
          <w:sz w:val="28"/>
          <w:szCs w:val="28"/>
        </w:rPr>
        <w:t xml:space="preserve"> </w:t>
      </w:r>
      <w:r w:rsidR="00E6767F" w:rsidRPr="00156D40">
        <w:rPr>
          <w:rFonts w:ascii="Times New Roman" w:hAnsi="Times New Roman" w:cs="Times New Roman"/>
          <w:bCs/>
          <w:sz w:val="28"/>
          <w:szCs w:val="28"/>
        </w:rPr>
        <w:fldChar w:fldCharType="begin"/>
      </w:r>
      <w:r w:rsidR="00680C8F">
        <w:rPr>
          <w:rFonts w:ascii="Times New Roman" w:hAnsi="Times New Roman" w:cs="Times New Roman"/>
          <w:bCs/>
          <w:sz w:val="28"/>
          <w:szCs w:val="28"/>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bCs/>
          <w:sz w:val="28"/>
          <w:szCs w:val="28"/>
        </w:rPr>
        <w:fldChar w:fldCharType="separate"/>
      </w:r>
      <w:r w:rsidR="00680C8F">
        <w:rPr>
          <w:rFonts w:ascii="Times New Roman" w:hAnsi="Times New Roman" w:cs="Times New Roman"/>
          <w:bCs/>
          <w:noProof/>
          <w:sz w:val="28"/>
          <w:szCs w:val="28"/>
        </w:rPr>
        <w:t>[96]</w:t>
      </w:r>
      <w:r w:rsidR="00E6767F" w:rsidRPr="00156D40">
        <w:rPr>
          <w:rFonts w:ascii="Times New Roman" w:hAnsi="Times New Roman" w:cs="Times New Roman"/>
          <w:bCs/>
          <w:sz w:val="28"/>
          <w:szCs w:val="28"/>
        </w:rPr>
        <w:fldChar w:fldCharType="end"/>
      </w:r>
      <w:r w:rsidRPr="00156D40">
        <w:rPr>
          <w:rFonts w:ascii="Times New Roman" w:hAnsi="Times New Roman" w:cs="Times New Roman"/>
          <w:bCs/>
          <w:sz w:val="28"/>
          <w:szCs w:val="28"/>
        </w:rPr>
        <w:t>.</w:t>
      </w:r>
    </w:p>
    <w:p w14:paraId="4743B792" w14:textId="0FEE1CB6" w:rsidR="00717EDF" w:rsidRPr="00156D40" w:rsidRDefault="00717EDF" w:rsidP="005E0553">
      <w:pPr>
        <w:pStyle w:val="a20"/>
        <w:rPr>
          <w:color w:val="auto"/>
        </w:rPr>
      </w:pPr>
      <w:bookmarkStart w:id="620" w:name="_Toc181649417"/>
      <w:bookmarkStart w:id="621" w:name="_Toc176459841"/>
      <w:bookmarkStart w:id="622" w:name="_Toc177210210"/>
      <w:r w:rsidRPr="00156D40">
        <w:rPr>
          <w:color w:val="auto"/>
        </w:rPr>
        <w:t>4.1.2. Đặc điểm lâm sàng</w:t>
      </w:r>
      <w:bookmarkEnd w:id="620"/>
      <w:r w:rsidRPr="00156D40">
        <w:rPr>
          <w:color w:val="auto"/>
        </w:rPr>
        <w:t xml:space="preserve"> </w:t>
      </w:r>
      <w:bookmarkEnd w:id="621"/>
      <w:bookmarkEnd w:id="622"/>
    </w:p>
    <w:p w14:paraId="0BE63DC0" w14:textId="24609F9A" w:rsidR="00717EDF" w:rsidRPr="00156D40" w:rsidRDefault="00717EDF" w:rsidP="005E0553">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UTBMTBG</w:t>
      </w:r>
      <w:r w:rsidR="006E72F1" w:rsidRPr="00156D40">
        <w:rPr>
          <w:rFonts w:ascii="Times New Roman" w:hAnsi="Times New Roman" w:cs="Times New Roman"/>
          <w:sz w:val="28"/>
          <w:szCs w:val="28"/>
        </w:rPr>
        <w:t xml:space="preserve"> </w:t>
      </w:r>
      <w:r w:rsidRPr="00156D40">
        <w:rPr>
          <w:rFonts w:ascii="Times New Roman" w:hAnsi="Times New Roman" w:cs="Times New Roman"/>
          <w:sz w:val="28"/>
          <w:szCs w:val="28"/>
        </w:rPr>
        <w:t>phát triển chủ yếu trên nền viêm m</w:t>
      </w:r>
      <w:r w:rsidR="00BB01FA" w:rsidRPr="00156D40">
        <w:rPr>
          <w:rFonts w:ascii="Times New Roman" w:hAnsi="Times New Roman" w:cs="Times New Roman"/>
          <w:sz w:val="28"/>
          <w:szCs w:val="28"/>
        </w:rPr>
        <w:t>ạ</w:t>
      </w:r>
      <w:r w:rsidRPr="00156D40">
        <w:rPr>
          <w:rFonts w:ascii="Times New Roman" w:hAnsi="Times New Roman" w:cs="Times New Roman"/>
          <w:sz w:val="28"/>
          <w:szCs w:val="28"/>
        </w:rPr>
        <w:t>n tính</w:t>
      </w:r>
      <w:r w:rsidR="004145EC" w:rsidRPr="00156D40">
        <w:rPr>
          <w:rFonts w:ascii="Times New Roman" w:hAnsi="Times New Roman" w:cs="Times New Roman"/>
          <w:sz w:val="28"/>
          <w:szCs w:val="28"/>
        </w:rPr>
        <w:t xml:space="preserve"> và xơ gan</w:t>
      </w:r>
      <w:r w:rsidRPr="00156D40">
        <w:rPr>
          <w:rFonts w:ascii="Times New Roman" w:hAnsi="Times New Roman" w:cs="Times New Roman"/>
          <w:sz w:val="28"/>
          <w:szCs w:val="28"/>
        </w:rPr>
        <w:t>, triệu chứng lâm sàng ban đầu mờ nhạt, người bệnh thường phát hiện trong đợt khám sức khỏe định kỳ hoặc tình cờ phát hiện trong khi đi khám các bệnh lý khác</w:t>
      </w:r>
      <w:r w:rsidRPr="00156D40">
        <w:rPr>
          <w:rStyle w:val="h2"/>
          <w:rFonts w:ascii="Times New Roman" w:hAnsi="Times New Roman" w:cs="Times New Roman"/>
          <w:bCs/>
          <w:sz w:val="28"/>
          <w:szCs w:val="28"/>
        </w:rPr>
        <w:t>. Nhiều bệnh nhân không có triệu chứng liên quan đến khối u</w:t>
      </w:r>
      <w:r w:rsidR="004145EC" w:rsidRPr="00156D40">
        <w:rPr>
          <w:rStyle w:val="h2"/>
          <w:rFonts w:ascii="Times New Roman" w:hAnsi="Times New Roman" w:cs="Times New Roman"/>
          <w:bCs/>
          <w:sz w:val="28"/>
          <w:szCs w:val="28"/>
        </w:rPr>
        <w:t xml:space="preserve"> ngay cả khi khối u đã chiếm &gt; 50% thể tích gan và </w:t>
      </w:r>
      <w:r w:rsidRPr="00156D40">
        <w:rPr>
          <w:rStyle w:val="h2"/>
          <w:rFonts w:ascii="Times New Roman" w:hAnsi="Times New Roman" w:cs="Times New Roman"/>
          <w:bCs/>
          <w:sz w:val="28"/>
          <w:szCs w:val="28"/>
        </w:rPr>
        <w:t>triệu chứng thường là do xơ gan hơn là do khối u</w:t>
      </w:r>
      <w:r w:rsidR="000B18FD" w:rsidRPr="00156D40">
        <w:rPr>
          <w:rStyle w:val="h2"/>
          <w:rFonts w:ascii="Times New Roman" w:hAnsi="Times New Roman" w:cs="Times New Roman"/>
          <w:bCs/>
          <w:sz w:val="28"/>
          <w:szCs w:val="28"/>
        </w:rPr>
        <w:t xml:space="preserve"> </w:t>
      </w:r>
      <w:r w:rsidR="000B18FD" w:rsidRPr="00156D40">
        <w:rPr>
          <w:rStyle w:val="h2"/>
          <w:rFonts w:ascii="Times New Roman" w:hAnsi="Times New Roman" w:cs="Times New Roman"/>
          <w:bCs/>
          <w:sz w:val="28"/>
          <w:szCs w:val="28"/>
        </w:rPr>
        <w:fldChar w:fldCharType="begin">
          <w:fldData xml:space="preserve">PEVuZE5vdGU+PENpdGU+PEF1dGhvcj5Xb2xmPC9BdXRob3I+PFllYXI+MjAyMTwvWWVhcj48UmVj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</w:fldData>
        </w:fldChar>
      </w:r>
      <w:r w:rsidR="00680C8F">
        <w:rPr>
          <w:rStyle w:val="h2"/>
          <w:rFonts w:ascii="Times New Roman" w:hAnsi="Times New Roman" w:cs="Times New Roman"/>
          <w:bCs/>
          <w:sz w:val="28"/>
          <w:szCs w:val="28"/>
        </w:rPr>
        <w:instrText xml:space="preserve"> ADDIN EN.CITE </w:instrText>
      </w:r>
      <w:r w:rsidR="00680C8F">
        <w:rPr>
          <w:rStyle w:val="h2"/>
          <w:rFonts w:ascii="Times New Roman" w:hAnsi="Times New Roman" w:cs="Times New Roman"/>
          <w:bCs/>
          <w:sz w:val="28"/>
          <w:szCs w:val="28"/>
        </w:rPr>
        <w:fldChar w:fldCharType="begin">
          <w:fldData xml:space="preserve">PEVuZE5vdGU+PENpdGU+PEF1dGhvcj5Xb2xmPC9BdXRob3I+PFllYXI+MjAyMTwvWWVhcj48UmVj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</w:fldData>
        </w:fldChar>
      </w:r>
      <w:r w:rsidR="00680C8F">
        <w:rPr>
          <w:rStyle w:val="h2"/>
          <w:rFonts w:ascii="Times New Roman" w:hAnsi="Times New Roman" w:cs="Times New Roman"/>
          <w:bCs/>
          <w:sz w:val="28"/>
          <w:szCs w:val="28"/>
        </w:rPr>
        <w:instrText xml:space="preserve"> ADDIN EN.CITE.DATA </w:instrText>
      </w:r>
      <w:r w:rsidR="00680C8F">
        <w:rPr>
          <w:rStyle w:val="h2"/>
          <w:rFonts w:ascii="Times New Roman" w:hAnsi="Times New Roman" w:cs="Times New Roman"/>
          <w:bCs/>
          <w:sz w:val="28"/>
          <w:szCs w:val="28"/>
        </w:rPr>
      </w:r>
      <w:r w:rsidR="00680C8F">
        <w:rPr>
          <w:rStyle w:val="h2"/>
          <w:rFonts w:ascii="Times New Roman" w:hAnsi="Times New Roman" w:cs="Times New Roman"/>
          <w:bCs/>
          <w:sz w:val="28"/>
          <w:szCs w:val="28"/>
        </w:rPr>
        <w:fldChar w:fldCharType="end"/>
      </w:r>
      <w:r w:rsidR="000B18FD" w:rsidRPr="00156D40">
        <w:rPr>
          <w:rStyle w:val="h2"/>
          <w:rFonts w:ascii="Times New Roman" w:hAnsi="Times New Roman" w:cs="Times New Roman"/>
          <w:bCs/>
          <w:sz w:val="28"/>
          <w:szCs w:val="28"/>
        </w:rPr>
      </w:r>
      <w:r w:rsidR="000B18FD" w:rsidRPr="00156D40">
        <w:rPr>
          <w:rStyle w:val="h2"/>
          <w:rFonts w:ascii="Times New Roman" w:hAnsi="Times New Roman" w:cs="Times New Roman"/>
          <w:bCs/>
          <w:sz w:val="28"/>
          <w:szCs w:val="28"/>
        </w:rPr>
        <w:fldChar w:fldCharType="separate"/>
      </w:r>
      <w:r w:rsidR="00680C8F">
        <w:rPr>
          <w:rStyle w:val="h2"/>
          <w:rFonts w:ascii="Times New Roman" w:hAnsi="Times New Roman" w:cs="Times New Roman"/>
          <w:bCs/>
          <w:noProof/>
          <w:sz w:val="28"/>
          <w:szCs w:val="28"/>
        </w:rPr>
        <w:t>[103]</w:t>
      </w:r>
      <w:r w:rsidR="000B18FD" w:rsidRPr="00156D40">
        <w:rPr>
          <w:rStyle w:val="h2"/>
          <w:rFonts w:ascii="Times New Roman" w:hAnsi="Times New Roman" w:cs="Times New Roman"/>
          <w:bCs/>
          <w:sz w:val="28"/>
          <w:szCs w:val="28"/>
        </w:rPr>
        <w:fldChar w:fldCharType="end"/>
      </w:r>
      <w:r w:rsidRPr="00156D40">
        <w:rPr>
          <w:rFonts w:ascii="Times New Roman" w:hAnsi="Times New Roman" w:cs="Times New Roman"/>
          <w:sz w:val="28"/>
          <w:szCs w:val="28"/>
        </w:rPr>
        <w:t>.</w:t>
      </w:r>
    </w:p>
    <w:p w14:paraId="1ADB9CD5" w14:textId="608A215A" w:rsidR="00717EDF" w:rsidRPr="00156D40" w:rsidRDefault="00BB01FA" w:rsidP="00BB01FA">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Kết quả nghiên cứu của đề tài cho thấy triệu chứng cơ năng hay gặp nhất là đau bụng 46,5% (74 bệnh nhân), mệt mỏi 33,3% (53 bệnh nhân). Các triệu chứng thực thể hay gặp bao gồm lách to 12,6% (20 bệnh nhân), cổ trướng 11,9% (20 bệnh nhân), vàng da 9,4% (15 bệnh nhân), gan to 8,8% (14 bệnh nhân). Nghiên cứu của Phạm Cẩm Phương và CS </w:t>
      </w:r>
      <w:r w:rsidR="004145EC" w:rsidRPr="00156D40">
        <w:rPr>
          <w:rFonts w:ascii="Times New Roman" w:hAnsi="Times New Roman" w:cs="Times New Roman"/>
          <w:sz w:val="28"/>
          <w:szCs w:val="28"/>
        </w:rPr>
        <w:t xml:space="preserve">(2022) </w:t>
      </w:r>
      <w:r w:rsidRPr="00156D40">
        <w:rPr>
          <w:rFonts w:ascii="Times New Roman" w:hAnsi="Times New Roman" w:cs="Times New Roman"/>
          <w:sz w:val="28"/>
          <w:szCs w:val="28"/>
        </w:rPr>
        <w:t xml:space="preserve">cho thấy triệu chứng lâm sàng thường gặp là mệt mỏi chiếm tỷ lệ cao nhất là 32,5% (tương đương với kết quả nghiên cứu chúng tôi là 33,1%), triệu chứng đau bụng hạ sườn phải có tỷ lệ thấp hơn là 16,7%, ngoài ra triệu chứng chướng bụng là 16,7%, chán ăn là 25,7%, vàng da có tỷ lệ cao hơn với 17,4% </w:t>
      </w:r>
      <w:r w:rsidR="00717EDF" w:rsidRPr="00156D40">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rPr>
        <w:t>.</w:t>
      </w:r>
    </w:p>
    <w:p w14:paraId="6562FE3D" w14:textId="49B170F3" w:rsidR="004145EC" w:rsidRPr="00156D40" w:rsidRDefault="004145EC" w:rsidP="00016D83">
      <w:pPr>
        <w:pStyle w:val="a20"/>
        <w:ind w:firstLine="720"/>
        <w:outlineLvl w:val="9"/>
        <w:rPr>
          <w:b w:val="0"/>
          <w:bCs w:val="0"/>
          <w:i w:val="0"/>
          <w:iCs/>
        </w:rPr>
      </w:pPr>
      <w:bookmarkStart w:id="623" w:name="_Toc179276998"/>
      <w:bookmarkStart w:id="624" w:name="_Toc176459842"/>
      <w:bookmarkStart w:id="625" w:name="_Toc177210211"/>
      <w:r w:rsidRPr="00156D40">
        <w:rPr>
          <w:b w:val="0"/>
          <w:bCs w:val="0"/>
          <w:i w:val="0"/>
          <w:iCs/>
        </w:rPr>
        <w:lastRenderedPageBreak/>
        <w:t xml:space="preserve">Nghiên cứu của Phạm Văn Dũng và CS (2023) trên bệnh nhân </w:t>
      </w:r>
      <w:r w:rsidR="00E05481">
        <w:rPr>
          <w:b w:val="0"/>
          <w:bCs w:val="0"/>
          <w:i w:val="0"/>
          <w:iCs/>
        </w:rPr>
        <w:t>UTBMTBG có HBsAg (+)</w:t>
      </w:r>
      <w:r w:rsidRPr="00156D40">
        <w:rPr>
          <w:b w:val="0"/>
          <w:bCs w:val="0"/>
          <w:i w:val="0"/>
          <w:iCs/>
        </w:rPr>
        <w:t xml:space="preserve"> cũng ghi nhận các triệu chứng cơ năng hay gặp trong UTBMTBG phù hợp với nghiên cứu chúng tôi như đau tức hạ sườn phải 58,3% (67 bệnh nhân), mệt mỏi 56,5% (65 bệnh nhân), rối loạn tiêu hóa 20%,  gan to 26,1% (30 bệnh nhân), phù 7%; tuần hoàn bàng hệ 2,6%; cổ trướng 15,7% và vàng da 30,4% </w:t>
      </w:r>
      <w:r w:rsidRPr="00156D40">
        <w:rPr>
          <w:b w:val="0"/>
          <w:bCs w:val="0"/>
          <w:i w:val="0"/>
          <w:iCs/>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b w:val="0"/>
          <w:bCs w:val="0"/>
          <w:i w:val="0"/>
          <w:iCs/>
        </w:rPr>
        <w:instrText xml:space="preserve"> ADDIN EN.CITE </w:instrText>
      </w:r>
      <w:r w:rsidR="00680C8F">
        <w:rPr>
          <w:b w:val="0"/>
          <w:bCs w:val="0"/>
          <w:i w:val="0"/>
          <w:iCs/>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b w:val="0"/>
          <w:bCs w:val="0"/>
          <w:i w:val="0"/>
          <w:iCs/>
        </w:rPr>
        <w:instrText xml:space="preserve"> ADDIN EN.CITE.DATA </w:instrText>
      </w:r>
      <w:r w:rsidR="00680C8F">
        <w:rPr>
          <w:b w:val="0"/>
          <w:bCs w:val="0"/>
          <w:i w:val="0"/>
          <w:iCs/>
        </w:rPr>
      </w:r>
      <w:r w:rsidR="00680C8F">
        <w:rPr>
          <w:b w:val="0"/>
          <w:bCs w:val="0"/>
          <w:i w:val="0"/>
          <w:iCs/>
        </w:rPr>
        <w:fldChar w:fldCharType="end"/>
      </w:r>
      <w:r w:rsidRPr="00156D40">
        <w:rPr>
          <w:b w:val="0"/>
          <w:bCs w:val="0"/>
          <w:i w:val="0"/>
          <w:iCs/>
        </w:rPr>
      </w:r>
      <w:r w:rsidRPr="00156D40">
        <w:rPr>
          <w:b w:val="0"/>
          <w:bCs w:val="0"/>
          <w:i w:val="0"/>
          <w:iCs/>
        </w:rPr>
        <w:fldChar w:fldCharType="separate"/>
      </w:r>
      <w:r w:rsidR="00680C8F">
        <w:rPr>
          <w:b w:val="0"/>
          <w:bCs w:val="0"/>
          <w:i w:val="0"/>
          <w:iCs/>
          <w:noProof/>
        </w:rPr>
        <w:t>[105]</w:t>
      </w:r>
      <w:r w:rsidRPr="00156D40">
        <w:rPr>
          <w:b w:val="0"/>
          <w:bCs w:val="0"/>
          <w:i w:val="0"/>
          <w:iCs/>
        </w:rPr>
        <w:fldChar w:fldCharType="end"/>
      </w:r>
      <w:r w:rsidRPr="00156D40">
        <w:rPr>
          <w:b w:val="0"/>
          <w:bCs w:val="0"/>
          <w:i w:val="0"/>
          <w:iCs/>
        </w:rPr>
        <w:t>. Từ kết quả nghiên cứu trên cho thấy các triệu chứng lâm sàng của UTBMTBG hay gặp chủ yếu liên quan đến tình trạng suy giảm chức năng gan, tăng áp lực tĩnh mạch cửa và sự phát triển u gan. Các triệu chứng của tăng áp lực tĩnh mạch cửa chiếm tỷ lệ thấp và các triệu chứng của suy chức năng gan có tỷ lệ cao hơn nhưng không đặc hiệu cho UTBMTBG, bệnh nhân không quan tâm, do đó khi bệnh nhân bị viêm gan virus B mạn tính, xơ gan cần được tầm soát UTBMTBG bằng các phương pháp chẩn đoán hình ảnh và xét nghiệm marker của UTBMTBG.</w:t>
      </w:r>
      <w:bookmarkEnd w:id="623"/>
    </w:p>
    <w:p w14:paraId="738C2835" w14:textId="66837D95" w:rsidR="00717EDF" w:rsidRPr="00156D40" w:rsidRDefault="00717EDF" w:rsidP="005E0553">
      <w:pPr>
        <w:pStyle w:val="a20"/>
        <w:rPr>
          <w:color w:val="auto"/>
        </w:rPr>
      </w:pPr>
      <w:bookmarkStart w:id="626" w:name="_Toc181649418"/>
      <w:r w:rsidRPr="00156D40">
        <w:rPr>
          <w:color w:val="auto"/>
        </w:rPr>
        <w:t xml:space="preserve">4.1.3. Đặc điểm </w:t>
      </w:r>
      <w:bookmarkEnd w:id="624"/>
      <w:bookmarkEnd w:id="625"/>
      <w:r w:rsidR="00507361" w:rsidRPr="00156D40">
        <w:rPr>
          <w:color w:val="auto"/>
        </w:rPr>
        <w:t>xét nghiệm máu</w:t>
      </w:r>
      <w:bookmarkEnd w:id="626"/>
    </w:p>
    <w:p w14:paraId="62EF635A" w14:textId="4AEB468C" w:rsidR="00717EDF" w:rsidRPr="00156D40" w:rsidRDefault="00717EDF" w:rsidP="005E0553">
      <w:pPr>
        <w:pStyle w:val="a3"/>
        <w:outlineLvl w:val="9"/>
      </w:pPr>
      <w:bookmarkStart w:id="627" w:name="_Toc178610045"/>
      <w:r w:rsidRPr="00156D40">
        <w:t xml:space="preserve">4.1.3.1. Đặc điểm huyết học </w:t>
      </w:r>
      <w:bookmarkEnd w:id="627"/>
    </w:p>
    <w:p w14:paraId="52E6ABC5" w14:textId="60ABB1DF" w:rsidR="004145EC" w:rsidRPr="00156D40" w:rsidRDefault="004145EC" w:rsidP="004145EC">
      <w:pPr>
        <w:autoSpaceDE w:val="0"/>
        <w:autoSpaceDN w:val="0"/>
        <w:adjustRightInd w:val="0"/>
        <w:spacing w:after="0" w:line="360" w:lineRule="auto"/>
        <w:ind w:right="60" w:firstLine="720"/>
        <w:jc w:val="both"/>
        <w:rPr>
          <w:rFonts w:ascii="Times New Roman" w:eastAsia="Times New Roman" w:hAnsi="Times New Roman" w:cs="Times New Roman"/>
          <w:sz w:val="28"/>
          <w:szCs w:val="28"/>
          <w:lang w:val="vi-VN"/>
        </w:rPr>
      </w:pPr>
      <w:r w:rsidRPr="00156D40">
        <w:rPr>
          <w:rFonts w:ascii="Times New Roman" w:eastAsia="Times New Roman" w:hAnsi="Times New Roman" w:cs="Times New Roman"/>
          <w:sz w:val="28"/>
          <w:szCs w:val="28"/>
          <w:lang w:val="vi-VN"/>
        </w:rPr>
        <w:t>Viêm liên quan đến khối u là một trong những đặc điểm của bệnh ác tính, được xác định bởi một số lượng lớn các tế bào viêm có trong mô khối u cũng như máu ngoại vi và thúc đẩy sự phát triển của khối u bằng cách phá vỡ cân bằng nội môi của môi trường vi mô miễn dịch</w:t>
      </w:r>
      <w:r w:rsidRPr="00156D40">
        <w:rPr>
          <w:rFonts w:ascii="Times New Roman" w:eastAsia="Times New Roman" w:hAnsi="Times New Roman" w:cs="Times New Roman"/>
          <w:b/>
          <w:sz w:val="28"/>
          <w:szCs w:val="28"/>
          <w:lang w:val="vi-VN"/>
        </w:rPr>
        <w:t xml:space="preserve"> </w:t>
      </w:r>
      <w:r w:rsidRPr="00156D40">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sidRPr="00680C8F">
        <w:rPr>
          <w:rFonts w:ascii="Times New Roman" w:eastAsia="Times New Roman" w:hAnsi="Times New Roman" w:cs="Times New Roman"/>
          <w:noProof/>
          <w:sz w:val="28"/>
          <w:szCs w:val="28"/>
        </w:rPr>
        <w:t>[106]</w:t>
      </w:r>
      <w:r w:rsidRPr="00156D40">
        <w:rPr>
          <w:rFonts w:ascii="Times New Roman" w:eastAsia="Times New Roman" w:hAnsi="Times New Roman" w:cs="Times New Roman"/>
          <w:sz w:val="28"/>
          <w:szCs w:val="28"/>
          <w:lang w:val="vi-VN"/>
        </w:rPr>
        <w:fldChar w:fldCharType="end"/>
      </w:r>
      <w:r w:rsidRPr="00156D40">
        <w:rPr>
          <w:rFonts w:ascii="Times New Roman" w:eastAsia="Times New Roman" w:hAnsi="Times New Roman" w:cs="Times New Roman"/>
          <w:sz w:val="28"/>
          <w:szCs w:val="28"/>
          <w:lang w:val="vi-VN"/>
        </w:rPr>
        <w:t>.</w:t>
      </w:r>
      <w:r w:rsidRPr="00156D40">
        <w:rPr>
          <w:rFonts w:ascii="Times New Roman" w:eastAsia="Times New Roman" w:hAnsi="Times New Roman" w:cs="Times New Roman"/>
          <w:b/>
          <w:sz w:val="28"/>
          <w:szCs w:val="28"/>
          <w:lang w:val="vi-VN"/>
        </w:rPr>
        <w:t xml:space="preserve"> </w:t>
      </w:r>
    </w:p>
    <w:p w14:paraId="7D7C5C5C" w14:textId="251186B3" w:rsidR="00717EDF" w:rsidRPr="00156D40" w:rsidRDefault="004145EC" w:rsidP="00A533AC">
      <w:pPr>
        <w:autoSpaceDE w:val="0"/>
        <w:autoSpaceDN w:val="0"/>
        <w:adjustRightInd w:val="0"/>
        <w:spacing w:after="0" w:line="360" w:lineRule="auto"/>
        <w:ind w:right="60" w:firstLine="720"/>
        <w:jc w:val="both"/>
        <w:rPr>
          <w:rFonts w:ascii="Times New Roman" w:eastAsia="Times New Roman" w:hAnsi="Times New Roman" w:cs="Times New Roman"/>
          <w:sz w:val="28"/>
          <w:szCs w:val="28"/>
          <w:lang w:val="vi-VN"/>
        </w:rPr>
      </w:pPr>
      <w:r w:rsidRPr="00156D40">
        <w:rPr>
          <w:rFonts w:ascii="Times New Roman" w:eastAsia="Times New Roman" w:hAnsi="Times New Roman" w:cs="Times New Roman"/>
          <w:sz w:val="28"/>
          <w:szCs w:val="28"/>
          <w:lang w:val="vi-VN"/>
        </w:rPr>
        <w:t xml:space="preserve">Nghiên cứu của chúng tôi phân tích kết quả công thức máu cho thấy 11,9% bệnh nhân UTBMTBG có thay đổi số lượng bạch cầu (7,5% giảm và 4,4% tăng), phù hợp với kết quả nghiên cứu của Fang Y. và CS (2022) trên 252 bệnh nhân UTBMTBG khi ghi nhận 15,08% bệnh nhân có thay đổi số lượng bạch cầu máu ngoại vi </w:t>
      </w:r>
      <w:r w:rsidRPr="00156D40">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sidRPr="00680C8F">
        <w:rPr>
          <w:rFonts w:ascii="Times New Roman" w:eastAsia="Times New Roman" w:hAnsi="Times New Roman" w:cs="Times New Roman"/>
          <w:noProof/>
          <w:sz w:val="28"/>
          <w:szCs w:val="28"/>
        </w:rPr>
        <w:t>[106]</w:t>
      </w:r>
      <w:r w:rsidRPr="00156D40">
        <w:rPr>
          <w:rFonts w:ascii="Times New Roman" w:eastAsia="Times New Roman" w:hAnsi="Times New Roman" w:cs="Times New Roman"/>
          <w:sz w:val="28"/>
          <w:szCs w:val="28"/>
          <w:lang w:val="vi-VN"/>
        </w:rPr>
        <w:fldChar w:fldCharType="end"/>
      </w:r>
      <w:r w:rsidRPr="00156D40">
        <w:rPr>
          <w:rFonts w:ascii="Times New Roman" w:eastAsia="Times New Roman" w:hAnsi="Times New Roman" w:cs="Times New Roman"/>
          <w:sz w:val="28"/>
          <w:szCs w:val="28"/>
          <w:lang w:val="vi-VN"/>
        </w:rPr>
        <w:t>. T</w:t>
      </w:r>
      <w:r w:rsidR="00717EDF" w:rsidRPr="00156D40">
        <w:rPr>
          <w:rFonts w:ascii="Times New Roman" w:hAnsi="Times New Roman" w:cs="Times New Roman"/>
          <w:sz w:val="28"/>
          <w:szCs w:val="28"/>
          <w:shd w:val="clear" w:color="auto" w:fill="FFFFFF"/>
          <w:lang w:val="vi-VN"/>
        </w:rPr>
        <w:t>ăng số lượng bạch cầu trung tính</w:t>
      </w:r>
      <w:r w:rsidRPr="00156D40">
        <w:rPr>
          <w:rFonts w:ascii="Times New Roman" w:hAnsi="Times New Roman" w:cs="Times New Roman"/>
          <w:sz w:val="28"/>
          <w:szCs w:val="28"/>
          <w:shd w:val="clear" w:color="auto" w:fill="FFFFFF"/>
          <w:lang w:val="vi-VN"/>
        </w:rPr>
        <w:t xml:space="preserve"> được cho</w:t>
      </w:r>
      <w:r w:rsidR="00717EDF" w:rsidRPr="00156D40">
        <w:rPr>
          <w:rFonts w:ascii="Times New Roman" w:hAnsi="Times New Roman" w:cs="Times New Roman"/>
          <w:sz w:val="28"/>
          <w:szCs w:val="28"/>
          <w:shd w:val="clear" w:color="auto" w:fill="FFFFFF"/>
          <w:lang w:val="vi-VN"/>
        </w:rPr>
        <w:t xml:space="preserve"> làm thay đổi vi môi trường khối u và vi môi trường gây viêm, thúc đẩy sự phát triển và di căn của UTBMTBG</w:t>
      </w:r>
      <w:r w:rsidRPr="00156D40">
        <w:rPr>
          <w:rFonts w:ascii="Times New Roman" w:hAnsi="Times New Roman" w:cs="Times New Roman"/>
          <w:sz w:val="28"/>
          <w:szCs w:val="28"/>
          <w:shd w:val="clear" w:color="auto" w:fill="FFFFFF"/>
          <w:lang w:val="vi-VN"/>
        </w:rPr>
        <w:t>, trong khi g</w:t>
      </w:r>
      <w:r w:rsidR="00717EDF" w:rsidRPr="00156D40">
        <w:rPr>
          <w:rFonts w:ascii="Times New Roman" w:hAnsi="Times New Roman" w:cs="Times New Roman"/>
          <w:sz w:val="28"/>
          <w:szCs w:val="28"/>
          <w:shd w:val="clear" w:color="auto" w:fill="FFFFFF"/>
          <w:lang w:val="vi-VN"/>
        </w:rPr>
        <w:t>iảm bạch cầu ngoại vi có thể làm giảm phản ứng chống ung thư của cơ thể và có lợi cho sự phát triển và lan rộng của khối u</w:t>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[107]</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PEVuZE5vdGU+PENpdGU+PEF1dGhvcj5Ib25nPC9BdXRob3I+PFllYXI+MjAyMDwvWWVhcj48UmVj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PEVuZE5vdGU+PENpdGU+PEF1dGhvcj5Ib25nPC9BdXRob3I+PFllYXI+MjAyMDwvWWVhcj48UmVj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[108]</w:t>
      </w:r>
      <w:r w:rsidR="000B18FD" w:rsidRPr="00156D40">
        <w:rPr>
          <w:rFonts w:ascii="Times New Roman" w:hAnsi="Times New Roman" w:cs="Times New Roman"/>
          <w:sz w:val="28"/>
          <w:szCs w:val="28"/>
          <w:shd w:val="clear" w:color="auto" w:fill="FFFFFF"/>
          <w:lang w:val="vi-VN"/>
        </w:rPr>
        <w:fldChar w:fldCharType="end"/>
      </w:r>
      <w:r w:rsidR="00CE33AA" w:rsidRPr="00156D40">
        <w:rPr>
          <w:rFonts w:ascii="Times New Roman" w:hAnsi="Times New Roman" w:cs="Times New Roman"/>
          <w:sz w:val="28"/>
          <w:szCs w:val="28"/>
          <w:shd w:val="clear" w:color="auto" w:fill="FFFFFF"/>
          <w:lang w:val="vi-VN"/>
        </w:rPr>
        <w:t>.</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Một số nghiên cứu </w:t>
      </w:r>
      <w:r w:rsidR="00A533AC" w:rsidRPr="00156D40">
        <w:rPr>
          <w:rFonts w:ascii="Times New Roman" w:hAnsi="Times New Roman" w:cs="Times New Roman"/>
          <w:sz w:val="28"/>
          <w:szCs w:val="28"/>
          <w:shd w:val="clear" w:color="auto" w:fill="FFFFFF"/>
          <w:lang w:val="vi-VN"/>
        </w:rPr>
        <w:t>cũng</w:t>
      </w:r>
      <w:r w:rsidR="00717EDF" w:rsidRPr="00156D40">
        <w:rPr>
          <w:rFonts w:ascii="Times New Roman" w:hAnsi="Times New Roman" w:cs="Times New Roman"/>
          <w:sz w:val="28"/>
          <w:szCs w:val="28"/>
          <w:shd w:val="clear" w:color="auto" w:fill="FFFFFF"/>
          <w:lang w:val="vi-VN"/>
        </w:rPr>
        <w:t xml:space="preserve"> đã chứng minh </w:t>
      </w:r>
      <w:r w:rsidR="00A533AC" w:rsidRPr="00156D40">
        <w:rPr>
          <w:rFonts w:ascii="Times New Roman" w:hAnsi="Times New Roman" w:cs="Times New Roman"/>
          <w:sz w:val="28"/>
          <w:szCs w:val="28"/>
          <w:shd w:val="clear" w:color="auto" w:fill="FFFFFF"/>
          <w:lang w:val="vi-VN"/>
        </w:rPr>
        <w:t xml:space="preserve">được </w:t>
      </w:r>
      <w:r w:rsidR="00717EDF" w:rsidRPr="00156D40">
        <w:rPr>
          <w:rFonts w:ascii="Times New Roman" w:hAnsi="Times New Roman" w:cs="Times New Roman"/>
          <w:sz w:val="28"/>
          <w:szCs w:val="28"/>
          <w:shd w:val="clear" w:color="auto" w:fill="FFFFFF"/>
          <w:lang w:val="vi-VN"/>
        </w:rPr>
        <w:lastRenderedPageBreak/>
        <w:t xml:space="preserve">bạch cầu trung tính tăng và </w:t>
      </w:r>
      <w:r w:rsidR="00A533AC" w:rsidRPr="00156D40">
        <w:rPr>
          <w:rFonts w:ascii="Times New Roman" w:hAnsi="Times New Roman" w:cs="Times New Roman"/>
          <w:sz w:val="28"/>
          <w:szCs w:val="28"/>
          <w:shd w:val="clear" w:color="auto" w:fill="FFFFFF"/>
          <w:lang w:val="vi-VN"/>
        </w:rPr>
        <w:t>chỉ số bạch cầu trung tính/bạch cầu lympho</w:t>
      </w:r>
      <w:r w:rsidR="00717EDF" w:rsidRPr="00156D40">
        <w:rPr>
          <w:rFonts w:ascii="Times New Roman" w:hAnsi="Times New Roman" w:cs="Times New Roman"/>
          <w:sz w:val="28"/>
          <w:szCs w:val="28"/>
          <w:shd w:val="clear" w:color="auto" w:fill="FFFFFF"/>
          <w:lang w:val="vi-VN"/>
        </w:rPr>
        <w:t xml:space="preserve"> tăng là dấu hiệu của bệnh tiến triển, tiên lượng xấu và đáp ứng kém với điều trị UTBMTBG</w:t>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PEVuZE5vdGU+PENpdGU+PEF1dGhvcj5QYW48L0F1dGhvcj48WWVhcj4yMDIyPC9ZZWFyPjxSZWNO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[107]</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 xml:space="preserve">, </w:t>
      </w:r>
      <w:r w:rsidR="000B18FD" w:rsidRPr="00156D40">
        <w:rPr>
          <w:rFonts w:ascii="Times New Roman" w:hAnsi="Times New Roman" w:cs="Times New Roman"/>
          <w:sz w:val="28"/>
          <w:szCs w:val="28"/>
          <w:shd w:val="clear" w:color="auto" w:fill="FFFFFF"/>
          <w:lang w:val="vi-VN"/>
        </w:rPr>
        <w:fldChar w:fldCharType="begin">
          <w:fldData xml:space="preserve">PEVuZE5vdGU+PENpdGU+PEF1dGhvcj5HZWg8L0F1dGhvcj48WWVhcj4yMDIyPC9ZZWFyPjxSZWNO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PEVuZE5vdGU+PENpdGU+PEF1dGhvcj5HZWg8L0F1dGhvcj48WWVhcj4yMDIyPC9ZZWFyPjxSZWNO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r>
      <w:r w:rsidR="000B18FD"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[109]</w:t>
      </w:r>
      <w:r w:rsidR="000B18FD" w:rsidRPr="00156D40">
        <w:rPr>
          <w:rFonts w:ascii="Times New Roman" w:hAnsi="Times New Roman" w:cs="Times New Roman"/>
          <w:sz w:val="28"/>
          <w:szCs w:val="28"/>
          <w:shd w:val="clear" w:color="auto" w:fill="FFFFFF"/>
          <w:lang w:val="vi-VN"/>
        </w:rPr>
        <w:fldChar w:fldCharType="end"/>
      </w:r>
      <w:r w:rsidR="000B18FD" w:rsidRPr="00156D40">
        <w:rPr>
          <w:rFonts w:ascii="Times New Roman" w:hAnsi="Times New Roman" w:cs="Times New Roman"/>
          <w:sz w:val="28"/>
          <w:szCs w:val="28"/>
          <w:shd w:val="clear" w:color="auto" w:fill="FFFFFF"/>
          <w:lang w:val="vi-VN"/>
        </w:rPr>
        <w:t>.</w:t>
      </w:r>
    </w:p>
    <w:p w14:paraId="68C4872E" w14:textId="5AD01C76" w:rsidR="00717EDF" w:rsidRPr="00156D40" w:rsidRDefault="00A533AC" w:rsidP="00A74646">
      <w:pPr>
        <w:pStyle w:val="bulletindent1"/>
        <w:spacing w:before="0" w:beforeAutospacing="0" w:after="0" w:afterAutospacing="0" w:line="360" w:lineRule="auto"/>
        <w:ind w:firstLine="720"/>
        <w:jc w:val="both"/>
        <w:rPr>
          <w:b/>
          <w:sz w:val="28"/>
          <w:szCs w:val="28"/>
          <w:shd w:val="clear" w:color="auto" w:fill="FFFFFF"/>
          <w:lang w:val="vi-VN"/>
        </w:rPr>
      </w:pPr>
      <w:r w:rsidRPr="00156D40">
        <w:rPr>
          <w:sz w:val="28"/>
          <w:szCs w:val="28"/>
          <w:shd w:val="clear" w:color="auto" w:fill="FFFFFF"/>
          <w:lang w:val="vi-VN"/>
        </w:rPr>
        <w:t xml:space="preserve">Đánh giá số lượng hồng cầu và nồng độ hemoglobin ở nhóm nghiên cứu chúng tôi thấy có 25,8% bệnh nhân giảm số lượng hồng cầu và 29,6% bệnh nhân giảm hemoglobin. Nghiên cứu của </w:t>
      </w:r>
      <w:r w:rsidRPr="00156D40">
        <w:rPr>
          <w:sz w:val="28"/>
          <w:szCs w:val="28"/>
          <w:lang w:val="vi-VN"/>
        </w:rPr>
        <w:t>Eldin W.R.S.</w:t>
      </w:r>
      <w:r w:rsidRPr="00156D40">
        <w:rPr>
          <w:sz w:val="28"/>
          <w:szCs w:val="28"/>
          <w:shd w:val="clear" w:color="auto" w:fill="FFFFFF"/>
          <w:lang w:val="vi-VN"/>
        </w:rPr>
        <w:t xml:space="preserve"> và CS (2023) trên 233 bệnh nhân UTBMTBG </w:t>
      </w:r>
      <w:r w:rsidR="00A74646" w:rsidRPr="00156D40">
        <w:rPr>
          <w:sz w:val="28"/>
          <w:szCs w:val="28"/>
          <w:shd w:val="clear" w:color="auto" w:fill="FFFFFF"/>
          <w:lang w:val="vi-VN"/>
        </w:rPr>
        <w:t>ghi nhận</w:t>
      </w:r>
      <w:r w:rsidRPr="00156D40">
        <w:rPr>
          <w:sz w:val="28"/>
          <w:szCs w:val="28"/>
          <w:shd w:val="clear" w:color="auto" w:fill="FFFFFF"/>
          <w:lang w:val="vi-VN"/>
        </w:rPr>
        <w:t xml:space="preserve"> số lượng hồng cầu, huyết sắc tố thấp hơn so với nhóm không ung thư (p  &lt; 0,001) </w:t>
      </w:r>
      <w:r w:rsidRPr="00156D40">
        <w:rPr>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sidRPr="00680C8F">
        <w:rPr>
          <w:noProof/>
          <w:sz w:val="28"/>
          <w:szCs w:val="28"/>
          <w:shd w:val="clear" w:color="auto" w:fill="FFFFFF"/>
        </w:rPr>
        <w:t>[110]</w:t>
      </w:r>
      <w:r w:rsidRPr="00156D40">
        <w:rPr>
          <w:sz w:val="28"/>
          <w:szCs w:val="28"/>
          <w:shd w:val="clear" w:color="auto" w:fill="FFFFFF"/>
          <w:lang w:val="en-GB"/>
        </w:rPr>
        <w:fldChar w:fldCharType="end"/>
      </w:r>
      <w:r w:rsidRPr="00156D40">
        <w:rPr>
          <w:sz w:val="28"/>
          <w:szCs w:val="28"/>
          <w:shd w:val="clear" w:color="auto" w:fill="FFFFFF"/>
          <w:lang w:val="vi-VN"/>
        </w:rPr>
        <w:t xml:space="preserve">. Fang Y. và CS (2022) phân tích công thức máu của 252 bệnh nhân UTBMTBG cho thấy 9,56% bệnh nhân có huyết sắc tố &lt; 11,4 g/ dL </w:t>
      </w:r>
      <w:r w:rsidRPr="00156D40">
        <w:rPr>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Pr="00156D40">
        <w:rPr>
          <w:sz w:val="28"/>
          <w:szCs w:val="28"/>
          <w:shd w:val="clear" w:color="auto" w:fill="FFFFFF"/>
        </w:rPr>
      </w:r>
      <w:r w:rsidRPr="00156D40">
        <w:rPr>
          <w:sz w:val="28"/>
          <w:szCs w:val="28"/>
          <w:shd w:val="clear" w:color="auto" w:fill="FFFFFF"/>
        </w:rPr>
        <w:fldChar w:fldCharType="separate"/>
      </w:r>
      <w:r w:rsidR="00680C8F" w:rsidRPr="00680C8F">
        <w:rPr>
          <w:noProof/>
          <w:sz w:val="28"/>
          <w:szCs w:val="28"/>
          <w:shd w:val="clear" w:color="auto" w:fill="FFFFFF"/>
        </w:rPr>
        <w:t>[106]</w:t>
      </w:r>
      <w:r w:rsidRPr="00156D40">
        <w:rPr>
          <w:sz w:val="28"/>
          <w:szCs w:val="28"/>
          <w:shd w:val="clear" w:color="auto" w:fill="FFFFFF"/>
          <w:lang w:val="en-GB"/>
        </w:rPr>
        <w:fldChar w:fldCharType="end"/>
      </w:r>
      <w:r w:rsidRPr="00156D40">
        <w:rPr>
          <w:sz w:val="28"/>
          <w:szCs w:val="28"/>
          <w:shd w:val="clear" w:color="auto" w:fill="FFFFFF"/>
          <w:lang w:val="vi-VN"/>
        </w:rPr>
        <w:t>.</w:t>
      </w:r>
      <w:r w:rsidR="00A74646" w:rsidRPr="00156D40">
        <w:rPr>
          <w:b/>
          <w:sz w:val="28"/>
          <w:szCs w:val="28"/>
          <w:shd w:val="clear" w:color="auto" w:fill="FFFFFF"/>
          <w:lang w:val="vi-VN"/>
        </w:rPr>
        <w:t xml:space="preserve"> </w:t>
      </w:r>
      <w:r w:rsidR="00A74646" w:rsidRPr="00156D40">
        <w:rPr>
          <w:sz w:val="28"/>
          <w:szCs w:val="28"/>
          <w:lang w:val="vi-VN"/>
        </w:rPr>
        <w:t>Tình trạng</w:t>
      </w:r>
      <w:r w:rsidR="00717EDF" w:rsidRPr="00156D40">
        <w:rPr>
          <w:sz w:val="28"/>
          <w:szCs w:val="28"/>
          <w:lang w:val="vi-VN"/>
        </w:rPr>
        <w:t xml:space="preserve"> thiếu máu </w:t>
      </w:r>
      <w:r w:rsidR="00A74646" w:rsidRPr="00156D40">
        <w:rPr>
          <w:sz w:val="28"/>
          <w:szCs w:val="28"/>
          <w:lang w:val="vi-VN"/>
        </w:rPr>
        <w:t xml:space="preserve">có thể ảnh hưởng </w:t>
      </w:r>
      <w:r w:rsidR="00717EDF" w:rsidRPr="00156D40">
        <w:rPr>
          <w:sz w:val="28"/>
          <w:szCs w:val="28"/>
          <w:lang w:val="vi-VN"/>
        </w:rPr>
        <w:t xml:space="preserve">đến tiên lượng bệnh nhân </w:t>
      </w:r>
      <w:r w:rsidR="00A74646" w:rsidRPr="00156D40">
        <w:rPr>
          <w:sz w:val="28"/>
          <w:szCs w:val="28"/>
          <w:lang w:val="vi-VN"/>
        </w:rPr>
        <w:t xml:space="preserve">ung thư do </w:t>
      </w:r>
      <w:r w:rsidR="00717EDF" w:rsidRPr="00156D40">
        <w:rPr>
          <w:sz w:val="28"/>
          <w:szCs w:val="28"/>
          <w:lang w:val="vi-VN"/>
        </w:rPr>
        <w:t>nhiều yếu tố. Đầu tiên, H</w:t>
      </w:r>
      <w:r w:rsidR="00A74646" w:rsidRPr="00156D40">
        <w:rPr>
          <w:sz w:val="28"/>
          <w:szCs w:val="28"/>
          <w:lang w:val="vi-VN"/>
        </w:rPr>
        <w:t>emoglobin</w:t>
      </w:r>
      <w:r w:rsidR="00717EDF" w:rsidRPr="00156D40">
        <w:rPr>
          <w:sz w:val="28"/>
          <w:szCs w:val="28"/>
          <w:lang w:val="vi-VN"/>
        </w:rPr>
        <w:t xml:space="preserve"> phản ánh tình trạng dinh dưỡng của người bệnh, dinh dưỡng tốt giúp kích hoạt hệ thống miễn dịch và giảm các phản ứng bất lợi do điều trị bằng thuốc. Thứ hai, thiếu máu dẫn đến giảm độ bão hòa oxy trong máu, dẫn đến tình trạng “thiếu oxy trong cơ thể”. Trong điều kiện thiếu oxy, sự biểu hiện của các yếu tố tạo mạch, chẳng hạn như HIF1 và ANGPTL4, tăng lên để thúc đẩy quá trình tân mạch </w:t>
      </w:r>
      <w:r w:rsidR="00204C3D" w:rsidRPr="00156D40">
        <w:rPr>
          <w:sz w:val="28"/>
          <w:szCs w:val="28"/>
          <w:lang w:val="vi-VN"/>
        </w:rPr>
        <w:t>với</w:t>
      </w:r>
      <w:r w:rsidR="00717EDF" w:rsidRPr="00156D40">
        <w:rPr>
          <w:sz w:val="28"/>
          <w:szCs w:val="28"/>
          <w:lang w:val="vi-VN"/>
        </w:rPr>
        <w:t xml:space="preserve"> mạng lưới mạch máu phong phú</w:t>
      </w:r>
      <w:r w:rsidR="00A74646" w:rsidRPr="00156D40">
        <w:rPr>
          <w:sz w:val="28"/>
          <w:szCs w:val="28"/>
          <w:lang w:val="vi-VN"/>
        </w:rPr>
        <w:t>, từ đó</w:t>
      </w:r>
      <w:r w:rsidR="00717EDF" w:rsidRPr="00156D40">
        <w:rPr>
          <w:sz w:val="28"/>
          <w:szCs w:val="28"/>
          <w:lang w:val="vi-VN"/>
        </w:rPr>
        <w:t xml:space="preserve"> cung cấp con đường di căn cho các tế bào khối u</w:t>
      </w:r>
      <w:r w:rsidR="009A079D" w:rsidRPr="00156D40">
        <w:rPr>
          <w:sz w:val="28"/>
          <w:szCs w:val="28"/>
          <w:lang w:val="vi-VN"/>
        </w:rPr>
        <w:t xml:space="preserve"> </w:t>
      </w:r>
      <w:r w:rsidR="009A079D" w:rsidRPr="00156D40">
        <w:rPr>
          <w:sz w:val="28"/>
          <w:szCs w:val="28"/>
          <w:lang w:val="vi-VN"/>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lang w:val="vi-VN"/>
        </w:rPr>
        <w:instrText xml:space="preserve"> ADDIN EN.CITE </w:instrText>
      </w:r>
      <w:r w:rsidR="00680C8F">
        <w:rPr>
          <w:sz w:val="28"/>
          <w:szCs w:val="28"/>
          <w:lang w:val="vi-VN"/>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sz w:val="28"/>
          <w:szCs w:val="28"/>
          <w:lang w:val="vi-VN"/>
        </w:rPr>
        <w:instrText xml:space="preserve"> ADDIN EN.CITE.DATA </w:instrText>
      </w:r>
      <w:r w:rsidR="00680C8F">
        <w:rPr>
          <w:sz w:val="28"/>
          <w:szCs w:val="28"/>
          <w:lang w:val="vi-VN"/>
        </w:rPr>
      </w:r>
      <w:r w:rsidR="00680C8F">
        <w:rPr>
          <w:sz w:val="28"/>
          <w:szCs w:val="28"/>
          <w:lang w:val="vi-VN"/>
        </w:rPr>
        <w:fldChar w:fldCharType="end"/>
      </w:r>
      <w:r w:rsidR="009A079D" w:rsidRPr="00156D40">
        <w:rPr>
          <w:sz w:val="28"/>
          <w:szCs w:val="28"/>
          <w:lang w:val="vi-VN"/>
        </w:rPr>
      </w:r>
      <w:r w:rsidR="009A079D" w:rsidRPr="00156D40">
        <w:rPr>
          <w:sz w:val="28"/>
          <w:szCs w:val="28"/>
          <w:lang w:val="vi-VN"/>
        </w:rPr>
        <w:fldChar w:fldCharType="separate"/>
      </w:r>
      <w:r w:rsidR="00680C8F">
        <w:rPr>
          <w:noProof/>
          <w:sz w:val="28"/>
          <w:szCs w:val="28"/>
          <w:lang w:val="vi-VN"/>
        </w:rPr>
        <w:t>[106]</w:t>
      </w:r>
      <w:r w:rsidR="009A079D" w:rsidRPr="00156D40">
        <w:rPr>
          <w:sz w:val="28"/>
          <w:szCs w:val="28"/>
          <w:lang w:val="vi-VN"/>
        </w:rPr>
        <w:fldChar w:fldCharType="end"/>
      </w:r>
      <w:r w:rsidR="009A079D" w:rsidRPr="00156D40">
        <w:rPr>
          <w:sz w:val="28"/>
          <w:szCs w:val="28"/>
          <w:lang w:val="vi-VN"/>
        </w:rPr>
        <w:t xml:space="preserve">, </w:t>
      </w:r>
      <w:r w:rsidR="009A079D" w:rsidRPr="00156D40">
        <w:rPr>
          <w:sz w:val="28"/>
          <w:szCs w:val="28"/>
          <w:lang w:val="vi-VN"/>
        </w:rPr>
        <w:fldChar w:fldCharType="begin"/>
      </w:r>
      <w:r w:rsidR="00680C8F">
        <w:rPr>
          <w:sz w:val="28"/>
          <w:szCs w:val="28"/>
          <w:lang w:val="vi-VN"/>
        </w:rPr>
        <w:instrText xml:space="preserve"> ADDIN EN.CITE &lt;EndNote&gt;&lt;Cite&gt;&lt;Author&gt;Salvagno&lt;/Author&gt;&lt;Year&gt;2015&lt;/Year&gt;&lt;RecNum&gt;127&lt;/RecNum&gt;&lt;DisplayText&gt;&lt;style font="Times New Roman" size="14"&gt;[111]&lt;/style&gt;&lt;/DisplayText&gt;&lt;record&gt;&lt;rec-number&gt;127&lt;/rec-number&gt;&lt;foreign-keys&gt;&lt;key app="EN" db-id="20td9vpv4e95tbez9975wpd25tzrvdedwrwx" timestamp="1727451503"&gt;127&lt;/key&gt;&lt;/foreign-keys&gt;&lt;ref-type name="Journal Article"&gt;17&lt;/ref-type&gt;&lt;contributors&gt;&lt;authors&gt;&lt;author&gt;Salvagno, G. L.&lt;/author&gt;&lt;author&gt;Sanchis-Gomar, F.&lt;/author&gt;&lt;author&gt;Picanza, A.&lt;/author&gt;&lt;author&gt;Lippi, G.&lt;/author&gt;&lt;/authors&gt;&lt;/contributors&gt;&lt;auth-address&gt;Clinical Chemistry Section, Department of Life and Reproductive Sciences, Academic Hospital of Verona , Verona , Italy .&lt;/auth-address&gt;&lt;titles&gt;&lt;title&gt;Red blood cell distribution width: A simple parameter with multiple clinical applications&lt;/title&gt;&lt;secondary-title&gt;Crit Rev Clin Lab Sci&lt;/secondary-title&gt;&lt;alt-title&gt;Critical reviews in clinical laboratory sciences&lt;/alt-title&gt;&lt;/titles&gt;&lt;periodical&gt;&lt;full-title&gt;Crit Rev Clin Lab Sci&lt;/full-title&gt;&lt;abbr-1&gt;Critical reviews in clinical laboratory sciences&lt;/abbr-1&gt;&lt;/periodical&gt;&lt;alt-periodical&gt;&lt;full-title&gt;Crit Rev Clin Lab Sci&lt;/full-title&gt;&lt;abbr-1&gt;Critical reviews in clinical laboratory sciences&lt;/abbr-1&gt;&lt;/alt-periodical&gt;&lt;pages&gt;86-105&lt;/pages&gt;&lt;volume&gt;52&lt;/volume&gt;&lt;number&gt;2&lt;/number&gt;&lt;edition&gt;2014/12/24&lt;/edition&gt;&lt;keywords&gt;&lt;keyword&gt;*Erythrocyte Indices&lt;/keyword&gt;&lt;keyword&gt;Erythrocyte Volume&lt;/keyword&gt;&lt;keyword&gt;Hematology&lt;/keyword&gt;&lt;keyword&gt;Humans&lt;/keyword&gt;&lt;keyword&gt;Prognosis&lt;/keyword&gt;&lt;keyword&gt;Risk Factors&lt;/keyword&gt;&lt;keyword&gt;Rdw&lt;/keyword&gt;&lt;keyword&gt;mortality&lt;/keyword&gt;&lt;keyword&gt;red blood cell distribution width&lt;/keyword&gt;&lt;keyword&gt;risk factor&lt;/keyword&gt;&lt;/keywords&gt;&lt;dates&gt;&lt;year&gt;2015&lt;/year&gt;&lt;/dates&gt;&lt;isbn&gt;1040-8363&lt;/isbn&gt;&lt;accession-num&gt;25535770&lt;/accession-num&gt;&lt;urls&gt;&lt;/urls&gt;&lt;electronic-resource-num&gt;10.3109/10408363.2014.992064&lt;/electronic-resource-num&gt;&lt;remote-database-provider&gt;NLM&lt;/remote-database-provider&gt;&lt;language&gt;eng&lt;/language&gt;&lt;/record&gt;&lt;/Cite&gt;&lt;/EndNote&gt;</w:instrText>
      </w:r>
      <w:r w:rsidR="009A079D" w:rsidRPr="00156D40">
        <w:rPr>
          <w:sz w:val="28"/>
          <w:szCs w:val="28"/>
          <w:lang w:val="vi-VN"/>
        </w:rPr>
        <w:fldChar w:fldCharType="separate"/>
      </w:r>
      <w:r w:rsidR="00680C8F">
        <w:rPr>
          <w:noProof/>
          <w:sz w:val="28"/>
          <w:szCs w:val="28"/>
          <w:lang w:val="vi-VN"/>
        </w:rPr>
        <w:t>[111]</w:t>
      </w:r>
      <w:r w:rsidR="009A079D" w:rsidRPr="00156D40">
        <w:rPr>
          <w:sz w:val="28"/>
          <w:szCs w:val="28"/>
          <w:lang w:val="vi-VN"/>
        </w:rPr>
        <w:fldChar w:fldCharType="end"/>
      </w:r>
      <w:r w:rsidR="00717EDF" w:rsidRPr="00156D40">
        <w:rPr>
          <w:bCs/>
          <w:sz w:val="28"/>
          <w:szCs w:val="28"/>
          <w:lang w:val="vi-VN"/>
        </w:rPr>
        <w:t xml:space="preserve">. </w:t>
      </w:r>
      <w:r w:rsidR="00A74646" w:rsidRPr="00156D40">
        <w:rPr>
          <w:bCs/>
          <w:sz w:val="28"/>
          <w:szCs w:val="28"/>
          <w:lang w:val="vi-VN"/>
        </w:rPr>
        <w:t xml:space="preserve">Ngoài ra, trong nghiên cứu chúng tôi còn ghi nhận có 5,6% bệnh nhân tăng hồng cầu. </w:t>
      </w:r>
      <w:r w:rsidR="00717EDF" w:rsidRPr="00156D40">
        <w:rPr>
          <w:sz w:val="28"/>
          <w:szCs w:val="28"/>
          <w:lang w:val="vi-VN"/>
        </w:rPr>
        <w:t xml:space="preserve">Tăng hồng cầu trong UTBMTBG có thể là do khối u tiết ra erythropoietin (EPO). Mặc dù nồng độ EPO huyết thanh tăng có thể xuất hiện ở 23% bệnh nhân UTBMTBG, nhưng việc tăng nồng độ </w:t>
      </w:r>
      <w:r w:rsidR="00A74646" w:rsidRPr="00156D40">
        <w:rPr>
          <w:sz w:val="28"/>
          <w:szCs w:val="28"/>
          <w:lang w:val="vi-VN"/>
        </w:rPr>
        <w:t>hemoglobin</w:t>
      </w:r>
      <w:r w:rsidR="00717EDF" w:rsidRPr="00156D40">
        <w:rPr>
          <w:sz w:val="28"/>
          <w:szCs w:val="28"/>
          <w:lang w:val="vi-VN"/>
        </w:rPr>
        <w:t xml:space="preserve"> là không phổ biến và hầu hết bệnh nhân đều thiếu máu khi chẩn đoán</w:t>
      </w:r>
      <w:r w:rsidR="00CE33AA" w:rsidRPr="00156D40">
        <w:rPr>
          <w:sz w:val="28"/>
          <w:szCs w:val="28"/>
          <w:lang w:val="vi-VN"/>
        </w:rPr>
        <w:t xml:space="preserve"> </w:t>
      </w:r>
      <w:r w:rsidR="00CE33AA" w:rsidRPr="00156D40">
        <w:rPr>
          <w:sz w:val="28"/>
          <w:szCs w:val="28"/>
          <w:lang w:val="vi-VN"/>
        </w:rPr>
        <w:fldChar w:fldCharType="begin">
          <w:fldData xml:space="preserve">PEVuZE5vdGU+PENpdGU+PEF1dGhvcj5TYWtpc2FrYTwvQXV0aG9yPjxZZWFyPjE5OTM8L1llYXI+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</w:fldData>
        </w:fldChar>
      </w:r>
      <w:r w:rsidR="00680C8F">
        <w:rPr>
          <w:sz w:val="28"/>
          <w:szCs w:val="28"/>
          <w:lang w:val="vi-VN"/>
        </w:rPr>
        <w:instrText xml:space="preserve"> ADDIN EN.CITE </w:instrText>
      </w:r>
      <w:r w:rsidR="00680C8F">
        <w:rPr>
          <w:sz w:val="28"/>
          <w:szCs w:val="28"/>
          <w:lang w:val="vi-VN"/>
        </w:rPr>
        <w:fldChar w:fldCharType="begin">
          <w:fldData xml:space="preserve">PEVuZE5vdGU+PENpdGU+PEF1dGhvcj5TYWtpc2FrYTwvQXV0aG9yPjxZZWFyPjE5OTM8L1llYXI+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</w:fldData>
        </w:fldChar>
      </w:r>
      <w:r w:rsidR="00680C8F">
        <w:rPr>
          <w:sz w:val="28"/>
          <w:szCs w:val="28"/>
          <w:lang w:val="vi-VN"/>
        </w:rPr>
        <w:instrText xml:space="preserve"> ADDIN EN.CITE.DATA </w:instrText>
      </w:r>
      <w:r w:rsidR="00680C8F">
        <w:rPr>
          <w:sz w:val="28"/>
          <w:szCs w:val="28"/>
          <w:lang w:val="vi-VN"/>
        </w:rPr>
      </w:r>
      <w:r w:rsidR="00680C8F">
        <w:rPr>
          <w:sz w:val="28"/>
          <w:szCs w:val="28"/>
          <w:lang w:val="vi-VN"/>
        </w:rPr>
        <w:fldChar w:fldCharType="end"/>
      </w:r>
      <w:r w:rsidR="00CE33AA" w:rsidRPr="00156D40">
        <w:rPr>
          <w:sz w:val="28"/>
          <w:szCs w:val="28"/>
          <w:lang w:val="vi-VN"/>
        </w:rPr>
      </w:r>
      <w:r w:rsidR="00CE33AA" w:rsidRPr="00156D40">
        <w:rPr>
          <w:sz w:val="28"/>
          <w:szCs w:val="28"/>
          <w:lang w:val="vi-VN"/>
        </w:rPr>
        <w:fldChar w:fldCharType="separate"/>
      </w:r>
      <w:r w:rsidR="00680C8F">
        <w:rPr>
          <w:noProof/>
          <w:sz w:val="28"/>
          <w:szCs w:val="28"/>
          <w:lang w:val="vi-VN"/>
        </w:rPr>
        <w:t>[112]</w:t>
      </w:r>
      <w:r w:rsidR="00CE33AA" w:rsidRPr="00156D40">
        <w:rPr>
          <w:sz w:val="28"/>
          <w:szCs w:val="28"/>
          <w:lang w:val="vi-VN"/>
        </w:rPr>
        <w:fldChar w:fldCharType="end"/>
      </w:r>
      <w:r w:rsidR="00CE33AA" w:rsidRPr="00156D40">
        <w:rPr>
          <w:sz w:val="28"/>
          <w:szCs w:val="28"/>
          <w:lang w:val="vi-VN"/>
        </w:rPr>
        <w:t xml:space="preserve">, </w:t>
      </w:r>
      <w:r w:rsidR="00CE33AA" w:rsidRPr="00156D40">
        <w:rPr>
          <w:sz w:val="28"/>
          <w:szCs w:val="28"/>
          <w:lang w:val="vi-VN"/>
        </w:rPr>
        <w:fldChar w:fldCharType="begin"/>
      </w:r>
      <w:r w:rsidR="00680C8F">
        <w:rPr>
          <w:sz w:val="28"/>
          <w:szCs w:val="28"/>
          <w:lang w:val="vi-VN"/>
        </w:rPr>
        <w:instrText xml:space="preserve"> ADDIN EN.CITE &lt;EndNote&gt;&lt;Cite&gt;&lt;Author&gt;Kew&lt;/Author&gt;&lt;Year&gt;1986&lt;/Year&gt;&lt;RecNum&gt;130&lt;/RecNum&gt;&lt;DisplayText&gt;&lt;style font="Times New Roman" size="14"&gt;[113]&lt;/style&gt;&lt;/DisplayText&gt;&lt;record&gt;&lt;rec-number&gt;130&lt;/rec-number&gt;&lt;foreign-keys&gt;&lt;key app="EN" db-id="20td9vpv4e95tbez9975wpd25tzrvdedwrwx" timestamp="1727451503"&gt;130&lt;/key&gt;&lt;/foreign-keys&gt;&lt;ref-type name="Journal Article"&gt;17&lt;/ref-type&gt;&lt;contributors&gt;&lt;authors&gt;&lt;author&gt;Kew, M. C.&lt;/author&gt;&lt;author&gt;Fisher, J. W.&lt;/author&gt;&lt;/authors&gt;&lt;/contributors&gt;&lt;titles&gt;&lt;title&gt;Serum erythropoietin concentrations in patients with hepatocellular carcinoma&lt;/title&gt;&lt;secondary-title&gt;Cancer&lt;/secondary-title&gt;&lt;alt-title&gt;Cancer&lt;/alt-title&gt;&lt;/titles&gt;&lt;periodical&gt;&lt;full-title&gt;Cancer&lt;/full-title&gt;&lt;abbr-1&gt;Cancer&lt;/abbr-1&gt;&lt;/periodical&gt;&lt;alt-periodical&gt;&lt;full-title&gt;Cancer&lt;/full-title&gt;&lt;abbr-1&gt;Cancer&lt;/abbr-1&gt;&lt;/alt-periodical&gt;&lt;pages&gt;2485-8&lt;/pages&gt;&lt;volume&gt;58&lt;/volume&gt;&lt;number&gt;11&lt;/number&gt;&lt;edition&gt;1986/12/01&lt;/edition&gt;&lt;keywords&gt;&lt;keyword&gt;Adolescent&lt;/keyword&gt;&lt;keyword&gt;Adult&lt;/keyword&gt;&lt;keyword&gt;Aged&lt;/keyword&gt;&lt;keyword&gt;Bilirubin/blood&lt;/keyword&gt;&lt;keyword&gt;Carcinoma, Hepatocellular/*blood&lt;/keyword&gt;&lt;keyword&gt;Erythrocyte Volume&lt;/keyword&gt;&lt;keyword&gt;Erythropoietin/*blood&lt;/keyword&gt;&lt;keyword&gt;Female&lt;/keyword&gt;&lt;keyword&gt;Hemoglobins/analysis&lt;/keyword&gt;&lt;keyword&gt;Humans&lt;/keyword&gt;&lt;keyword&gt;Liver Neoplasms/*blood&lt;/keyword&gt;&lt;keyword&gt;Male&lt;/keyword&gt;&lt;keyword&gt;Middle Aged&lt;/keyword&gt;&lt;keyword&gt;Radioimmunoassay&lt;/keyword&gt;&lt;keyword&gt;Serum Albumin/analysis&lt;/keyword&gt;&lt;keyword&gt;South Africa&lt;/keyword&gt;&lt;keyword&gt;alpha-Fetoproteins/analysis&lt;/keyword&gt;&lt;/keywords&gt;&lt;dates&gt;&lt;year&gt;1986&lt;/year&gt;&lt;pub-dates&gt;&lt;date&gt;Dec 1&lt;/date&gt;&lt;/pub-dates&gt;&lt;/dates&gt;&lt;isbn&gt;0008-543X (Print)&amp;#xD;0008-543x&lt;/isbn&gt;&lt;accession-num&gt;2429757&lt;/accession-num&gt;&lt;urls&gt;&lt;/urls&gt;&lt;electronic-resource-num&gt;10.1002/1097-0142(19861201)58:11&amp;lt;2485::aid-cncr2820581122&amp;gt;3.0.co;2-n&lt;/electronic-resource-num&gt;&lt;remote-database-provider&gt;NLM&lt;/remote-database-provider&gt;&lt;language&gt;eng&lt;/language&gt;&lt;/record&gt;&lt;/Cite&gt;&lt;/EndNote&gt;</w:instrText>
      </w:r>
      <w:r w:rsidR="00CE33AA" w:rsidRPr="00156D40">
        <w:rPr>
          <w:sz w:val="28"/>
          <w:szCs w:val="28"/>
          <w:lang w:val="vi-VN"/>
        </w:rPr>
        <w:fldChar w:fldCharType="separate"/>
      </w:r>
      <w:r w:rsidR="00680C8F">
        <w:rPr>
          <w:noProof/>
          <w:sz w:val="28"/>
          <w:szCs w:val="28"/>
          <w:lang w:val="vi-VN"/>
        </w:rPr>
        <w:t>[113]</w:t>
      </w:r>
      <w:r w:rsidR="00CE33AA" w:rsidRPr="00156D40">
        <w:rPr>
          <w:sz w:val="28"/>
          <w:szCs w:val="28"/>
          <w:lang w:val="vi-VN"/>
        </w:rPr>
        <w:fldChar w:fldCharType="end"/>
      </w:r>
      <w:r w:rsidR="00CE33AA" w:rsidRPr="00156D40">
        <w:rPr>
          <w:sz w:val="28"/>
          <w:szCs w:val="28"/>
          <w:lang w:val="vi-VN"/>
        </w:rPr>
        <w:t>.</w:t>
      </w:r>
    </w:p>
    <w:p w14:paraId="75077A89" w14:textId="5A1F153D" w:rsidR="00717EDF" w:rsidRPr="00156D40" w:rsidRDefault="00A74646" w:rsidP="00E12E24">
      <w:pPr>
        <w:autoSpaceDE w:val="0"/>
        <w:autoSpaceDN w:val="0"/>
        <w:adjustRightInd w:val="0"/>
        <w:spacing w:after="0" w:line="360" w:lineRule="auto"/>
        <w:ind w:right="60"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vi-VN"/>
        </w:rPr>
        <w:t>Giảm</w:t>
      </w:r>
      <w:r w:rsidR="00717EDF" w:rsidRPr="00156D40">
        <w:rPr>
          <w:rFonts w:ascii="Times New Roman" w:hAnsi="Times New Roman" w:cs="Times New Roman"/>
          <w:sz w:val="28"/>
          <w:szCs w:val="28"/>
          <w:lang w:val="vi-VN"/>
        </w:rPr>
        <w:t xml:space="preserve"> số lượng tiểu cầu </w:t>
      </w:r>
      <w:r w:rsidR="00E12E24" w:rsidRPr="00156D40">
        <w:rPr>
          <w:rFonts w:ascii="Times New Roman" w:hAnsi="Times New Roman" w:cs="Times New Roman"/>
          <w:sz w:val="28"/>
          <w:szCs w:val="28"/>
          <w:lang w:val="vi-VN"/>
        </w:rPr>
        <w:t>cũng là một hiện tương hay gặp ở</w:t>
      </w:r>
      <w:r w:rsidR="00717EDF" w:rsidRPr="00156D40">
        <w:rPr>
          <w:rFonts w:ascii="Times New Roman" w:hAnsi="Times New Roman" w:cs="Times New Roman"/>
          <w:sz w:val="28"/>
          <w:szCs w:val="28"/>
          <w:lang w:val="vi-VN"/>
        </w:rPr>
        <w:t xml:space="preserve"> </w:t>
      </w:r>
      <w:r w:rsidR="00E12E24" w:rsidRPr="00156D40">
        <w:rPr>
          <w:rFonts w:ascii="Times New Roman" w:hAnsi="Times New Roman" w:cs="Times New Roman"/>
          <w:sz w:val="28"/>
          <w:szCs w:val="28"/>
          <w:lang w:val="vi-VN"/>
        </w:rPr>
        <w:t xml:space="preserve">bệnh nhân </w:t>
      </w:r>
      <w:r w:rsidR="00717EDF" w:rsidRPr="00156D40">
        <w:rPr>
          <w:rFonts w:ascii="Times New Roman" w:hAnsi="Times New Roman" w:cs="Times New Roman"/>
          <w:sz w:val="28"/>
          <w:szCs w:val="28"/>
          <w:shd w:val="clear" w:color="auto" w:fill="FFFFFF"/>
          <w:lang w:val="vi-VN"/>
        </w:rPr>
        <w:t xml:space="preserve">UTBMTBG </w:t>
      </w:r>
      <w:r w:rsidR="00E12E24" w:rsidRPr="00156D40">
        <w:rPr>
          <w:rFonts w:ascii="Times New Roman" w:hAnsi="Times New Roman" w:cs="Times New Roman"/>
          <w:sz w:val="28"/>
          <w:szCs w:val="28"/>
          <w:shd w:val="clear" w:color="auto" w:fill="FFFFFF"/>
          <w:lang w:val="vi-VN"/>
        </w:rPr>
        <w:t>trên nền</w:t>
      </w:r>
      <w:r w:rsidR="00717EDF" w:rsidRPr="00156D40">
        <w:rPr>
          <w:rFonts w:ascii="Times New Roman" w:hAnsi="Times New Roman" w:cs="Times New Roman"/>
          <w:sz w:val="28"/>
          <w:szCs w:val="28"/>
          <w:shd w:val="clear" w:color="auto" w:fill="FFFFFF"/>
          <w:lang w:val="vi-VN"/>
        </w:rPr>
        <w:t xml:space="preserve"> xơ gan</w:t>
      </w:r>
      <w:r w:rsidR="00E12E24" w:rsidRPr="00156D40">
        <w:rPr>
          <w:rFonts w:ascii="Times New Roman" w:hAnsi="Times New Roman" w:cs="Times New Roman"/>
          <w:sz w:val="28"/>
          <w:szCs w:val="28"/>
          <w:shd w:val="clear" w:color="auto" w:fill="FFFFFF"/>
          <w:lang w:val="vi-VN"/>
        </w:rPr>
        <w:t xml:space="preserve"> (28,3% trong nghiên cứu của chúng tôi)</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fldData xml:space="preserve">PEVuZE5vdGU+PENpdGU+PEF1dGhvcj5CdXJyYTwvQXV0aG9yPjxZZWFyPjIwMTg8L1llYXI+PFJl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PEVuZE5vdGU+PENpdGU+PEF1dGhvcj5CdXJyYTwvQXV0aG9yPjxZZWFyPjIwMTg8L1llYXI+PFJl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Tiểu cầu là tế bào máu </w:t>
      </w:r>
      <w:r w:rsidR="00E12E24" w:rsidRPr="00156D40">
        <w:rPr>
          <w:rFonts w:ascii="Times New Roman" w:hAnsi="Times New Roman" w:cs="Times New Roman"/>
          <w:sz w:val="28"/>
          <w:szCs w:val="28"/>
          <w:shd w:val="clear" w:color="auto" w:fill="FFFFFF"/>
          <w:lang w:val="vi-VN"/>
        </w:rPr>
        <w:t xml:space="preserve">có </w:t>
      </w:r>
      <w:r w:rsidR="00717EDF" w:rsidRPr="00156D40">
        <w:rPr>
          <w:rFonts w:ascii="Times New Roman" w:hAnsi="Times New Roman" w:cs="Times New Roman"/>
          <w:sz w:val="28"/>
          <w:szCs w:val="28"/>
          <w:shd w:val="clear" w:color="auto" w:fill="FFFFFF"/>
          <w:lang w:val="vi-VN"/>
        </w:rPr>
        <w:t xml:space="preserve">chức năng chính hình thành cục máu đông và cầm máu. Tuy nhiên, một số nghiên cứu cho thấy tiểu cầu có thể tham gia vào quá trình kích thích phát triển và di căn của ung thư </w:t>
      </w:r>
      <w:r w:rsidR="00E12E24" w:rsidRPr="00156D40">
        <w:rPr>
          <w:rFonts w:ascii="Times New Roman" w:hAnsi="Times New Roman" w:cs="Times New Roman"/>
          <w:sz w:val="28"/>
          <w:szCs w:val="28"/>
          <w:shd w:val="clear" w:color="auto" w:fill="FFFFFF"/>
          <w:lang w:val="vi-VN"/>
        </w:rPr>
        <w:t xml:space="preserve">do tiểu cầu tổng hợp và giải phóng các yếu tố tăng trưởng (thường được lưu trữ trong hạt tiểu cầu), </w:t>
      </w:r>
      <w:r w:rsidR="00473F98" w:rsidRPr="00156D40">
        <w:rPr>
          <w:rFonts w:ascii="Times New Roman" w:hAnsi="Times New Roman" w:cs="Times New Roman"/>
          <w:sz w:val="28"/>
          <w:szCs w:val="28"/>
          <w:shd w:val="clear" w:color="auto" w:fill="FFFFFF"/>
          <w:lang w:val="vi-VN"/>
        </w:rPr>
        <w:t xml:space="preserve">bảo vệ </w:t>
      </w:r>
      <w:r w:rsidR="00E12E24" w:rsidRPr="00156D40">
        <w:rPr>
          <w:rFonts w:ascii="Times New Roman" w:hAnsi="Times New Roman" w:cs="Times New Roman"/>
          <w:sz w:val="28"/>
          <w:szCs w:val="28"/>
          <w:shd w:val="clear" w:color="auto" w:fill="FFFFFF"/>
          <w:lang w:val="vi-VN"/>
        </w:rPr>
        <w:lastRenderedPageBreak/>
        <w:t xml:space="preserve">tế bào ung thư khỏi sự giám sát miễn dịch, tạo điều kiện cho di căn </w:t>
      </w:r>
      <w:r w:rsidR="00E12E24"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E12E24" w:rsidRPr="00156D40">
        <w:rPr>
          <w:rFonts w:ascii="Times New Roman" w:hAnsi="Times New Roman" w:cs="Times New Roman"/>
          <w:sz w:val="28"/>
          <w:szCs w:val="28"/>
          <w:shd w:val="clear" w:color="auto" w:fill="FFFFFF"/>
        </w:rPr>
      </w:r>
      <w:r w:rsidR="00E12E24"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[115]</w:t>
      </w:r>
      <w:r w:rsidR="00E12E24" w:rsidRPr="00156D40">
        <w:rPr>
          <w:rFonts w:ascii="Times New Roman" w:hAnsi="Times New Roman" w:cs="Times New Roman"/>
          <w:sz w:val="28"/>
          <w:szCs w:val="28"/>
          <w:shd w:val="clear" w:color="auto" w:fill="FFFFFF"/>
        </w:rPr>
        <w:fldChar w:fldCharType="end"/>
      </w:r>
      <w:r w:rsidR="00E12E24" w:rsidRPr="00156D40">
        <w:rPr>
          <w:rFonts w:ascii="Times New Roman" w:hAnsi="Times New Roman" w:cs="Times New Roman"/>
          <w:sz w:val="28"/>
          <w:szCs w:val="28"/>
          <w:shd w:val="clear" w:color="auto" w:fill="FFFFFF"/>
          <w:lang w:val="vi-VN"/>
        </w:rPr>
        <w:t>.</w:t>
      </w:r>
      <w:r w:rsidR="00E12E24"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shd w:val="clear" w:color="auto" w:fill="FFFFFF"/>
          <w:lang w:val="vi-VN"/>
        </w:rPr>
        <w:t xml:space="preserve">Ở bệnh nhân UTBMTBG trên nền xơ gan, có mối liên quan độc lập giữa tăng hoặc giảm tiểu cầu với tăng nguy cơ tái phát và tử vong. Mặt khác, các tế bào ung thư có thể giải phóng Thrombopoietin và các yếu tố tăng trưởng khác kích thích tế bào megakaryocytes và huy động tiểu cầu đã hoạt hóa từ tủy xương, tiểu cầu được hoạt </w:t>
      </w:r>
      <w:r w:rsidR="00E12E24" w:rsidRPr="00156D40">
        <w:rPr>
          <w:rFonts w:ascii="Times New Roman" w:hAnsi="Times New Roman" w:cs="Times New Roman"/>
          <w:sz w:val="28"/>
          <w:szCs w:val="28"/>
          <w:shd w:val="clear" w:color="auto" w:fill="FFFFFF"/>
          <w:lang w:val="vi-VN"/>
        </w:rPr>
        <w:t xml:space="preserve">hóa </w:t>
      </w:r>
      <w:r w:rsidR="00717EDF" w:rsidRPr="00156D40">
        <w:rPr>
          <w:rFonts w:ascii="Times New Roman" w:hAnsi="Times New Roman" w:cs="Times New Roman"/>
          <w:sz w:val="28"/>
          <w:szCs w:val="28"/>
          <w:shd w:val="clear" w:color="auto" w:fill="FFFFFF"/>
          <w:lang w:val="vi-VN"/>
        </w:rPr>
        <w:t>giải phóng nhiều yếu tố tăng trưởng kích thích sự phát triển và xâm lấn của tế bào ung thư gan</w:t>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EA2E98" w:rsidRPr="00156D40">
        <w:rPr>
          <w:rFonts w:ascii="Times New Roman" w:hAnsi="Times New Roman" w:cs="Times New Roman"/>
          <w:sz w:val="28"/>
          <w:szCs w:val="28"/>
          <w:shd w:val="clear" w:color="auto" w:fill="FFFFFF"/>
        </w:rPr>
      </w:r>
      <w:r w:rsidR="00EA2E9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[115]</w:t>
      </w:r>
      <w:r w:rsidR="00EA2E98" w:rsidRPr="00156D40">
        <w:rPr>
          <w:rFonts w:ascii="Times New Roman" w:hAnsi="Times New Roman" w:cs="Times New Roman"/>
          <w:sz w:val="28"/>
          <w:szCs w:val="28"/>
          <w:shd w:val="clear" w:color="auto" w:fill="FFFFFF"/>
        </w:rPr>
        <w:fldChar w:fldCharType="end"/>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lang w:val="vi-VN"/>
        </w:rPr>
        <w:fldChar w:fldCharType="begin">
          <w:fldData xml:space="preserve">PEVuZE5vdGU+PENpdGU+PEF1dGhvcj5Id2FuZzwvQXV0aG9yPjxZZWFyPjIwMDQ8L1llYXI+PFJl
Y051bT4xMzM8L1JlY051bT48RGlzcGxheVRleHQ+PHN0eWxlIGZvbnQ9IlRpbWVzIE5ldyBSb21h
biIgc2l6ZT0iMTQiPlsxMTZdPC9zdHlsZT48L0Rpc3BsYXlUZXh0PjxyZWNvcmQ+PHJlYy1udW1i
ZXI+MTMzPC9yZWMtbnVtYmVyPjxmb3JlaWduLWtleXM+PGtleSBhcHA9IkVOIiBkYi1pZD0iMjB0
ZDl2cHY0ZTk1dGJlejk5NzV3cGQyNXR6cnZkZWR3cnd4IiB0aW1lc3RhbXA9IjE3Mjc0NTE1MDQi
PjEzMzwva2V5PjwvZm9yZWlnbi1rZXlzPjxyZWYtdHlwZSBuYW1lPSJKb3VybmFsIEFydGljbGUi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dGxlPjwvcGVyaW9kaWNhbD48cGFnZXM+MjQ3Mi03PC9wYWdlcz48dm9sdW1lPjEwPC92b2x1bWU+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PEVuZE5vdGU+PENpdGU+PEF1dGhvcj5Id2FuZzwvQXV0aG9yPjxZZWFyPjIwMDQ8L1llYXI+PFJl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r>
      <w:r w:rsidR="00EA2E98"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[116]</w:t>
      </w:r>
      <w:r w:rsidR="00EA2E98" w:rsidRPr="00156D40">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t xml:space="preserve">, </w:t>
      </w:r>
      <w:r w:rsidR="00EA2E98" w:rsidRPr="00156D40">
        <w:rPr>
          <w:rFonts w:ascii="Times New Roman" w:hAnsi="Times New Roman" w:cs="Times New Roman"/>
          <w:sz w:val="28"/>
          <w:szCs w:val="28"/>
          <w:shd w:val="clear" w:color="auto" w:fill="FFFFFF"/>
          <w:lang w:val="vi-VN"/>
        </w:rPr>
        <w:fldChar w:fldCharType="begin">
          <w:fldData xml:space="preserve">PEVuZE5vdGU+PENpdGU+PEF1dGhvcj5QYXZsb3ZpYzwvQXV0aG9yPjxZZWFyPjIwMTk8L1llYXI+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shd w:val="clear" w:color="auto" w:fill="FFFFFF"/>
          <w:lang w:val="vi-VN"/>
        </w:rPr>
        <w:instrText xml:space="preserve"> ADDIN EN.CITE </w:instrText>
      </w:r>
      <w:r w:rsidR="00680C8F">
        <w:rPr>
          <w:rFonts w:ascii="Times New Roman" w:hAnsi="Times New Roman" w:cs="Times New Roman"/>
          <w:sz w:val="28"/>
          <w:szCs w:val="28"/>
          <w:shd w:val="clear" w:color="auto" w:fill="FFFFFF"/>
          <w:lang w:val="vi-VN"/>
        </w:rPr>
        <w:fldChar w:fldCharType="begin">
          <w:fldData xml:space="preserve">PEVuZE5vdGU+PENpdGU+PEF1dGhvcj5QYXZsb3ZpYzwvQXV0aG9yPjxZZWFyPjIwMTk8L1llYXI+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</w:fldData>
        </w:fldChar>
      </w:r>
      <w:r w:rsidR="00680C8F">
        <w:rPr>
          <w:rFonts w:ascii="Times New Roman" w:hAnsi="Times New Roman" w:cs="Times New Roman"/>
          <w:sz w:val="28"/>
          <w:szCs w:val="28"/>
          <w:shd w:val="clear" w:color="auto" w:fill="FFFFFF"/>
          <w:lang w:val="vi-VN"/>
        </w:rPr>
        <w:instrText xml:space="preserve"> ADDIN EN.CITE.DATA </w:instrText>
      </w:r>
      <w:r w:rsidR="00680C8F">
        <w:rPr>
          <w:rFonts w:ascii="Times New Roman" w:hAnsi="Times New Roman" w:cs="Times New Roman"/>
          <w:sz w:val="28"/>
          <w:szCs w:val="28"/>
          <w:shd w:val="clear" w:color="auto" w:fill="FFFFFF"/>
          <w:lang w:val="vi-VN"/>
        </w:rPr>
      </w:r>
      <w:r w:rsidR="00680C8F">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r>
      <w:r w:rsidR="00EA2E98"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[117]</w:t>
      </w:r>
      <w:r w:rsidR="00EA2E98" w:rsidRPr="00156D40">
        <w:rPr>
          <w:rFonts w:ascii="Times New Roman" w:hAnsi="Times New Roman" w:cs="Times New Roman"/>
          <w:sz w:val="28"/>
          <w:szCs w:val="28"/>
          <w:shd w:val="clear" w:color="auto" w:fill="FFFFFF"/>
          <w:lang w:val="vi-VN"/>
        </w:rPr>
        <w:fldChar w:fldCharType="end"/>
      </w:r>
      <w:r w:rsidR="00EA2E98" w:rsidRPr="00156D40">
        <w:rPr>
          <w:rFonts w:ascii="Times New Roman" w:hAnsi="Times New Roman" w:cs="Times New Roman"/>
          <w:sz w:val="28"/>
          <w:szCs w:val="28"/>
          <w:shd w:val="clear" w:color="auto" w:fill="FFFFFF"/>
          <w:lang w:val="vi-VN"/>
        </w:rPr>
        <w:t>.</w:t>
      </w:r>
    </w:p>
    <w:p w14:paraId="3AF4CAC3" w14:textId="77777777" w:rsidR="00717EDF" w:rsidRPr="00156D40" w:rsidRDefault="00717EDF" w:rsidP="005E0553">
      <w:pPr>
        <w:pStyle w:val="a3"/>
        <w:outlineLvl w:val="9"/>
      </w:pPr>
      <w:bookmarkStart w:id="628" w:name="_Toc178610046"/>
      <w:r w:rsidRPr="00156D40">
        <w:t>4.1.3.2. Đặc điểm sinh hóa</w:t>
      </w:r>
      <w:bookmarkEnd w:id="628"/>
    </w:p>
    <w:p w14:paraId="2D08F814" w14:textId="2123FBF5" w:rsidR="00E12E24" w:rsidRPr="00156D40" w:rsidRDefault="00E12E24" w:rsidP="00E12E24">
      <w:pPr>
        <w:spacing w:after="0" w:line="360" w:lineRule="auto"/>
        <w:ind w:right="2" w:firstLine="720"/>
        <w:jc w:val="both"/>
        <w:rPr>
          <w:rFonts w:ascii="Times New Roman" w:hAnsi="Times New Roman" w:cs="Times New Roman"/>
          <w:bCs/>
          <w:sz w:val="28"/>
          <w:szCs w:val="28"/>
          <w:lang w:val="sv-SE"/>
        </w:rPr>
      </w:pPr>
      <w:r w:rsidRPr="00156D40">
        <w:rPr>
          <w:rFonts w:ascii="Times New Roman" w:hAnsi="Times New Roman" w:cs="Times New Roman"/>
          <w:iCs/>
          <w:sz w:val="28"/>
          <w:szCs w:val="28"/>
          <w:lang w:val="vi-VN"/>
        </w:rPr>
        <w:t>Xét nghiệm sinh hóa máu gồm albumin, bilirubin và đông máu (tỷ lệ Prothrombin) đều nằm trong giới hạn bình thường, ngoại trừ giá trị trung vị enzym gan tăng nhẹ (AST là 51,5 U/L, ALT là 48,3 U/L). Kết quả nghiên cứu</w:t>
      </w:r>
      <w:r w:rsidRPr="00156D40">
        <w:rPr>
          <w:rFonts w:ascii="Times New Roman" w:hAnsi="Times New Roman" w:cs="Times New Roman"/>
          <w:bCs/>
          <w:sz w:val="28"/>
          <w:szCs w:val="28"/>
          <w:lang w:val="sv-SE"/>
        </w:rPr>
        <w:t xml:space="preserve"> khá tương đồng với kết quả công bố của Phạm Văn Dũng (2023) trên cùng nhóm đối tượng nghiên cứu</w:t>
      </w:r>
      <w:r w:rsidR="0087641F">
        <w:rPr>
          <w:rFonts w:ascii="Times New Roman" w:hAnsi="Times New Roman" w:cs="Times New Roman"/>
          <w:bCs/>
          <w:sz w:val="28"/>
          <w:szCs w:val="28"/>
          <w:lang w:val="vi-VN"/>
        </w:rPr>
        <w:t xml:space="preserve"> </w:t>
      </w:r>
      <w:r w:rsidR="0087641F">
        <w:rPr>
          <w:rFonts w:ascii="Times New Roman" w:hAnsi="Times New Roman" w:cs="Times New Roman"/>
          <w:bCs/>
          <w:sz w:val="28"/>
          <w:szCs w:val="28"/>
          <w:lang w:val="vi-VN"/>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bCs/>
          <w:sz w:val="28"/>
          <w:szCs w:val="28"/>
          <w:lang w:val="vi-VN"/>
        </w:rPr>
        <w:instrText xml:space="preserve"> ADDIN EN.CITE </w:instrText>
      </w:r>
      <w:r w:rsidR="00680C8F">
        <w:rPr>
          <w:rFonts w:ascii="Times New Roman" w:hAnsi="Times New Roman" w:cs="Times New Roman"/>
          <w:bCs/>
          <w:sz w:val="28"/>
          <w:szCs w:val="28"/>
          <w:lang w:val="vi-VN"/>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bCs/>
          <w:sz w:val="28"/>
          <w:szCs w:val="28"/>
          <w:lang w:val="vi-VN"/>
        </w:rPr>
        <w:instrText xml:space="preserve"> ADDIN EN.CITE.DATA </w:instrText>
      </w:r>
      <w:r w:rsidR="00680C8F">
        <w:rPr>
          <w:rFonts w:ascii="Times New Roman" w:hAnsi="Times New Roman" w:cs="Times New Roman"/>
          <w:bCs/>
          <w:sz w:val="28"/>
          <w:szCs w:val="28"/>
          <w:lang w:val="vi-VN"/>
        </w:rPr>
      </w:r>
      <w:r w:rsidR="00680C8F">
        <w:rPr>
          <w:rFonts w:ascii="Times New Roman" w:hAnsi="Times New Roman" w:cs="Times New Roman"/>
          <w:bCs/>
          <w:sz w:val="28"/>
          <w:szCs w:val="28"/>
          <w:lang w:val="vi-VN"/>
        </w:rPr>
        <w:fldChar w:fldCharType="end"/>
      </w:r>
      <w:r w:rsidR="0087641F">
        <w:rPr>
          <w:rFonts w:ascii="Times New Roman" w:hAnsi="Times New Roman" w:cs="Times New Roman"/>
          <w:bCs/>
          <w:sz w:val="28"/>
          <w:szCs w:val="28"/>
          <w:lang w:val="vi-VN"/>
        </w:rPr>
      </w:r>
      <w:r w:rsidR="0087641F">
        <w:rPr>
          <w:rFonts w:ascii="Times New Roman" w:hAnsi="Times New Roman" w:cs="Times New Roman"/>
          <w:bCs/>
          <w:sz w:val="28"/>
          <w:szCs w:val="28"/>
          <w:lang w:val="vi-VN"/>
        </w:rPr>
        <w:fldChar w:fldCharType="separate"/>
      </w:r>
      <w:r w:rsidR="00680C8F">
        <w:rPr>
          <w:rFonts w:ascii="Times New Roman" w:hAnsi="Times New Roman" w:cs="Times New Roman"/>
          <w:bCs/>
          <w:noProof/>
          <w:sz w:val="28"/>
          <w:szCs w:val="28"/>
          <w:lang w:val="vi-VN"/>
        </w:rPr>
        <w:t>[105]</w:t>
      </w:r>
      <w:r w:rsidR="0087641F">
        <w:rPr>
          <w:rFonts w:ascii="Times New Roman" w:hAnsi="Times New Roman" w:cs="Times New Roman"/>
          <w:bCs/>
          <w:sz w:val="28"/>
          <w:szCs w:val="28"/>
          <w:lang w:val="vi-VN"/>
        </w:rPr>
        <w:fldChar w:fldCharType="end"/>
      </w:r>
      <w:r w:rsidR="0087641F">
        <w:rPr>
          <w:rFonts w:ascii="Times New Roman" w:hAnsi="Times New Roman" w:cs="Times New Roman"/>
          <w:bCs/>
          <w:sz w:val="28"/>
          <w:szCs w:val="28"/>
          <w:lang w:val="vi-VN"/>
        </w:rPr>
        <w:t>.</w:t>
      </w:r>
    </w:p>
    <w:p w14:paraId="5345D0E5" w14:textId="6261751E" w:rsidR="00B20F1D" w:rsidRPr="00156D40" w:rsidRDefault="00B20F1D" w:rsidP="00B20F1D">
      <w:pPr>
        <w:spacing w:after="0" w:line="360" w:lineRule="auto"/>
        <w:ind w:right="2" w:firstLine="720"/>
        <w:jc w:val="both"/>
        <w:rPr>
          <w:rFonts w:ascii="Times New Roman" w:hAnsi="Times New Roman" w:cs="Times New Roman"/>
          <w:sz w:val="28"/>
          <w:szCs w:val="28"/>
          <w:shd w:val="clear" w:color="auto" w:fill="FFFFFF"/>
          <w:lang w:val="vi-VN"/>
        </w:rPr>
      </w:pPr>
      <w:r w:rsidRPr="00156D40">
        <w:rPr>
          <w:rFonts w:ascii="Times New Roman" w:hAnsi="Times New Roman" w:cs="Times New Roman"/>
          <w:sz w:val="28"/>
          <w:szCs w:val="28"/>
          <w:shd w:val="clear" w:color="auto" w:fill="FFFFFF"/>
          <w:lang w:val="sv-SE"/>
        </w:rPr>
        <w:t>AFP là một trong marker sinh học có giá trị cao giúp chẩn đoán, tiên lượng và theo dõi kết quả điều trị ở bệnh nhân UTBM</w:t>
      </w:r>
      <w:r w:rsidR="00473F98" w:rsidRPr="00156D40">
        <w:rPr>
          <w:rFonts w:ascii="Times New Roman" w:hAnsi="Times New Roman" w:cs="Times New Roman"/>
          <w:sz w:val="28"/>
          <w:szCs w:val="28"/>
          <w:shd w:val="clear" w:color="auto" w:fill="FFFFFF"/>
          <w:lang w:val="sv-SE"/>
        </w:rPr>
        <w:t>TBG</w:t>
      </w:r>
      <w:r w:rsidRPr="00156D40">
        <w:rPr>
          <w:rFonts w:ascii="Times New Roman" w:hAnsi="Times New Roman" w:cs="Times New Roman"/>
          <w:sz w:val="28"/>
          <w:szCs w:val="28"/>
          <w:shd w:val="clear" w:color="auto" w:fill="FFFFFF"/>
          <w:lang w:val="sv-SE"/>
        </w:rPr>
        <w:t xml:space="preserve">. </w:t>
      </w:r>
      <w:r w:rsidRPr="00156D40">
        <w:rPr>
          <w:rFonts w:ascii="Times New Roman" w:hAnsi="Times New Roman" w:cs="Times New Roman"/>
          <w:sz w:val="28"/>
          <w:szCs w:val="28"/>
          <w:shd w:val="clear" w:color="auto" w:fill="FFFFFF"/>
          <w:lang w:val="vi-VN"/>
        </w:rPr>
        <w:t>Giá trị trung vị của AFP</w:t>
      </w:r>
      <w:r w:rsidRPr="00156D40">
        <w:rPr>
          <w:rFonts w:ascii="Times New Roman" w:hAnsi="Times New Roman" w:cs="Times New Roman"/>
          <w:sz w:val="28"/>
          <w:szCs w:val="28"/>
          <w:shd w:val="clear" w:color="auto" w:fill="FFFFFF"/>
          <w:lang w:val="sv-SE"/>
        </w:rPr>
        <w:t xml:space="preserve"> trong nghiên cứu của chúng tôi là</w:t>
      </w:r>
      <w:r w:rsidRPr="00156D40">
        <w:rPr>
          <w:rFonts w:ascii="Times New Roman" w:hAnsi="Times New Roman" w:cs="Times New Roman"/>
          <w:sz w:val="28"/>
          <w:szCs w:val="28"/>
          <w:shd w:val="clear" w:color="auto" w:fill="FFFFFF"/>
          <w:lang w:val="vi-VN"/>
        </w:rPr>
        <w:t xml:space="preserve"> 102,93</w:t>
      </w:r>
      <w:r w:rsidRPr="00156D40">
        <w:rPr>
          <w:rFonts w:ascii="Times New Roman" w:hAnsi="Times New Roman" w:cs="Times New Roman"/>
          <w:sz w:val="28"/>
          <w:szCs w:val="28"/>
          <w:shd w:val="clear" w:color="auto" w:fill="FFFFFF"/>
          <w:lang w:val="sv-SE"/>
        </w:rPr>
        <w:t xml:space="preserve"> </w:t>
      </w:r>
      <w:r w:rsidRPr="00156D40">
        <w:rPr>
          <w:rFonts w:ascii="Times New Roman" w:hAnsi="Times New Roman" w:cs="Times New Roman"/>
          <w:sz w:val="28"/>
          <w:szCs w:val="28"/>
          <w:shd w:val="clear" w:color="auto" w:fill="FFFFFF"/>
          <w:lang w:val="vi-VN"/>
        </w:rPr>
        <w:t>ng/</w:t>
      </w:r>
      <w:r w:rsidR="007E0968" w:rsidRPr="00156D40">
        <w:rPr>
          <w:rFonts w:ascii="Times New Roman" w:hAnsi="Times New Roman" w:cs="Times New Roman"/>
          <w:sz w:val="28"/>
          <w:szCs w:val="28"/>
          <w:shd w:val="clear" w:color="auto" w:fill="FFFFFF"/>
          <w:lang w:val="vi-VN"/>
        </w:rPr>
        <w:t>mL</w:t>
      </w:r>
      <w:r w:rsidR="00E62ECA" w:rsidRPr="00156D40">
        <w:rPr>
          <w:rFonts w:ascii="Times New Roman" w:hAnsi="Times New Roman" w:cs="Times New Roman"/>
          <w:sz w:val="28"/>
          <w:szCs w:val="28"/>
          <w:shd w:val="clear" w:color="auto" w:fill="FFFFFF"/>
          <w:lang w:val="sv-SE"/>
        </w:rPr>
        <w:t>, n</w:t>
      </w:r>
      <w:r w:rsidRPr="00156D40">
        <w:rPr>
          <w:rFonts w:ascii="Times New Roman" w:hAnsi="Times New Roman" w:cs="Times New Roman"/>
          <w:sz w:val="28"/>
          <w:szCs w:val="28"/>
          <w:shd w:val="clear" w:color="auto" w:fill="FFFFFF"/>
          <w:lang w:val="vi-VN"/>
        </w:rPr>
        <w:t>ồng độ AFP tăng chiếm tỷ lệ chủ yếu là 63,5% (101 bệnh nhân). Nghiên cứu Trần Quang Tú và CS</w:t>
      </w:r>
      <w:r w:rsidR="00FA2CF5">
        <w:rPr>
          <w:rFonts w:ascii="Times New Roman" w:hAnsi="Times New Roman" w:cs="Times New Roman"/>
          <w:sz w:val="28"/>
          <w:szCs w:val="28"/>
          <w:shd w:val="clear" w:color="auto" w:fill="FFFFFF"/>
          <w:lang w:val="en-GB"/>
        </w:rPr>
        <w:t xml:space="preserve"> (2021)</w:t>
      </w:r>
      <w:r w:rsidRPr="00156D40">
        <w:rPr>
          <w:rFonts w:ascii="Times New Roman" w:hAnsi="Times New Roman" w:cs="Times New Roman"/>
          <w:sz w:val="28"/>
          <w:szCs w:val="28"/>
          <w:shd w:val="clear" w:color="auto" w:fill="FFFFFF"/>
          <w:lang w:val="vi-VN"/>
        </w:rPr>
        <w:t xml:space="preserve"> cũng như của Phạm Văn Hùng và CS </w:t>
      </w:r>
      <w:r w:rsidR="00FA2CF5">
        <w:rPr>
          <w:rFonts w:ascii="Times New Roman" w:hAnsi="Times New Roman" w:cs="Times New Roman"/>
          <w:sz w:val="28"/>
          <w:szCs w:val="28"/>
          <w:shd w:val="clear" w:color="auto" w:fill="FFFFFF"/>
          <w:lang w:val="en-GB"/>
        </w:rPr>
        <w:t xml:space="preserve">(2022) </w:t>
      </w:r>
      <w:r w:rsidRPr="00156D40">
        <w:rPr>
          <w:rFonts w:ascii="Times New Roman" w:hAnsi="Times New Roman" w:cs="Times New Roman"/>
          <w:sz w:val="28"/>
          <w:szCs w:val="28"/>
          <w:shd w:val="clear" w:color="auto" w:fill="FFFFFF"/>
          <w:lang w:val="vi-VN"/>
        </w:rPr>
        <w:t>đều cho thấy giá trị trung bình của nồng độ AFP  đều tăng cao hơn so với ngưỡng</w:t>
      </w:r>
      <w:r w:rsidR="00E6767F" w:rsidRPr="00156D40">
        <w:rPr>
          <w:rFonts w:ascii="Times New Roman" w:hAnsi="Times New Roman" w:cs="Times New Roman"/>
          <w:sz w:val="28"/>
          <w:szCs w:val="28"/>
          <w:shd w:val="clear" w:color="auto" w:fill="FFFFFF"/>
          <w:lang w:val="vi-VN"/>
        </w:rPr>
        <w:t xml:space="preserve"> </w:t>
      </w:r>
      <w:r w:rsidR="00E6767F"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[96]</w:t>
      </w:r>
      <w:r w:rsidR="00E6767F"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w:t>
      </w:r>
      <w:r w:rsidR="00FD356B" w:rsidRPr="00156D40">
        <w:rPr>
          <w:rFonts w:ascii="Times New Roman" w:hAnsi="Times New Roman" w:cs="Times New Roman"/>
          <w:sz w:val="28"/>
          <w:szCs w:val="28"/>
          <w:shd w:val="clear" w:color="auto" w:fill="FFFFFF"/>
          <w:lang w:val="vi-VN"/>
        </w:rPr>
        <w:t xml:space="preserve"> </w:t>
      </w:r>
      <w:r w:rsidR="00FD356B" w:rsidRPr="00156D40">
        <w:rPr>
          <w:rFonts w:ascii="Times New Roman" w:hAnsi="Times New Roman" w:cs="Times New Roman"/>
          <w:sz w:val="28"/>
          <w:szCs w:val="28"/>
          <w:shd w:val="clear" w:color="auto" w:fill="FFFFFF"/>
          <w:lang w:val="vi-VN"/>
        </w:rPr>
        <w:fldChar w:fldCharType="begin"/>
      </w:r>
      <w:r w:rsidR="00680C8F">
        <w:rPr>
          <w:rFonts w:ascii="Times New Roman" w:hAnsi="Times New Roman" w:cs="Times New Roman"/>
          <w:sz w:val="28"/>
          <w:szCs w:val="28"/>
          <w:shd w:val="clear" w:color="auto" w:fill="FFFFFF"/>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FD356B" w:rsidRPr="00156D40">
        <w:rPr>
          <w:rFonts w:ascii="Times New Roman" w:hAnsi="Times New Roman" w:cs="Times New Roman"/>
          <w:sz w:val="28"/>
          <w:szCs w:val="28"/>
          <w:shd w:val="clear" w:color="auto" w:fill="FFFFFF"/>
          <w:lang w:val="vi-VN"/>
        </w:rPr>
        <w:fldChar w:fldCharType="separate"/>
      </w:r>
      <w:r w:rsidR="00680C8F">
        <w:rPr>
          <w:rFonts w:ascii="Times New Roman" w:hAnsi="Times New Roman" w:cs="Times New Roman"/>
          <w:noProof/>
          <w:sz w:val="28"/>
          <w:szCs w:val="28"/>
          <w:shd w:val="clear" w:color="auto" w:fill="FFFFFF"/>
          <w:lang w:val="vi-VN"/>
        </w:rPr>
        <w:t>[118]</w:t>
      </w:r>
      <w:r w:rsidR="00FD356B"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xml:space="preserve">.  </w:t>
      </w:r>
    </w:p>
    <w:p w14:paraId="02479107" w14:textId="41ADC322" w:rsidR="00717EDF" w:rsidRPr="00156D40" w:rsidRDefault="00B20F1D" w:rsidP="00E62ECA">
      <w:pPr>
        <w:spacing w:after="0" w:line="360" w:lineRule="auto"/>
        <w:ind w:right="2" w:firstLine="720"/>
        <w:jc w:val="both"/>
        <w:rPr>
          <w:rFonts w:ascii="Times New Roman" w:hAnsi="Times New Roman" w:cs="Times New Roman"/>
          <w:sz w:val="28"/>
          <w:szCs w:val="28"/>
          <w:shd w:val="clear" w:color="auto" w:fill="FFFFFF"/>
          <w:lang w:val="sv-SE"/>
        </w:rPr>
      </w:pPr>
      <w:r w:rsidRPr="00156D40">
        <w:rPr>
          <w:rFonts w:ascii="Times New Roman" w:hAnsi="Times New Roman" w:cs="Times New Roman"/>
          <w:sz w:val="28"/>
          <w:szCs w:val="28"/>
          <w:shd w:val="clear" w:color="auto" w:fill="FFFFFF"/>
          <w:lang w:val="vi-VN"/>
        </w:rPr>
        <w:t xml:space="preserve">Nghiên cứu của Liu W. và CS </w:t>
      </w:r>
      <w:r w:rsidR="00FA2CF5">
        <w:rPr>
          <w:rFonts w:ascii="Times New Roman" w:hAnsi="Times New Roman" w:cs="Times New Roman"/>
          <w:sz w:val="28"/>
          <w:szCs w:val="28"/>
          <w:shd w:val="clear" w:color="auto" w:fill="FFFFFF"/>
          <w:lang w:val="en-GB"/>
        </w:rPr>
        <w:t xml:space="preserve">(2018) </w:t>
      </w:r>
      <w:r w:rsidR="00E62ECA" w:rsidRPr="00156D40">
        <w:rPr>
          <w:rFonts w:ascii="Times New Roman" w:hAnsi="Times New Roman" w:cs="Times New Roman"/>
          <w:sz w:val="28"/>
          <w:szCs w:val="28"/>
          <w:shd w:val="clear" w:color="auto" w:fill="FFFFFF"/>
          <w:lang w:val="vi-VN"/>
        </w:rPr>
        <w:t>ghi nhận</w:t>
      </w:r>
      <w:r w:rsidRPr="00156D40">
        <w:rPr>
          <w:rFonts w:ascii="Times New Roman" w:hAnsi="Times New Roman" w:cs="Times New Roman"/>
          <w:sz w:val="28"/>
          <w:szCs w:val="28"/>
          <w:shd w:val="clear" w:color="auto" w:fill="FFFFFF"/>
          <w:lang w:val="vi-VN"/>
        </w:rPr>
        <w:t xml:space="preserve"> trung vị của nồng độ AFP là 52,1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PEVuZE5vdGU+PENpdGU+PEF1dGhvcj5MaXU8L0F1dGhvcj48WWVhcj4yMDE4PC9ZZWFyPjxSZWNO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[98]</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Tỷ lệ bệnh nhân có AFP &gt;</w:t>
      </w:r>
      <w:r w:rsidR="00473F98"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25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trong nghiên cứu của Fang Y. và CS (2022) là 70,20% </w:t>
      </w:r>
      <w:r w:rsidRPr="00156D40">
        <w:rPr>
          <w:rFonts w:ascii="Times New Roman" w:hAnsi="Times New Roman" w:cs="Times New Roman"/>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PEVuZE5vdGU+PENpdGU+PEF1dGhvcj5GYW5nPC9BdXRob3I+PFllYXI+MjAyMjwvWWVhcj48UmVj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[106]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shd w:val="clear" w:color="auto" w:fill="FFFFFF"/>
          <w:lang w:val="vi-VN"/>
        </w:rPr>
        <w:t xml:space="preserve">Nghiên cứu của </w:t>
      </w:r>
      <w:hyperlink r:id="rId50" w:history="1">
        <w:r w:rsidRPr="00156D40">
          <w:rPr>
            <w:rStyle w:val="Hyperlink"/>
            <w:rFonts w:ascii="Times New Roman" w:hAnsi="Times New Roman" w:cs="Times New Roman"/>
            <w:color w:val="auto"/>
            <w:sz w:val="28"/>
            <w:szCs w:val="28"/>
            <w:u w:val="none"/>
            <w:shd w:val="clear" w:color="auto" w:fill="FFFFFF"/>
            <w:lang w:val="vi-VN"/>
          </w:rPr>
          <w:t>Zanetto</w:t>
        </w:r>
      </w:hyperlink>
      <w:r w:rsidRPr="00156D40">
        <w:rPr>
          <w:rFonts w:ascii="Times New Roman" w:hAnsi="Times New Roman" w:cs="Times New Roman"/>
          <w:sz w:val="28"/>
          <w:szCs w:val="28"/>
          <w:shd w:val="clear" w:color="auto" w:fill="FFFFFF"/>
          <w:lang w:val="vi-VN"/>
        </w:rPr>
        <w:t xml:space="preserve"> A. và CS (2021) ở bệnh nhân UTBMTBG có xơ gan cho thấy giá trị trung vị AFP 9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b/>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PEVuZE5vdGU+PENpdGU+PEF1dGhvcj5aYW5ldHRvPC9BdXRob3I+PFllYXI+MjAyMTwvWWVhcj48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[115]</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b/>
          <w:sz w:val="28"/>
          <w:szCs w:val="28"/>
          <w:shd w:val="clear" w:color="auto" w:fill="FFFFFF"/>
          <w:lang w:val="vi-VN"/>
        </w:rPr>
        <w:t xml:space="preserve">. </w:t>
      </w:r>
      <w:r w:rsidRPr="00156D40">
        <w:rPr>
          <w:rFonts w:ascii="Times New Roman" w:hAnsi="Times New Roman" w:cs="Times New Roman"/>
          <w:sz w:val="28"/>
          <w:szCs w:val="28"/>
          <w:shd w:val="clear" w:color="auto" w:fill="FFFFFF"/>
          <w:lang w:val="vi-VN"/>
        </w:rPr>
        <w:t xml:space="preserve">Nghiên cứu của </w:t>
      </w:r>
      <w:r w:rsidRPr="00156D40">
        <w:rPr>
          <w:rFonts w:ascii="Times New Roman" w:hAnsi="Times New Roman" w:cs="Times New Roman"/>
          <w:sz w:val="28"/>
          <w:szCs w:val="28"/>
          <w:lang w:val="vi-VN"/>
        </w:rPr>
        <w:t>Eldin W.R.S.</w:t>
      </w:r>
      <w:r w:rsidRPr="00156D40">
        <w:rPr>
          <w:rFonts w:ascii="Times New Roman" w:eastAsia="Times New Roman" w:hAnsi="Times New Roman" w:cs="Times New Roman"/>
          <w:sz w:val="28"/>
          <w:szCs w:val="28"/>
          <w:shd w:val="clear" w:color="auto" w:fill="FFFFFF"/>
          <w:lang w:val="vi-VN"/>
        </w:rPr>
        <w:t xml:space="preserve"> và CS </w:t>
      </w:r>
      <w:r w:rsidRPr="00156D40">
        <w:rPr>
          <w:rFonts w:ascii="Times New Roman" w:hAnsi="Times New Roman" w:cs="Times New Roman"/>
          <w:sz w:val="28"/>
          <w:szCs w:val="28"/>
          <w:shd w:val="clear" w:color="auto" w:fill="FFFFFF"/>
          <w:lang w:val="vi-VN"/>
        </w:rPr>
        <w:t xml:space="preserve">(2023) trên 233 bệnh nhân UTBMTBG cho thấy nồng độ AFP cao hơn được quan sát thấy ở bệnh nhân UTBMTBG so với </w:t>
      </w:r>
      <w:r w:rsidR="00FA2CF5">
        <w:rPr>
          <w:rFonts w:ascii="Times New Roman" w:hAnsi="Times New Roman" w:cs="Times New Roman"/>
          <w:sz w:val="28"/>
          <w:szCs w:val="28"/>
          <w:shd w:val="clear" w:color="auto" w:fill="FFFFFF"/>
          <w:lang w:val="en-GB"/>
        </w:rPr>
        <w:t>nhóm</w:t>
      </w:r>
      <w:r w:rsidRPr="00156D40">
        <w:rPr>
          <w:rFonts w:ascii="Times New Roman" w:hAnsi="Times New Roman" w:cs="Times New Roman"/>
          <w:sz w:val="28"/>
          <w:szCs w:val="28"/>
          <w:shd w:val="clear" w:color="auto" w:fill="FFFFFF"/>
          <w:lang w:val="vi-VN"/>
        </w:rPr>
        <w:t xml:space="preserve"> đối chứng (giá trị p  &lt; 0,001) </w:t>
      </w:r>
      <w:r w:rsidRPr="00156D40">
        <w:rPr>
          <w:rFonts w:ascii="Times New Roman" w:hAnsi="Times New Roman" w:cs="Times New Roman"/>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PEVuZE5vdGU+PENpdGU+PEF1dGhvcj5TZWlmIEVsZGluPC9BdXRob3I+PFllYXI+MjAyMzwvWWVh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[110]</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Nghiên cứu của</w:t>
      </w:r>
      <w:hyperlink r:id="rId51" w:history="1">
        <w:r w:rsidRPr="00156D40">
          <w:rPr>
            <w:rStyle w:val="Hyperlink"/>
            <w:rFonts w:ascii="Times New Roman" w:hAnsi="Times New Roman" w:cs="Times New Roman"/>
            <w:color w:val="auto"/>
            <w:sz w:val="28"/>
            <w:szCs w:val="28"/>
            <w:u w:val="none"/>
            <w:shd w:val="clear" w:color="auto" w:fill="FFFFFF"/>
            <w:lang w:val="vi-VN"/>
          </w:rPr>
          <w:t xml:space="preserve"> Le</w:t>
        </w:r>
      </w:hyperlink>
      <w:r w:rsidRPr="00156D40">
        <w:rPr>
          <w:rFonts w:ascii="Times New Roman" w:hAnsi="Times New Roman" w:cs="Times New Roman"/>
          <w:sz w:val="28"/>
          <w:szCs w:val="28"/>
          <w:shd w:val="clear" w:color="auto" w:fill="FFFFFF"/>
          <w:lang w:val="vi-VN"/>
        </w:rPr>
        <w:t xml:space="preserve"> P.H. và CS (2019) ở 382 bệnh nhân UTBMTBG cho </w:t>
      </w:r>
      <w:r w:rsidR="00E62ECA" w:rsidRPr="00156D40">
        <w:rPr>
          <w:rFonts w:ascii="Times New Roman" w:hAnsi="Times New Roman" w:cs="Times New Roman"/>
          <w:sz w:val="28"/>
          <w:szCs w:val="28"/>
          <w:shd w:val="clear" w:color="auto" w:fill="FFFFFF"/>
          <w:lang w:val="vi-VN"/>
        </w:rPr>
        <w:t>kết quả</w:t>
      </w:r>
      <w:r w:rsidRPr="00156D40">
        <w:rPr>
          <w:rFonts w:ascii="Times New Roman" w:hAnsi="Times New Roman" w:cs="Times New Roman"/>
          <w:sz w:val="28"/>
          <w:szCs w:val="28"/>
          <w:shd w:val="clear" w:color="auto" w:fill="FFFFFF"/>
          <w:lang w:val="vi-VN"/>
        </w:rPr>
        <w:t xml:space="preserve"> trung vị  </w:t>
      </w:r>
      <w:r w:rsidR="00E62ECA" w:rsidRPr="00156D40">
        <w:rPr>
          <w:rFonts w:ascii="Times New Roman" w:hAnsi="Times New Roman" w:cs="Times New Roman"/>
          <w:sz w:val="28"/>
          <w:szCs w:val="28"/>
          <w:shd w:val="clear" w:color="auto" w:fill="FFFFFF"/>
          <w:lang w:val="vi-VN"/>
        </w:rPr>
        <w:t xml:space="preserve">AFP là </w:t>
      </w:r>
      <w:r w:rsidRPr="00156D40">
        <w:rPr>
          <w:rFonts w:ascii="Times New Roman" w:hAnsi="Times New Roman" w:cs="Times New Roman"/>
          <w:sz w:val="28"/>
          <w:szCs w:val="28"/>
          <w:shd w:val="clear" w:color="auto" w:fill="FFFFFF"/>
          <w:lang w:val="vi-VN"/>
        </w:rPr>
        <w:t>26,5 ng/</w:t>
      </w:r>
      <w:r w:rsidR="007E0968" w:rsidRPr="00156D40">
        <w:rPr>
          <w:rFonts w:ascii="Times New Roman" w:hAnsi="Times New Roman" w:cs="Times New Roman"/>
          <w:sz w:val="28"/>
          <w:szCs w:val="28"/>
          <w:shd w:val="clear" w:color="auto" w:fill="FFFFFF"/>
          <w:lang w:val="vi-VN"/>
        </w:rPr>
        <w:t>mL</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sidRPr="00680C8F">
        <w:rPr>
          <w:rFonts w:ascii="Times New Roman" w:hAnsi="Times New Roman" w:cs="Times New Roman"/>
          <w:noProof/>
          <w:sz w:val="28"/>
          <w:szCs w:val="28"/>
          <w:shd w:val="clear" w:color="auto" w:fill="FFFFFF"/>
        </w:rPr>
        <w:t>[119]</w:t>
      </w:r>
      <w:r w:rsidRPr="00156D40">
        <w:rPr>
          <w:rFonts w:ascii="Times New Roman" w:hAnsi="Times New Roman" w:cs="Times New Roman"/>
          <w:sz w:val="28"/>
          <w:szCs w:val="28"/>
          <w:shd w:val="clear" w:color="auto" w:fill="FFFFFF"/>
          <w:lang w:val="vi-VN"/>
        </w:rPr>
        <w:fldChar w:fldCharType="end"/>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sv-SE"/>
        </w:rPr>
        <w:t xml:space="preserve">Kết quả này cho thấy độ phân tán của xét nghiệm AFP rất </w:t>
      </w:r>
      <w:r w:rsidRPr="00156D40">
        <w:rPr>
          <w:rFonts w:ascii="Times New Roman" w:hAnsi="Times New Roman" w:cs="Times New Roman"/>
          <w:sz w:val="28"/>
          <w:szCs w:val="28"/>
          <w:shd w:val="clear" w:color="auto" w:fill="FFFFFF"/>
          <w:lang w:val="sv-SE"/>
        </w:rPr>
        <w:lastRenderedPageBreak/>
        <w:t xml:space="preserve">lớn. Chính vì độ phân tán lớn như vậy nên </w:t>
      </w:r>
      <w:r w:rsidR="00E62ECA" w:rsidRPr="00156D40">
        <w:rPr>
          <w:rFonts w:ascii="Times New Roman" w:hAnsi="Times New Roman" w:cs="Times New Roman"/>
          <w:sz w:val="28"/>
          <w:szCs w:val="28"/>
          <w:shd w:val="clear" w:color="auto" w:fill="FFFFFF"/>
          <w:lang w:val="sv-SE"/>
        </w:rPr>
        <w:t>các nghiên cứu cũng</w:t>
      </w:r>
      <w:r w:rsidRPr="00156D40">
        <w:rPr>
          <w:rFonts w:ascii="Times New Roman" w:hAnsi="Times New Roman" w:cs="Times New Roman"/>
          <w:sz w:val="28"/>
          <w:szCs w:val="28"/>
          <w:shd w:val="clear" w:color="auto" w:fill="FFFFFF"/>
          <w:lang w:val="sv-SE"/>
        </w:rPr>
        <w:t xml:space="preserve"> tập trung vào phân tích tỷ lệ bệnh nhân có ngưỡng thay đổi AFP huyết t</w:t>
      </w:r>
      <w:r w:rsidR="00E62ECA" w:rsidRPr="00156D40">
        <w:rPr>
          <w:rFonts w:ascii="Times New Roman" w:hAnsi="Times New Roman" w:cs="Times New Roman"/>
          <w:sz w:val="28"/>
          <w:szCs w:val="28"/>
          <w:shd w:val="clear" w:color="auto" w:fill="FFFFFF"/>
          <w:lang w:val="sv-SE"/>
        </w:rPr>
        <w:t>ương</w:t>
      </w:r>
      <w:r w:rsidRPr="00156D40">
        <w:rPr>
          <w:rFonts w:ascii="Times New Roman" w:hAnsi="Times New Roman" w:cs="Times New Roman"/>
          <w:sz w:val="28"/>
          <w:szCs w:val="28"/>
          <w:shd w:val="clear" w:color="auto" w:fill="FFFFFF"/>
          <w:lang w:val="sv-SE"/>
        </w:rPr>
        <w:t xml:space="preserve"> khác nhau</w:t>
      </w:r>
      <w:r w:rsidR="00E62ECA" w:rsidRPr="00156D40">
        <w:rPr>
          <w:rFonts w:ascii="Times New Roman" w:hAnsi="Times New Roman" w:cs="Times New Roman"/>
          <w:sz w:val="28"/>
          <w:szCs w:val="28"/>
          <w:shd w:val="clear" w:color="auto" w:fill="FFFFFF"/>
          <w:lang w:val="sv-SE"/>
        </w:rPr>
        <w:t xml:space="preserve"> như n</w:t>
      </w:r>
      <w:r w:rsidR="00717EDF" w:rsidRPr="00156D40">
        <w:rPr>
          <w:rFonts w:ascii="Times New Roman" w:hAnsi="Times New Roman" w:cs="Times New Roman"/>
          <w:sz w:val="28"/>
          <w:szCs w:val="28"/>
          <w:lang w:val="vi-VN"/>
        </w:rPr>
        <w:t xml:space="preserve">ghiên cứu của Phạm Cẩm Phương và </w:t>
      </w:r>
      <w:r w:rsidRPr="00156D40">
        <w:rPr>
          <w:rFonts w:ascii="Times New Roman" w:hAnsi="Times New Roman" w:cs="Times New Roman"/>
          <w:sz w:val="28"/>
          <w:szCs w:val="28"/>
          <w:lang w:val="sv-SE"/>
        </w:rPr>
        <w:t>CS</w:t>
      </w:r>
      <w:r w:rsidR="00717EDF" w:rsidRPr="00156D40">
        <w:rPr>
          <w:rFonts w:ascii="Times New Roman" w:hAnsi="Times New Roman" w:cs="Times New Roman"/>
          <w:sz w:val="28"/>
          <w:szCs w:val="28"/>
          <w:lang w:val="vi-VN"/>
        </w:rPr>
        <w:t xml:space="preserve"> </w:t>
      </w:r>
      <w:r w:rsidR="00E62ECA" w:rsidRPr="00156D40">
        <w:rPr>
          <w:rFonts w:ascii="Times New Roman" w:hAnsi="Times New Roman" w:cs="Times New Roman"/>
          <w:sz w:val="28"/>
          <w:szCs w:val="28"/>
          <w:lang w:val="sv-SE"/>
        </w:rPr>
        <w:t xml:space="preserve">(2022) </w:t>
      </w:r>
      <w:r w:rsidR="00717EDF" w:rsidRPr="00156D40">
        <w:rPr>
          <w:rFonts w:ascii="Times New Roman" w:hAnsi="Times New Roman" w:cs="Times New Roman"/>
          <w:sz w:val="28"/>
          <w:szCs w:val="28"/>
          <w:lang w:val="vi-VN"/>
        </w:rPr>
        <w:t>cho thấy số lượng bệnh nhân có kết quả AFP &gt; 10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chiếm 54,7% trong tổng số 190 bệnh nhân UTBMTBG, trong khi giá trị dưới ngưỡng chiếm 45,3%</w:t>
      </w:r>
      <w:r w:rsidR="003D2D5E"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lang w:val="vi-VN"/>
        </w:rPr>
        <w:t>Trong 311 bệnh nhân viêm gan B thì có 48 bệnh nhân tăng nồng độ AFP (&gt; 10ng/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PEVuZE5vdGU+PENpdGU+PEF1dGhvcj5D4bqpbSBQaMawxqFuZzwvQXV0aG9yPjxZZWFyPjIwMjI8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ZT48c3R5bGUgZmFjZT0ibm9ybWFsIiBmb250PSJkZWZhdWx0IiBzaXplPSIxMDAlIj5uIFRodcOi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717EDF" w:rsidRPr="00156D40">
        <w:rPr>
          <w:rFonts w:ascii="Times New Roman" w:hAnsi="Times New Roman" w:cs="Times New Roman"/>
          <w:sz w:val="28"/>
          <w:szCs w:val="28"/>
        </w:rPr>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[104]</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 xml:space="preserve">. Nghiên cứu của Hoàng Văn Hưng và </w:t>
      </w:r>
      <w:r w:rsidR="00E62ECA" w:rsidRPr="00156D40">
        <w:rPr>
          <w:rFonts w:ascii="Times New Roman" w:hAnsi="Times New Roman" w:cs="Times New Roman"/>
          <w:sz w:val="28"/>
          <w:szCs w:val="28"/>
          <w:lang w:val="vi-VN"/>
        </w:rPr>
        <w:t>CS</w:t>
      </w:r>
      <w:r w:rsidR="00717EDF" w:rsidRPr="00156D40">
        <w:rPr>
          <w:rFonts w:ascii="Times New Roman" w:hAnsi="Times New Roman" w:cs="Times New Roman"/>
          <w:sz w:val="28"/>
          <w:szCs w:val="28"/>
          <w:lang w:val="vi-VN"/>
        </w:rPr>
        <w:t xml:space="preserve"> </w:t>
      </w:r>
      <w:r w:rsidR="00E62ECA" w:rsidRPr="00156D40">
        <w:rPr>
          <w:rFonts w:ascii="Times New Roman" w:hAnsi="Times New Roman" w:cs="Times New Roman"/>
          <w:sz w:val="28"/>
          <w:szCs w:val="28"/>
          <w:lang w:val="vi-VN"/>
        </w:rPr>
        <w:t xml:space="preserve">(2023) </w:t>
      </w:r>
      <w:r w:rsidR="00717EDF" w:rsidRPr="00156D40">
        <w:rPr>
          <w:rFonts w:ascii="Times New Roman" w:hAnsi="Times New Roman" w:cs="Times New Roman"/>
          <w:sz w:val="28"/>
          <w:szCs w:val="28"/>
          <w:lang w:val="vi-VN"/>
        </w:rPr>
        <w:t>có 28,6% bệnh nhân có nồng độ AFP ≤ 20ng/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Số bệnh nhân có nồng độ AFP từ 20-400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là 11 bệnh nhân </w:t>
      </w:r>
      <w:r w:rsidR="00E62ECA" w:rsidRPr="00156D40">
        <w:rPr>
          <w:rFonts w:ascii="Times New Roman" w:hAnsi="Times New Roman" w:cs="Times New Roman"/>
          <w:sz w:val="28"/>
          <w:szCs w:val="28"/>
          <w:lang w:val="vi-VN"/>
        </w:rPr>
        <w:t>(</w:t>
      </w:r>
      <w:r w:rsidR="00717EDF" w:rsidRPr="00156D40">
        <w:rPr>
          <w:rFonts w:ascii="Times New Roman" w:hAnsi="Times New Roman" w:cs="Times New Roman"/>
          <w:sz w:val="28"/>
          <w:szCs w:val="28"/>
          <w:lang w:val="vi-VN"/>
        </w:rPr>
        <w:t>chiếm 31,4%</w:t>
      </w:r>
      <w:r w:rsidR="00E62ECA" w:rsidRPr="00156D40">
        <w:rPr>
          <w:rFonts w:ascii="Times New Roman" w:hAnsi="Times New Roman" w:cs="Times New Roman"/>
          <w:sz w:val="28"/>
          <w:szCs w:val="28"/>
          <w:lang w:val="vi-VN"/>
        </w:rPr>
        <w:t>), ss</w:t>
      </w:r>
      <w:r w:rsidR="00717EDF" w:rsidRPr="00156D40">
        <w:rPr>
          <w:rFonts w:ascii="Times New Roman" w:hAnsi="Times New Roman" w:cs="Times New Roman"/>
          <w:sz w:val="28"/>
          <w:szCs w:val="28"/>
          <w:lang w:val="vi-VN"/>
        </w:rPr>
        <w:t>ố bệnh nhân có nồng độ AFP &gt;</w:t>
      </w:r>
      <w:r w:rsidR="00E62ECA"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lang w:val="vi-VN"/>
        </w:rPr>
        <w:t>400ng/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là 14 bệnh nhân chiếm 40%, trong đó có 1 bệnh nhân có chỉ nồng độ AFP 30</w:t>
      </w:r>
      <w:r w:rsidR="00E62ECA" w:rsidRPr="00156D40">
        <w:rPr>
          <w:rFonts w:ascii="Times New Roman" w:hAnsi="Times New Roman" w:cs="Times New Roman"/>
          <w:sz w:val="28"/>
          <w:szCs w:val="28"/>
          <w:lang w:val="vi-VN"/>
        </w:rPr>
        <w:t>.</w:t>
      </w:r>
      <w:r w:rsidR="00717EDF" w:rsidRPr="00156D40">
        <w:rPr>
          <w:rFonts w:ascii="Times New Roman" w:hAnsi="Times New Roman" w:cs="Times New Roman"/>
          <w:sz w:val="28"/>
          <w:szCs w:val="28"/>
          <w:lang w:val="vi-VN"/>
        </w:rPr>
        <w:t>000 ng/</w:t>
      </w:r>
      <w:r w:rsidR="007E0968" w:rsidRPr="00156D40">
        <w:rPr>
          <w:rFonts w:ascii="Times New Roman" w:hAnsi="Times New Roman" w:cs="Times New Roman"/>
          <w:sz w:val="28"/>
          <w:szCs w:val="28"/>
          <w:lang w:val="vi-VN"/>
        </w:rPr>
        <w:t>mL</w:t>
      </w:r>
      <w:r w:rsidR="00717EDF" w:rsidRPr="00156D40">
        <w:rPr>
          <w:rFonts w:ascii="Times New Roman" w:hAnsi="Times New Roman" w:cs="Times New Roman"/>
          <w:sz w:val="28"/>
          <w:szCs w:val="28"/>
          <w:lang w:val="vi-VN"/>
        </w:rPr>
        <w:t xml:space="preserve"> </w:t>
      </w:r>
      <w:r w:rsidR="00717EDF"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717EDF"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717EDF" w:rsidRPr="00156D40">
        <w:rPr>
          <w:rFonts w:ascii="Times New Roman" w:hAnsi="Times New Roman" w:cs="Times New Roman"/>
          <w:sz w:val="28"/>
          <w:szCs w:val="28"/>
        </w:rPr>
        <w:fldChar w:fldCharType="end"/>
      </w:r>
      <w:r w:rsidR="00717EDF" w:rsidRPr="00156D40">
        <w:rPr>
          <w:rFonts w:ascii="Times New Roman" w:hAnsi="Times New Roman" w:cs="Times New Roman"/>
          <w:sz w:val="28"/>
          <w:szCs w:val="28"/>
          <w:lang w:val="vi-VN"/>
        </w:rPr>
        <w:t>.</w:t>
      </w:r>
    </w:p>
    <w:p w14:paraId="6AFC6A43" w14:textId="77777777" w:rsidR="00717EDF" w:rsidRPr="00156D40" w:rsidRDefault="00717EDF" w:rsidP="00FA1133">
      <w:pPr>
        <w:pStyle w:val="a20"/>
        <w:rPr>
          <w:lang w:val="vi-VN"/>
        </w:rPr>
      </w:pPr>
      <w:bookmarkStart w:id="629" w:name="_Toc176459843"/>
      <w:bookmarkStart w:id="630" w:name="_Toc177210212"/>
      <w:bookmarkStart w:id="631" w:name="_Toc406372"/>
      <w:r w:rsidRPr="00156D40">
        <w:rPr>
          <w:lang w:val="vi-VN"/>
        </w:rPr>
        <w:t>4.1.4. Đặc điểm gánh nặng khối u</w:t>
      </w:r>
      <w:bookmarkEnd w:id="629"/>
      <w:bookmarkEnd w:id="630"/>
      <w:r w:rsidRPr="00156D40">
        <w:rPr>
          <w:lang w:val="vi-VN"/>
        </w:rPr>
        <w:t xml:space="preserve">  </w:t>
      </w:r>
      <w:bookmarkEnd w:id="631"/>
    </w:p>
    <w:p w14:paraId="1C67490F" w14:textId="3E1374D9" w:rsidR="00E62ECA" w:rsidRPr="00156D40" w:rsidRDefault="00E62ECA" w:rsidP="00E62ECA">
      <w:pPr>
        <w:spacing w:after="0" w:line="360"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Gánh nặng khối u (số lượng, kích thước, vị trí, hình thái, xâm lấn mạch máu</w:t>
      </w:r>
      <w:r w:rsidR="00473F98" w:rsidRPr="00156D40">
        <w:rPr>
          <w:rFonts w:ascii="Times New Roman" w:hAnsi="Times New Roman" w:cs="Times New Roman"/>
          <w:sz w:val="28"/>
          <w:szCs w:val="28"/>
          <w:lang w:val="nl-NL"/>
        </w:rPr>
        <w:t>...</w:t>
      </w:r>
      <w:r w:rsidRPr="00156D40">
        <w:rPr>
          <w:rFonts w:ascii="Times New Roman" w:hAnsi="Times New Roman" w:cs="Times New Roman"/>
          <w:sz w:val="28"/>
          <w:szCs w:val="28"/>
          <w:lang w:val="nl-NL"/>
        </w:rPr>
        <w:t>) là một trong những yếu tố quan trọng nhất giúp chẩn đoán giai đoạn UTBMTBG để từ đó lựa chọn phương pháp điều trị phù hợp. Không những thế, các thông số về gánh nặng khối u sẽ ảnh hưởng đến kết quả sớm sau điều trị cũng như kết quả sống còn lâu dài.</w:t>
      </w:r>
    </w:p>
    <w:p w14:paraId="416A74C7" w14:textId="77777777" w:rsidR="00E62ECA" w:rsidRPr="00156D40" w:rsidRDefault="00E62ECA" w:rsidP="000965DD">
      <w:pPr>
        <w:spacing w:after="0" w:line="360" w:lineRule="auto"/>
        <w:jc w:val="both"/>
        <w:rPr>
          <w:rFonts w:ascii="Times New Roman" w:hAnsi="Times New Roman" w:cs="Times New Roman"/>
          <w:i/>
          <w:sz w:val="28"/>
          <w:szCs w:val="28"/>
          <w:lang w:val="nl-NL"/>
        </w:rPr>
      </w:pPr>
      <w:r w:rsidRPr="00156D40">
        <w:rPr>
          <w:rFonts w:ascii="Times New Roman" w:hAnsi="Times New Roman" w:cs="Times New Roman"/>
          <w:i/>
          <w:sz w:val="28"/>
          <w:szCs w:val="28"/>
          <w:lang w:val="nl-NL"/>
        </w:rPr>
        <w:t>4.1.4.1. Đặc điểm vị trí, số lượng khối u</w:t>
      </w:r>
    </w:p>
    <w:p w14:paraId="2C0ED634" w14:textId="0AB7CE7A" w:rsidR="00E62ECA" w:rsidRPr="00156D40" w:rsidRDefault="00E62ECA" w:rsidP="00E62ECA">
      <w:pPr>
        <w:spacing w:after="0" w:line="360" w:lineRule="auto"/>
        <w:ind w:firstLine="720"/>
        <w:jc w:val="both"/>
        <w:rPr>
          <w:rFonts w:ascii="Times New Roman" w:hAnsi="Times New Roman" w:cs="Times New Roman"/>
          <w:sz w:val="28"/>
          <w:szCs w:val="28"/>
          <w:lang w:val="nl-NL"/>
        </w:rPr>
      </w:pPr>
      <w:r w:rsidRPr="00156D40">
        <w:rPr>
          <w:rFonts w:ascii="Times New Roman" w:hAnsi="Times New Roman" w:cs="Times New Roman"/>
          <w:sz w:val="28"/>
          <w:szCs w:val="28"/>
          <w:lang w:val="nl-NL"/>
        </w:rPr>
        <w:t xml:space="preserve">Đa phần khối u gan trong nghiên cứu của chúng tôi nằm ở thùy gan phải (chiếm 70,4%), khối u gan nằm thùy gan trái chỉ gặp ở 16,4% số bệnh nhân và 13,2% u gan đa ổ nằm ở 2 thùy gan. 111 bệnh nhân có 1 u đơn độc (chiếm 69,8%) và 33 bệnh nhân có ≥ 3 u (chiếm 20,8%). </w:t>
      </w:r>
    </w:p>
    <w:p w14:paraId="503C4F8C" w14:textId="65349249" w:rsidR="00E62ECA" w:rsidRPr="00156D40" w:rsidRDefault="00E62ECA" w:rsidP="00FA11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nl-NL"/>
        </w:rPr>
        <w:t xml:space="preserve">Kết quả nghiên cứu của chúng tôi phù hợp với kết quả của nhiều nghiên cứu </w:t>
      </w:r>
      <w:r w:rsidRPr="00156D40">
        <w:rPr>
          <w:rFonts w:ascii="Times New Roman" w:hAnsi="Times New Roman" w:cs="Times New Roman"/>
          <w:sz w:val="28"/>
          <w:szCs w:val="28"/>
          <w:lang w:val="vi-VN"/>
        </w:rPr>
        <w:t>cho thấy UTBMTBG chủ yếu ở gan phải như</w:t>
      </w:r>
      <w:r w:rsidRPr="00156D40">
        <w:rPr>
          <w:rFonts w:ascii="Times New Roman" w:hAnsi="Times New Roman" w:cs="Times New Roman"/>
          <w:i/>
          <w:sz w:val="28"/>
          <w:szCs w:val="28"/>
          <w:lang w:val="vi-VN"/>
        </w:rPr>
        <w:t xml:space="preserve"> </w:t>
      </w:r>
      <w:r w:rsidRPr="00156D40">
        <w:rPr>
          <w:rFonts w:ascii="Times New Roman" w:hAnsi="Times New Roman" w:cs="Times New Roman"/>
          <w:sz w:val="28"/>
          <w:szCs w:val="28"/>
          <w:lang w:val="nl-NL"/>
        </w:rPr>
        <w:t>n</w:t>
      </w:r>
      <w:r w:rsidRPr="00156D40">
        <w:rPr>
          <w:rFonts w:ascii="Times New Roman" w:hAnsi="Times New Roman" w:cs="Times New Roman"/>
          <w:sz w:val="28"/>
          <w:szCs w:val="28"/>
          <w:lang w:val="vi-VN"/>
        </w:rPr>
        <w:t xml:space="preserve">ghiên cứu của Nguyễn Văn Nam và </w:t>
      </w:r>
      <w:r w:rsidRPr="00156D40">
        <w:rPr>
          <w:rFonts w:ascii="Times New Roman" w:hAnsi="Times New Roman" w:cs="Times New Roman"/>
          <w:sz w:val="28"/>
          <w:szCs w:val="28"/>
          <w:lang w:val="nl-NL"/>
        </w:rPr>
        <w:t>CS</w:t>
      </w:r>
      <w:r w:rsidRPr="00156D40">
        <w:rPr>
          <w:rFonts w:ascii="Times New Roman" w:hAnsi="Times New Roman" w:cs="Times New Roman"/>
          <w:sz w:val="28"/>
          <w:szCs w:val="28"/>
          <w:lang w:val="vi-VN"/>
        </w:rPr>
        <w:t xml:space="preserve"> </w:t>
      </w:r>
      <w:r w:rsidR="00473F98" w:rsidRPr="00156D40">
        <w:rPr>
          <w:rFonts w:ascii="Times New Roman" w:hAnsi="Times New Roman" w:cs="Times New Roman"/>
          <w:sz w:val="28"/>
          <w:szCs w:val="28"/>
          <w:lang w:val="nl-NL"/>
        </w:rPr>
        <w:t xml:space="preserve">(2023) </w:t>
      </w:r>
      <w:r w:rsidRPr="00156D40">
        <w:rPr>
          <w:rFonts w:ascii="Times New Roman" w:hAnsi="Times New Roman" w:cs="Times New Roman"/>
          <w:sz w:val="28"/>
          <w:szCs w:val="28"/>
          <w:lang w:val="nl-NL"/>
        </w:rPr>
        <w:t>ghi nhận</w:t>
      </w:r>
      <w:r w:rsidRPr="00156D40">
        <w:rPr>
          <w:rFonts w:ascii="Times New Roman" w:hAnsi="Times New Roman" w:cs="Times New Roman"/>
          <w:sz w:val="28"/>
          <w:szCs w:val="28"/>
          <w:lang w:val="vi-VN"/>
        </w:rPr>
        <w:t xml:space="preserve"> vị trí khối u gan ở gan phải chiếm 52,9%</w:t>
      </w:r>
      <w:r w:rsidRPr="00156D40">
        <w:rPr>
          <w:rFonts w:ascii="Times New Roman" w:hAnsi="Times New Roman" w:cs="Times New Roman"/>
          <w:sz w:val="28"/>
          <w:szCs w:val="28"/>
          <w:lang w:val="nl-NL"/>
        </w:rPr>
        <w:t xml:space="preserve"> và 73,5% có một khối u</w:t>
      </w:r>
      <w:r w:rsidR="0052564A" w:rsidRPr="00156D40">
        <w:rPr>
          <w:rFonts w:ascii="Times New Roman" w:hAnsi="Times New Roman" w:cs="Times New Roman"/>
          <w:sz w:val="28"/>
          <w:szCs w:val="28"/>
          <w:lang w:val="vi-VN"/>
        </w:rPr>
        <w:t xml:space="preserve"> </w:t>
      </w:r>
      <w:r w:rsidR="0052564A"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52564A"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[121]</w:t>
      </w:r>
      <w:r w:rsidR="0052564A"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lang w:val="nl-NL"/>
        </w:rPr>
        <w:t xml:space="preserve">hay nghiên cứu của </w:t>
      </w:r>
      <w:r w:rsidRPr="00156D40">
        <w:rPr>
          <w:rFonts w:ascii="Times New Roman" w:hAnsi="Times New Roman" w:cs="Times New Roman"/>
          <w:sz w:val="28"/>
          <w:szCs w:val="28"/>
          <w:lang w:val="vi-VN"/>
        </w:rPr>
        <w:t xml:space="preserve">Phạm Văn Hùng và </w:t>
      </w:r>
      <w:r w:rsidRPr="00156D40">
        <w:rPr>
          <w:rFonts w:ascii="Times New Roman" w:hAnsi="Times New Roman" w:cs="Times New Roman"/>
          <w:sz w:val="28"/>
          <w:szCs w:val="28"/>
          <w:lang w:val="nl-NL"/>
        </w:rPr>
        <w:t xml:space="preserve">CS </w:t>
      </w:r>
      <w:r w:rsidR="00204C3D" w:rsidRPr="00156D40">
        <w:rPr>
          <w:rFonts w:ascii="Times New Roman" w:hAnsi="Times New Roman" w:cs="Times New Roman"/>
          <w:sz w:val="28"/>
          <w:szCs w:val="28"/>
          <w:lang w:val="nl-NL"/>
        </w:rPr>
        <w:t xml:space="preserve">(2022) </w:t>
      </w:r>
      <w:r w:rsidRPr="00156D40">
        <w:rPr>
          <w:rFonts w:ascii="Times New Roman" w:hAnsi="Times New Roman" w:cs="Times New Roman"/>
          <w:sz w:val="28"/>
          <w:szCs w:val="28"/>
          <w:lang w:val="nl-NL"/>
        </w:rPr>
        <w:t xml:space="preserve">thì </w:t>
      </w:r>
      <w:r w:rsidRPr="00156D40">
        <w:rPr>
          <w:rFonts w:ascii="Times New Roman" w:hAnsi="Times New Roman" w:cs="Times New Roman"/>
          <w:sz w:val="28"/>
          <w:szCs w:val="28"/>
          <w:lang w:val="vi-VN"/>
        </w:rPr>
        <w:t>57,7%</w:t>
      </w:r>
      <w:r w:rsidRPr="00156D40">
        <w:rPr>
          <w:rFonts w:ascii="Times New Roman" w:hAnsi="Times New Roman" w:cs="Times New Roman"/>
          <w:sz w:val="28"/>
          <w:szCs w:val="28"/>
          <w:lang w:val="nl-NL"/>
        </w:rPr>
        <w:t xml:space="preserve"> bệnh nhân có khối u gan phải và một khối u chiếm 80%</w:t>
      </w:r>
      <w:r w:rsidR="00FD356B" w:rsidRPr="00156D40">
        <w:rPr>
          <w:rFonts w:ascii="Times New Roman" w:hAnsi="Times New Roman" w:cs="Times New Roman"/>
          <w:sz w:val="28"/>
          <w:szCs w:val="28"/>
          <w:lang w:val="vi-VN"/>
        </w:rPr>
        <w:t xml:space="preserve"> </w:t>
      </w:r>
      <w:r w:rsidR="00FD356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FD356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FD356B"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Nghiên cứu của Phạm Cẩm Phương và CS (2022) còn cho thấy vị trí u gan ở gan phải chiếm tỷ lệ lên đến 82,6%</w:t>
      </w:r>
      <w:r w:rsidR="007C02A6" w:rsidRPr="00156D40">
        <w:rPr>
          <w:rFonts w:ascii="Times New Roman" w:hAnsi="Times New Roman" w:cs="Times New Roman"/>
          <w:sz w:val="28"/>
          <w:szCs w:val="28"/>
          <w:lang w:val="vi-VN"/>
        </w:rPr>
        <w:t xml:space="preserve"> </w:t>
      </w:r>
      <w:r w:rsidR="007C02A6" w:rsidRPr="00156D40">
        <w:rPr>
          <w:rFonts w:ascii="Times New Roman" w:hAnsi="Times New Roman" w:cs="Times New Roman"/>
          <w:sz w:val="28"/>
          <w:szCs w:val="28"/>
          <w:lang w:val="vi-VN"/>
        </w:rPr>
        <w:fldChar w:fldCharType="begin">
          <w:fldData xml:space="preserve">PEVuZE5vdGU+PENpdGU+PEF1dGhvcj5QaMawxqFuZy48L0F1dGhvcj48WWVhcj4yMDIyPC9ZZWFy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PEVuZE5vdGU+PENpdGU+PEF1dGhvcj5QaMawxqFuZy48L0F1dGhvcj48WWVhcj4yMDIyPC9ZZWFy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7C02A6" w:rsidRPr="00156D40">
        <w:rPr>
          <w:rFonts w:ascii="Times New Roman" w:hAnsi="Times New Roman" w:cs="Times New Roman"/>
          <w:sz w:val="28"/>
          <w:szCs w:val="28"/>
          <w:lang w:val="vi-VN"/>
        </w:rPr>
      </w:r>
      <w:r w:rsidR="007C02A6"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[104]</w:t>
      </w:r>
      <w:r w:rsidR="007C02A6"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Trong nghiên cứu của </w:t>
      </w:r>
      <w:hyperlink r:id="rId52" w:history="1">
        <w:r w:rsidRPr="00156D40">
          <w:rPr>
            <w:rStyle w:val="Hyperlink"/>
            <w:rFonts w:ascii="Times New Roman" w:hAnsi="Times New Roman" w:cs="Times New Roman"/>
            <w:color w:val="auto"/>
            <w:sz w:val="28"/>
            <w:szCs w:val="28"/>
            <w:u w:val="none"/>
            <w:lang w:val="vi-VN"/>
          </w:rPr>
          <w:t xml:space="preserve"> Nault</w:t>
        </w:r>
      </w:hyperlink>
      <w:r w:rsidR="002C4EE9">
        <w:rPr>
          <w:rStyle w:val="Hyperlink"/>
          <w:rFonts w:ascii="Times New Roman" w:hAnsi="Times New Roman" w:cs="Times New Roman"/>
          <w:color w:val="auto"/>
          <w:sz w:val="28"/>
          <w:szCs w:val="28"/>
          <w:u w:val="none"/>
          <w:lang w:val="vi-VN"/>
        </w:rPr>
        <w:t xml:space="preserve"> </w:t>
      </w:r>
      <w:r w:rsidRPr="00156D40">
        <w:rPr>
          <w:rFonts w:ascii="Times New Roman" w:hAnsi="Times New Roman" w:cs="Times New Roman"/>
          <w:sz w:val="28"/>
          <w:szCs w:val="28"/>
          <w:lang w:val="vi-VN"/>
        </w:rPr>
        <w:t>J.</w:t>
      </w:r>
      <w:r w:rsidR="00632195" w:rsidRPr="00156D40">
        <w:rPr>
          <w:rFonts w:ascii="Times New Roman" w:hAnsi="Times New Roman" w:cs="Times New Roman"/>
          <w:sz w:val="28"/>
          <w:szCs w:val="28"/>
          <w:lang w:val="vi-VN"/>
        </w:rPr>
        <w:t>C</w:t>
      </w:r>
      <w:r w:rsidR="002C4EE9">
        <w:rPr>
          <w:rFonts w:ascii="Times New Roman" w:hAnsi="Times New Roman" w:cs="Times New Roman"/>
          <w:sz w:val="28"/>
          <w:szCs w:val="28"/>
          <w:lang w:val="vi-VN"/>
        </w:rPr>
        <w:t>.</w:t>
      </w:r>
      <w:r w:rsidRPr="00156D40">
        <w:rPr>
          <w:rFonts w:ascii="Times New Roman" w:hAnsi="Times New Roman" w:cs="Times New Roman"/>
          <w:sz w:val="28"/>
          <w:szCs w:val="28"/>
          <w:lang w:val="vi-VN"/>
        </w:rPr>
        <w:t xml:space="preserve"> và CS</w:t>
      </w:r>
      <w:r w:rsidR="00632195" w:rsidRPr="00156D40">
        <w:rPr>
          <w:rFonts w:ascii="Times New Roman" w:hAnsi="Times New Roman" w:cs="Times New Roman"/>
          <w:sz w:val="28"/>
          <w:szCs w:val="28"/>
          <w:lang w:val="vi-VN"/>
        </w:rPr>
        <w:t xml:space="preserve"> (2020)</w:t>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lang w:val="vi-VN"/>
        </w:rPr>
        <w:lastRenderedPageBreak/>
        <w:t xml:space="preserve">68% (489 bệnh nhân) có một khối u </w:t>
      </w:r>
      <w:r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sidRPr="00680C8F">
        <w:rPr>
          <w:rFonts w:ascii="Times New Roman" w:hAnsi="Times New Roman" w:cs="Times New Roman"/>
          <w:noProof/>
          <w:sz w:val="28"/>
          <w:szCs w:val="28"/>
        </w:rPr>
        <w:t>[97]</w:t>
      </w:r>
      <w:r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Nghiên cứu của Nguyễn Văn Nam và </w:t>
      </w:r>
      <w:r w:rsidR="00632195" w:rsidRPr="00156D40">
        <w:rPr>
          <w:rFonts w:ascii="Times New Roman" w:hAnsi="Times New Roman" w:cs="Times New Roman"/>
          <w:sz w:val="28"/>
          <w:szCs w:val="28"/>
          <w:lang w:val="vi-VN"/>
        </w:rPr>
        <w:t>CS (2023)</w:t>
      </w:r>
      <w:r w:rsidRPr="00156D40">
        <w:rPr>
          <w:rFonts w:ascii="Times New Roman" w:hAnsi="Times New Roman" w:cs="Times New Roman"/>
          <w:sz w:val="28"/>
          <w:szCs w:val="28"/>
          <w:lang w:val="vi-VN"/>
        </w:rPr>
        <w:t xml:space="preserve"> cho thấy bệnh nhân có một khối u gan chiếm tỉ lệ cao nhất (73,5%)</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 xml:space="preserve">Hoàng Văn Hưng và CS (2023) là 80% </w:t>
      </w:r>
      <w:r w:rsidR="00E53EE8"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E53EE8"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[121]</w:t>
      </w:r>
      <w:r w:rsidR="00E53EE8" w:rsidRPr="00156D40">
        <w:rPr>
          <w:rFonts w:ascii="Times New Roman" w:hAnsi="Times New Roman" w:cs="Times New Roman"/>
          <w:sz w:val="28"/>
          <w:szCs w:val="28"/>
          <w:lang w:val="vi-VN"/>
        </w:rPr>
        <w:fldChar w:fldCharType="end"/>
      </w:r>
      <w:r w:rsidRPr="00156D40">
        <w:rPr>
          <w:rFonts w:ascii="Times New Roman" w:hAnsi="Times New Roman" w:cs="Times New Roman"/>
          <w:i/>
          <w:sz w:val="28"/>
          <w:szCs w:val="28"/>
          <w:lang w:val="vi-VN"/>
        </w:rPr>
        <w:t>,</w:t>
      </w:r>
      <w:r w:rsidRPr="00156D40">
        <w:rPr>
          <w:rFonts w:ascii="Times New Roman" w:hAnsi="Times New Roman" w:cs="Times New Roman"/>
          <w:sz w:val="28"/>
          <w:szCs w:val="28"/>
          <w:lang w:val="vi-VN"/>
        </w:rPr>
        <w:t xml:space="preserve"> </w:t>
      </w:r>
      <w:r w:rsidR="00E53EE8"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E53EE8"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[120]</w:t>
      </w:r>
      <w:r w:rsidR="00E53EE8"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  </w:t>
      </w:r>
    </w:p>
    <w:p w14:paraId="34C492B7" w14:textId="6912B83D" w:rsidR="00E62ECA" w:rsidRPr="00156D40" w:rsidRDefault="00E62ECA" w:rsidP="00FA113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Tuy nhiên có một số nghiên cứu lại ghi nhận số bệnh nhân đa u chiếm tỷ lệ cao như nghiên cứu của Phạm Văn Dũng </w:t>
      </w:r>
      <w:r w:rsidR="00204C3D" w:rsidRPr="00156D40">
        <w:rPr>
          <w:rFonts w:ascii="Times New Roman" w:hAnsi="Times New Roman" w:cs="Times New Roman"/>
          <w:sz w:val="28"/>
          <w:szCs w:val="28"/>
          <w:lang w:val="vi-VN"/>
        </w:rPr>
        <w:t xml:space="preserve">(2023) </w:t>
      </w:r>
      <w:r w:rsidRPr="00156D40">
        <w:rPr>
          <w:rFonts w:ascii="Times New Roman" w:hAnsi="Times New Roman" w:cs="Times New Roman"/>
          <w:sz w:val="28"/>
          <w:szCs w:val="28"/>
          <w:lang w:val="vi-VN"/>
        </w:rPr>
        <w:t>cho thấy tỷ lệ bệnh nhân có trên 3 khối u chiếm đa số với 41,7%</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hay nghiên cứu Phạm Văn Hùng và CS (2022) có tỷ lệ bệnh nhân ≥ 2 u là 58,2%</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vi-VN"/>
        </w:rPr>
        <w:t xml:space="preserve">Trần Quang Tú và CS (2021) là 52,7% </w:t>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sidRPr="00680C8F">
        <w:rPr>
          <w:rFonts w:ascii="Times New Roman" w:hAnsi="Times New Roman" w:cs="Times New Roman"/>
          <w:noProof/>
          <w:sz w:val="28"/>
          <w:szCs w:val="28"/>
        </w:rPr>
        <w:t>[105]</w:t>
      </w:r>
      <w:r w:rsidRPr="00156D40">
        <w:rPr>
          <w:rFonts w:ascii="Times New Roman" w:hAnsi="Times New Roman" w:cs="Times New Roman"/>
          <w:sz w:val="28"/>
          <w:szCs w:val="28"/>
          <w:lang w:val="vi-VN"/>
        </w:rPr>
        <w:fldChar w:fldCharType="end"/>
      </w:r>
      <w:r w:rsidR="00022DB0">
        <w:rPr>
          <w:rFonts w:ascii="Times New Roman" w:hAnsi="Times New Roman" w:cs="Times New Roman"/>
          <w:sz w:val="28"/>
          <w:szCs w:val="28"/>
          <w:lang w:val="vi-VN"/>
        </w:rPr>
        <w:t>,</w:t>
      </w:r>
      <w:r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r w:rsidR="00E6767F"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E6767F"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vi-VN"/>
        </w:rPr>
        <w:t xml:space="preserve">.  </w:t>
      </w:r>
    </w:p>
    <w:p w14:paraId="5A159049" w14:textId="5F206007" w:rsidR="00632195" w:rsidRPr="00156D40" w:rsidRDefault="00632195" w:rsidP="00FA1133">
      <w:pPr>
        <w:spacing w:after="0" w:line="360" w:lineRule="auto"/>
        <w:jc w:val="both"/>
        <w:rPr>
          <w:rFonts w:ascii="Times New Roman" w:hAnsi="Times New Roman" w:cs="Times New Roman"/>
          <w:i/>
          <w:sz w:val="28"/>
          <w:szCs w:val="28"/>
          <w:lang w:val="nl-NL"/>
        </w:rPr>
      </w:pPr>
      <w:r w:rsidRPr="00156D40">
        <w:rPr>
          <w:rFonts w:ascii="Times New Roman" w:hAnsi="Times New Roman" w:cs="Times New Roman"/>
          <w:i/>
          <w:sz w:val="28"/>
          <w:szCs w:val="28"/>
          <w:lang w:val="nl-NL"/>
        </w:rPr>
        <w:t>4.1.</w:t>
      </w:r>
      <w:r w:rsidR="00FA1133" w:rsidRPr="00156D40">
        <w:rPr>
          <w:rFonts w:ascii="Times New Roman" w:hAnsi="Times New Roman" w:cs="Times New Roman"/>
          <w:i/>
          <w:sz w:val="28"/>
          <w:szCs w:val="28"/>
          <w:lang w:val="nl-NL"/>
        </w:rPr>
        <w:t>4</w:t>
      </w:r>
      <w:r w:rsidRPr="00156D40">
        <w:rPr>
          <w:rFonts w:ascii="Times New Roman" w:hAnsi="Times New Roman" w:cs="Times New Roman"/>
          <w:i/>
          <w:sz w:val="28"/>
          <w:szCs w:val="28"/>
          <w:lang w:val="nl-NL"/>
        </w:rPr>
        <w:t>.2. Đặc điểm kích thước khối u</w:t>
      </w:r>
    </w:p>
    <w:p w14:paraId="54C4D52B" w14:textId="34E5DD54" w:rsidR="00632195" w:rsidRPr="00156D40" w:rsidRDefault="00632195" w:rsidP="00FA113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lang w:val="nl-NL"/>
        </w:rPr>
        <w:t xml:space="preserve">Kết quả nghiên cứu của chúng tôi ghi nhận trong nhóm UTBMTBG kích thước khối u ≤ 5cm chiếm tỷ lệ 50,9% (81 bệnh nhân). Kết quả nghiên cứu của Phạm Văn Hùng và CS </w:t>
      </w:r>
      <w:r w:rsidR="00204C3D" w:rsidRPr="00156D40">
        <w:rPr>
          <w:rFonts w:ascii="Times New Roman" w:hAnsi="Times New Roman" w:cs="Times New Roman"/>
          <w:sz w:val="28"/>
          <w:szCs w:val="28"/>
          <w:lang w:val="nl-NL"/>
        </w:rPr>
        <w:t xml:space="preserve">(2023) </w:t>
      </w:r>
      <w:r w:rsidRPr="00156D40">
        <w:rPr>
          <w:rFonts w:ascii="Times New Roman" w:hAnsi="Times New Roman" w:cs="Times New Roman"/>
          <w:sz w:val="28"/>
          <w:szCs w:val="28"/>
          <w:lang w:val="nl-NL"/>
        </w:rPr>
        <w:t>cho thấy kích thước u trong khoảng 3</w:t>
      </w:r>
      <w:r w:rsidR="00473F9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w:t>
      </w:r>
      <w:r w:rsidR="00473F98" w:rsidRPr="00156D40">
        <w:rPr>
          <w:rFonts w:ascii="Times New Roman" w:hAnsi="Times New Roman" w:cs="Times New Roman"/>
          <w:sz w:val="28"/>
          <w:szCs w:val="28"/>
          <w:lang w:val="nl-NL"/>
        </w:rPr>
        <w:t xml:space="preserve"> </w:t>
      </w:r>
      <w:r w:rsidRPr="00156D40">
        <w:rPr>
          <w:rFonts w:ascii="Times New Roman" w:hAnsi="Times New Roman" w:cs="Times New Roman"/>
          <w:sz w:val="28"/>
          <w:szCs w:val="28"/>
          <w:lang w:val="nl-NL"/>
        </w:rPr>
        <w:t>5 cm chiếm tỷ lệ cao (48,2%)</w:t>
      </w:r>
      <w:r w:rsidR="00022DB0">
        <w:rPr>
          <w:rFonts w:ascii="Times New Roman" w:hAnsi="Times New Roman" w:cs="Times New Roman"/>
          <w:sz w:val="28"/>
          <w:szCs w:val="28"/>
          <w:lang w:val="vi-VN"/>
        </w:rPr>
        <w:t xml:space="preserve">, </w:t>
      </w:r>
      <w:r w:rsidR="00022DB0" w:rsidRPr="00156D40">
        <w:rPr>
          <w:rFonts w:ascii="Times New Roman" w:hAnsi="Times New Roman" w:cs="Times New Roman"/>
          <w:sz w:val="28"/>
          <w:szCs w:val="28"/>
          <w:lang w:val="nl-NL"/>
        </w:rPr>
        <w:t>tương tự với kết quả nghiên cứu của Trần Quang Tú và CS (2021), kích thước u 3-5 cm chiếm tỷ lệ 46,4%</w:t>
      </w:r>
      <w:r w:rsidR="00022DB0"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nl-NL"/>
        </w:rPr>
        <w:t xml:space="preserve">, </w:t>
      </w:r>
      <w:r w:rsidR="00E6767F"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E6767F"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E6767F"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nl-NL"/>
        </w:rPr>
        <w:t xml:space="preserve">. </w:t>
      </w:r>
      <w:hyperlink r:id="rId53" w:history="1">
        <w:r w:rsidRPr="00156D40">
          <w:rPr>
            <w:rStyle w:val="Hyperlink"/>
            <w:rFonts w:ascii="Times New Roman" w:hAnsi="Times New Roman" w:cs="Times New Roman"/>
            <w:color w:val="auto"/>
            <w:sz w:val="28"/>
            <w:szCs w:val="28"/>
            <w:u w:val="none"/>
          </w:rPr>
          <w:t>Nault</w:t>
        </w:r>
      </w:hyperlink>
      <w:r w:rsidRPr="00156D40">
        <w:rPr>
          <w:rFonts w:ascii="Times New Roman" w:hAnsi="Times New Roman" w:cs="Times New Roman"/>
          <w:sz w:val="28"/>
          <w:szCs w:val="28"/>
        </w:rPr>
        <w:t xml:space="preserve"> J.C. và CS (2020) cho thấy khối u kích thước ≤ 5cm chiếm chủ yếu là 64,7% (515 bệnh nhân)</w:t>
      </w:r>
      <w:r w:rsidR="00DE569D">
        <w:rPr>
          <w:rFonts w:ascii="Times New Roman" w:hAnsi="Times New Roman" w:cs="Times New Roman"/>
          <w:sz w:val="28"/>
          <w:szCs w:val="28"/>
        </w:rPr>
        <w:t xml:space="preserve"> </w:t>
      </w:r>
      <w:r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 Nghiên cứu của</w:t>
      </w:r>
      <w:hyperlink r:id="rId54" w:history="1">
        <w:r w:rsidRPr="00156D40">
          <w:rPr>
            <w:rStyle w:val="Hyperlink"/>
            <w:rFonts w:ascii="Times New Roman" w:hAnsi="Times New Roman" w:cs="Times New Roman"/>
            <w:color w:val="auto"/>
            <w:sz w:val="28"/>
            <w:szCs w:val="28"/>
            <w:u w:val="none"/>
          </w:rPr>
          <w:t xml:space="preserve"> Le</w:t>
        </w:r>
      </w:hyperlink>
      <w:r w:rsidRPr="00156D40">
        <w:rPr>
          <w:rFonts w:ascii="Times New Roman" w:hAnsi="Times New Roman" w:cs="Times New Roman"/>
          <w:sz w:val="28"/>
          <w:szCs w:val="28"/>
        </w:rPr>
        <w:t xml:space="preserve"> P.H. và CS (2019) ở 382 bệnh nhân UTBMTBG, trung vị kích thước khối u là 4,3 cm </w:t>
      </w:r>
      <w:r w:rsidRPr="00156D40">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rPr>
        <w:t>.</w:t>
      </w:r>
    </w:p>
    <w:p w14:paraId="0712664F" w14:textId="352FB081" w:rsidR="00632195" w:rsidRPr="00156D40" w:rsidRDefault="00632195" w:rsidP="00FA1133">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Ngược lại, một số nghiên cứu cho kết quả kích thước khối u </w:t>
      </w:r>
      <w:r w:rsidR="00473F98" w:rsidRPr="00156D40">
        <w:rPr>
          <w:rFonts w:ascii="Times New Roman" w:hAnsi="Times New Roman" w:cs="Times New Roman"/>
          <w:sz w:val="28"/>
          <w:szCs w:val="28"/>
        </w:rPr>
        <w:t>&gt;</w:t>
      </w:r>
      <w:r w:rsidRPr="00156D40">
        <w:rPr>
          <w:rFonts w:ascii="Times New Roman" w:hAnsi="Times New Roman" w:cs="Times New Roman"/>
          <w:sz w:val="28"/>
          <w:szCs w:val="28"/>
        </w:rPr>
        <w:t xml:space="preserve"> 5cm ở bệnh nhân UTBMTBG chiếm tỷ lệ cao hơn. Nghiên cứu của Hoàng Văn Hưng và CS (2023) trong tổng số 35 bệnh nhân, trong đó khối u kích thước </w:t>
      </w:r>
      <w:r w:rsidR="00473F98" w:rsidRPr="00156D40">
        <w:rPr>
          <w:rFonts w:ascii="Times New Roman" w:hAnsi="Times New Roman" w:cs="Times New Roman"/>
          <w:sz w:val="28"/>
          <w:szCs w:val="28"/>
        </w:rPr>
        <w:t>&gt;</w:t>
      </w:r>
      <w:r w:rsidRPr="00156D40">
        <w:rPr>
          <w:rFonts w:ascii="Times New Roman" w:hAnsi="Times New Roman" w:cs="Times New Roman"/>
          <w:sz w:val="28"/>
          <w:szCs w:val="28"/>
        </w:rPr>
        <w:t xml:space="preserve"> 5cm chiếm tỉ lệ cao nhất 68,6% </w:t>
      </w:r>
      <w:r w:rsidR="001D27DE"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1D27DE"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1D27DE" w:rsidRPr="00156D40">
        <w:rPr>
          <w:rFonts w:ascii="Times New Roman" w:hAnsi="Times New Roman" w:cs="Times New Roman"/>
          <w:sz w:val="28"/>
          <w:szCs w:val="28"/>
        </w:rPr>
        <w:fldChar w:fldCharType="end"/>
      </w:r>
      <w:r w:rsidRPr="00156D40">
        <w:rPr>
          <w:rFonts w:ascii="Times New Roman" w:hAnsi="Times New Roman" w:cs="Times New Roman"/>
          <w:sz w:val="28"/>
          <w:szCs w:val="28"/>
        </w:rPr>
        <w:t>. Nghiên cứu của Nguyễn Văn Nam và CS (2023)</w:t>
      </w:r>
      <w:r w:rsidR="00204C3D" w:rsidRPr="00156D40">
        <w:rPr>
          <w:rFonts w:ascii="Times New Roman" w:hAnsi="Times New Roman" w:cs="Times New Roman"/>
          <w:sz w:val="28"/>
          <w:szCs w:val="28"/>
        </w:rPr>
        <w:t>,</w:t>
      </w:r>
      <w:r w:rsidRPr="00156D40">
        <w:rPr>
          <w:rFonts w:ascii="Times New Roman" w:hAnsi="Times New Roman" w:cs="Times New Roman"/>
          <w:sz w:val="28"/>
          <w:szCs w:val="28"/>
        </w:rPr>
        <w:t xml:space="preserve"> </w:t>
      </w:r>
      <w:r w:rsidR="00204C3D" w:rsidRPr="00156D40">
        <w:rPr>
          <w:rFonts w:ascii="Times New Roman" w:hAnsi="Times New Roman" w:cs="Times New Roman"/>
          <w:sz w:val="28"/>
          <w:szCs w:val="28"/>
        </w:rPr>
        <w:t xml:space="preserve">85,3% </w:t>
      </w:r>
      <w:r w:rsidRPr="00156D40">
        <w:rPr>
          <w:rFonts w:ascii="Times New Roman" w:hAnsi="Times New Roman" w:cs="Times New Roman"/>
          <w:sz w:val="28"/>
          <w:szCs w:val="28"/>
        </w:rPr>
        <w:t>bệnh nhân có khối u kích thước &gt; 5cm</w:t>
      </w:r>
      <w:r w:rsidR="00E53EE8" w:rsidRPr="00156D40">
        <w:rPr>
          <w:rFonts w:ascii="Times New Roman" w:hAnsi="Times New Roman" w:cs="Times New Roman"/>
          <w:sz w:val="28"/>
          <w:szCs w:val="28"/>
        </w:rPr>
        <w:t xml:space="preserve"> </w:t>
      </w:r>
      <w:r w:rsidR="00E53EE8"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E53EE8"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[121]</w:t>
      </w:r>
      <w:r w:rsidR="00E53EE8" w:rsidRPr="00156D40">
        <w:rPr>
          <w:rFonts w:ascii="Times New Roman" w:hAnsi="Times New Roman" w:cs="Times New Roman"/>
          <w:sz w:val="28"/>
          <w:szCs w:val="28"/>
        </w:rPr>
        <w:fldChar w:fldCharType="end"/>
      </w:r>
      <w:r w:rsidRPr="00156D40">
        <w:rPr>
          <w:rFonts w:ascii="Times New Roman" w:hAnsi="Times New Roman" w:cs="Times New Roman"/>
          <w:i/>
          <w:sz w:val="28"/>
          <w:szCs w:val="28"/>
        </w:rPr>
        <w:t xml:space="preserve">. </w:t>
      </w:r>
    </w:p>
    <w:p w14:paraId="244A4554" w14:textId="1A4DBB15" w:rsidR="00632195" w:rsidRPr="00156D40" w:rsidRDefault="00632195" w:rsidP="00FA1133">
      <w:pPr>
        <w:spacing w:after="0" w:line="360" w:lineRule="auto"/>
        <w:jc w:val="both"/>
        <w:rPr>
          <w:rFonts w:ascii="Times New Roman" w:hAnsi="Times New Roman" w:cs="Times New Roman"/>
          <w:i/>
          <w:sz w:val="28"/>
          <w:szCs w:val="28"/>
          <w:lang w:val="sv-SE"/>
        </w:rPr>
      </w:pPr>
      <w:r w:rsidRPr="00156D40">
        <w:rPr>
          <w:rFonts w:ascii="Times New Roman" w:hAnsi="Times New Roman" w:cs="Times New Roman"/>
          <w:i/>
          <w:sz w:val="28"/>
          <w:szCs w:val="28"/>
          <w:lang w:val="sv-SE"/>
        </w:rPr>
        <w:t>4.1.4.3. Đặc điểm tổn thương mạch máu và di căn ngoài gan</w:t>
      </w:r>
    </w:p>
    <w:p w14:paraId="50526495" w14:textId="26B8A7D4" w:rsidR="00632195" w:rsidRPr="00156D40" w:rsidRDefault="00632195" w:rsidP="00FA1133">
      <w:pPr>
        <w:spacing w:after="0" w:line="360"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Trong nghiên cứu của chúng tôi, tỷ lệ phát hiện hạch rốn gan là 11,3% (18 bệnh nhân), huyết khối tĩnh mạch cửa là 15,1% (24 bệnh nhân) và di căn xa có tỷ lệ thấp là 1,9% (3 bệnh nhân). </w:t>
      </w:r>
    </w:p>
    <w:p w14:paraId="7B9A8FB6" w14:textId="3B59750F" w:rsidR="00717EDF" w:rsidRPr="00156D40" w:rsidRDefault="00632195" w:rsidP="00FA1133">
      <w:pPr>
        <w:spacing w:after="0" w:line="348"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Tỷ lệ huyết khối tĩnh mạch cửa </w:t>
      </w:r>
      <w:r w:rsidR="00A43249" w:rsidRPr="00156D40">
        <w:rPr>
          <w:rFonts w:ascii="Times New Roman" w:hAnsi="Times New Roman" w:cs="Times New Roman"/>
          <w:sz w:val="28"/>
          <w:szCs w:val="28"/>
          <w:lang w:val="sv-SE"/>
        </w:rPr>
        <w:t>trong</w:t>
      </w:r>
      <w:r w:rsidRPr="00156D40">
        <w:rPr>
          <w:rFonts w:ascii="Times New Roman" w:hAnsi="Times New Roman" w:cs="Times New Roman"/>
          <w:sz w:val="28"/>
          <w:szCs w:val="28"/>
          <w:lang w:val="sv-SE"/>
        </w:rPr>
        <w:t xml:space="preserve"> UTBMTBG theo các nghiên cứu khá khác nhau. Một số nghiên cứu có tỷ lệ thấp hơn kết quả nghiên cứu của </w:t>
      </w:r>
      <w:r w:rsidRPr="00156D40">
        <w:rPr>
          <w:rFonts w:ascii="Times New Roman" w:hAnsi="Times New Roman" w:cs="Times New Roman"/>
          <w:sz w:val="28"/>
          <w:szCs w:val="28"/>
          <w:lang w:val="sv-SE"/>
        </w:rPr>
        <w:lastRenderedPageBreak/>
        <w:t>chúng tôi như nghiên cứu của Phạm Văn Hùng và CS (2022) là 6,9%</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Trần Quang Tú và CS (2021) là 10,9%</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Hoàng Văn Hưng và CS (2023) là 8,6%</w:t>
      </w:r>
      <w:r w:rsidR="00550D9C">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t xml:space="preserve"> </w:t>
      </w:r>
      <w:r w:rsidR="00565780"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65780"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[118]</w:t>
      </w:r>
      <w:r w:rsidR="00565780"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sv-SE"/>
        </w:rPr>
        <w:t xml:space="preserve">, </w:t>
      </w:r>
      <w:r w:rsidR="00FD356B" w:rsidRPr="00156D40">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&lt;EndNote&gt;&lt;Cite&gt;&lt;Author&gt;Tú&lt;/Author&gt;&lt;Year&gt;2021&lt;/Year&gt;&lt;RecNum&gt;107&lt;/RecNum&gt;&lt;DisplayText&gt;&lt;style font="Times New Roman" size="14"&gt;[96]&lt;/style&gt;&lt;/DisplayText&gt;&lt;record&gt;&lt;rec-number&gt;107&lt;/rec-number&gt;&lt;foreign-keys&gt;&lt;key app="EN" db-id="20td9vpv4e95tbez9975wpd25tzrvdedwrwx" timestamp="1727451502"&gt;107&lt;/key&gt;&lt;/foreign-keys&gt;&lt;ref-type name="Journal Article"&gt;17&lt;/ref-type&gt;&lt;contributors&gt;&lt;authors&gt;&lt;author&gt;&lt;style face="normal" font="default" size="100%"&gt;Tr&lt;/style&gt;&lt;style face="normal" font="default" charset="163" size="100%"&gt;ầ&lt;/style&gt;&lt;style face="normal" font="default" size="100%"&gt;n Quang Tú&lt;/style&gt;&lt;/author&gt;&lt;author&gt;&lt;style face="normal" font="default" size="100%"&gt;Tr&lt;/style&gt;&lt;style face="normal" font="default" charset="163" size="100%"&gt;ầ&lt;/style&gt;&lt;style face="normal" font="default" size="100%"&gt;n Công Duy Long,&lt;/style&gt;&lt;/author&gt;&lt;author&gt;&lt;style face="normal" font="default" charset="238" size="100%"&gt;Đ&lt;/style&gt;&lt;style face="normal" font="default" charset="163" size="100%"&gt;ỗ&lt;/style&gt;&lt;style face="normal" font="default" size="100%"&gt; Thị Hồng Tươi.&lt;/style&gt;&lt;/author&gt;&lt;/authors&gt;&lt;/contributors&gt;&lt;titles&gt;&lt;title&gt;Đặc điểm bệnh nhân ung thư biểu mô tế bào gan tại đơn vị ung thư gan mật và ghép gan - khoa ngoại gan mật tụy Bệnh viện đại học y dược TP. Hồ Chí Minh&lt;/title&gt;&lt;secondary-title&gt;Tạp chí Y học Việt Nam&lt;/secondary-title&gt;&lt;/titles&gt;&lt;periodical&gt;&lt;full-title&gt;Tạp chí Y học Việt Nam&lt;/full-title&gt;&lt;/periodical&gt;&lt;volume&gt;504&lt;/volume&gt;&lt;number&gt;2&lt;/number&gt;&lt;dates&gt;&lt;year&gt;2021&lt;/year&gt;&lt;pub-dates&gt;&lt;date&gt;08/21&lt;/date&gt;&lt;/pub-dates&gt;&lt;/dates&gt;&lt;urls&gt;&lt;related-urls&gt;&lt;url&gt;https://tapchiyhocvietnam.vn/index.php/vmj/article/view/895&lt;/url&gt;&lt;url&gt;https://tapchiyhocvietnam.vn/index.php/vmj/article/download/895/765&lt;/url&gt;&lt;/related-urls&gt;&lt;/urls&gt;&lt;electronic-resource-num&gt;10.51298/vmj.v504i2.895&lt;/electronic-resource-num&gt;&lt;access-date&gt;2023/11/22&lt;/access-date&gt;&lt;/record&gt;&lt;/Cite&gt;&lt;/EndNote&gt;</w:instrText>
      </w:r>
      <w:r w:rsidR="00FD356B" w:rsidRPr="00156D40">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[96]</w:t>
      </w:r>
      <w:r w:rsidR="00FD356B" w:rsidRPr="00156D40">
        <w:rPr>
          <w:rFonts w:ascii="Times New Roman" w:hAnsi="Times New Roman" w:cs="Times New Roman"/>
          <w:sz w:val="28"/>
          <w:szCs w:val="28"/>
          <w:lang w:val="vi-VN"/>
        </w:rPr>
        <w:fldChar w:fldCharType="end"/>
      </w:r>
      <w:r w:rsidRPr="00156D40">
        <w:rPr>
          <w:rFonts w:ascii="Times New Roman" w:hAnsi="Times New Roman" w:cs="Times New Roman"/>
          <w:sz w:val="28"/>
          <w:szCs w:val="28"/>
          <w:lang w:val="sv-SE"/>
        </w:rPr>
        <w:t xml:space="preserve">, </w:t>
      </w:r>
      <w:r w:rsidR="008A3A7E" w:rsidRPr="00156D40">
        <w:rPr>
          <w:rFonts w:ascii="Times New Roman" w:hAnsi="Times New Roman" w:cs="Times New Roman"/>
          <w:sz w:val="28"/>
          <w:szCs w:val="28"/>
        </w:rPr>
        <w:fldChar w:fldCharType="begin"/>
      </w:r>
      <w:r w:rsidR="00680C8F">
        <w:rPr>
          <w:rFonts w:ascii="Times New Roman" w:hAnsi="Times New Roman" w:cs="Times New Roman"/>
          <w:sz w:val="28"/>
          <w:szCs w:val="28"/>
        </w:rPr>
        <w:instrText xml:space="preserve"> ADDIN EN.CITE &lt;EndNote&gt;&lt;Cite&gt;&lt;Author&gt;Hoàng Văn Hưng&lt;/Author&gt;&lt;Year&gt;2023&lt;/Year&gt;&lt;RecNum&gt;136&lt;/RecNum&gt;&lt;DisplayText&gt;&lt;style font="Times New Roman" size="14"&gt;[120]&lt;/style&gt;&lt;/DisplayText&gt;&lt;record&gt;&lt;rec-number&gt;136&lt;/rec-number&gt;&lt;foreign-keys&gt;&lt;key app="EN" db-id="20td9vpv4e95tbez9975wpd25tzrvdedwrwx" timestamp="1727451504"&gt;136&lt;/key&gt;&lt;/foreign-keys&gt;&lt;ref-type name="Journal Article"&gt;17&lt;/ref-type&gt;&lt;contributors&gt;&lt;authors&gt;&lt;author&gt;Hoàng Văn Hưng,&lt;/author&gt;&lt;author&gt;Ngô Quang Lập,&lt;/author&gt;&lt;/authors&gt;&lt;/contributors&gt;&lt;titles&gt;&lt;title&gt;Nghiên cứu đặc điểm hình ảnh ung thư biểu mô tế bào gan nguyên phát trên cắt lớp vi tính và một số yếu tố liên quan&lt;/title&gt;&lt;secondary-title&gt;Tạp chí Y học Việt Nam&lt;/secondary-title&gt;&lt;/titles&gt;&lt;periodical&gt;&lt;full-title&gt;Tạp chí Y học Việt Nam&lt;/full-title&gt;&lt;/periodical&gt;&lt;volume&gt;527&lt;/volume&gt;&lt;number&gt;1&lt;/number&gt;&lt;dates&gt;&lt;year&gt;2023&lt;/year&gt;&lt;pub-dates&gt;&lt;date&gt;06/15&lt;/date&gt;&lt;/pub-dates&gt;&lt;/dates&gt;&lt;urls&gt;&lt;related-urls&gt;&lt;url&gt;https://tapchiyhocvietnam.vn/index.php/vmj/article/view/5672&lt;/url&gt;&lt;url&gt;https://tapchiyhocvietnam.vn/index.php/vmj/article/download/5672/5121&lt;/url&gt;&lt;/related-urls&gt;&lt;/urls&gt;&lt;electronic-resource-num&gt;10.51298/vmj.v527i1.5672&lt;/electronic-resource-num&gt;&lt;access-date&gt;2023/11/29&lt;/access-date&gt;&lt;/record&gt;&lt;/Cite&gt;&lt;/EndNote&gt;</w:instrText>
      </w:r>
      <w:r w:rsidR="008A3A7E"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[120]</w:t>
      </w:r>
      <w:r w:rsidR="008A3A7E"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Nghiên cứu của</w:t>
      </w:r>
      <w:hyperlink r:id="rId55" w:history="1">
        <w:r w:rsidRPr="00156D40">
          <w:rPr>
            <w:rStyle w:val="Hyperlink"/>
            <w:rFonts w:ascii="Times New Roman" w:hAnsi="Times New Roman" w:cs="Times New Roman"/>
            <w:color w:val="auto"/>
            <w:sz w:val="28"/>
            <w:szCs w:val="28"/>
            <w:u w:val="none"/>
            <w:lang w:val="sv-SE"/>
          </w:rPr>
          <w:t xml:space="preserve"> Le</w:t>
        </w:r>
      </w:hyperlink>
      <w:r w:rsidRPr="00156D40">
        <w:rPr>
          <w:rFonts w:ascii="Times New Roman" w:hAnsi="Times New Roman" w:cs="Times New Roman"/>
          <w:sz w:val="28"/>
          <w:szCs w:val="28"/>
          <w:lang w:val="sv-SE"/>
        </w:rPr>
        <w:t xml:space="preserve"> P.H. và CS (2019) ở 382 bệnh nhân UTBMTBG cho thấy khối u xâm lấn mạch máu lớn là 41 bệnh nhân (10,7%) </w:t>
      </w:r>
      <w:r w:rsidRPr="00156D40">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PEVuZE5vdGU+PENpdGU+PEF1dGhvcj5MZTwvQXV0aG9yPjxZZWFyPjIwMTk8L1llYXI+PFJlY051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[119]</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xml:space="preserve">. Tuy nhiên một số nghiên cứu lại ghi nhận tỷ lệ huyết khối tĩnh mạch cửa cao hơn như nghiên cứu của Nguyễn Văn Nam và CS </w:t>
      </w:r>
      <w:r w:rsidR="003F5810" w:rsidRPr="00156D40">
        <w:rPr>
          <w:rFonts w:ascii="Times New Roman" w:hAnsi="Times New Roman" w:cs="Times New Roman"/>
          <w:sz w:val="28"/>
          <w:szCs w:val="28"/>
          <w:lang w:val="sv-SE"/>
        </w:rPr>
        <w:t xml:space="preserve">(2023) </w:t>
      </w:r>
      <w:r w:rsidRPr="00156D40">
        <w:rPr>
          <w:rFonts w:ascii="Times New Roman" w:hAnsi="Times New Roman" w:cs="Times New Roman"/>
          <w:sz w:val="28"/>
          <w:szCs w:val="28"/>
          <w:lang w:val="sv-SE"/>
        </w:rPr>
        <w:t>là 29,4%</w:t>
      </w:r>
      <w:r w:rsidR="00550D9C">
        <w:rPr>
          <w:rFonts w:ascii="Times New Roman" w:hAnsi="Times New Roman" w:cs="Times New Roman"/>
          <w:sz w:val="28"/>
          <w:szCs w:val="28"/>
          <w:lang w:val="vi-VN"/>
        </w:rPr>
        <w:t xml:space="preserve">, </w:t>
      </w:r>
      <w:r w:rsidR="00550D9C" w:rsidRPr="00156D40">
        <w:rPr>
          <w:rFonts w:ascii="Times New Roman" w:hAnsi="Times New Roman" w:cs="Times New Roman"/>
          <w:sz w:val="28"/>
          <w:szCs w:val="28"/>
          <w:lang w:val="sv-SE"/>
        </w:rPr>
        <w:t xml:space="preserve">nghiên cứu của Phạm Văn Dũng (2023) có tỷ lệ huyết khối tĩnh mạch cửa là 21,7%, tỷ lệ hạch trong ổ bụng hoặc di căn là 13,9% </w:t>
      </w:r>
      <w:r w:rsidRPr="00156D40">
        <w:rPr>
          <w:rFonts w:ascii="Times New Roman" w:hAnsi="Times New Roman" w:cs="Times New Roman"/>
          <w:sz w:val="28"/>
          <w:szCs w:val="28"/>
          <w:lang w:val="sv-SE"/>
        </w:rPr>
        <w:t xml:space="preserve"> </w:t>
      </w:r>
      <w:r w:rsidR="0052564A" w:rsidRPr="00156D40">
        <w:rPr>
          <w:rFonts w:ascii="Times New Roman" w:hAnsi="Times New Roman" w:cs="Times New Roman"/>
          <w:sz w:val="28"/>
          <w:szCs w:val="28"/>
          <w:lang w:val="sv-SE"/>
        </w:rPr>
        <w:fldChar w:fldCharType="begin"/>
      </w:r>
      <w:r w:rsidR="00680C8F">
        <w:rPr>
          <w:rFonts w:ascii="Times New Roman" w:hAnsi="Times New Roman" w:cs="Times New Roman"/>
          <w:sz w:val="28"/>
          <w:szCs w:val="28"/>
          <w:lang w:val="sv-SE"/>
        </w:rPr>
        <w:instrText xml:space="preserve"> ADDIN EN.CITE &lt;EndNote&gt;&lt;Cite&gt;&lt;Author&gt;Nam.&lt;/Author&gt;&lt;Year&gt;2023&lt;/Year&gt;&lt;RecNum&gt;138&lt;/RecNum&gt;&lt;DisplayText&gt;&lt;style font="Times New Roman" size="14"&gt;[121]&lt;/style&gt;&lt;/DisplayText&gt;&lt;record&gt;&lt;rec-number&gt;138&lt;/rec-number&gt;&lt;foreign-keys&gt;&lt;key app="EN" db-id="20td9vpv4e95tbez9975wpd25tzrvdedwrwx" timestamp="1727451504"&gt;138&lt;/key&gt;&lt;/foreign-keys&gt;&lt;ref-type name="Journal Article"&gt;17&lt;/ref-type&gt;&lt;contributors&gt;&lt;authors&gt;&lt;author&gt;&lt;style face="normal" font="default" size="100%"&gt;Nguyễn Văn Nam&lt;/style&gt;&lt;style face="normal" font="default" charset="163" size="100%"&gt;.&lt;/style&gt;&lt;/author&gt;&lt;author&gt;&lt;style face="normal" font="default" size="100%"&gt;Nguyễn Phước Bảo Quân&lt;/style&gt;&lt;style face="normal" font="default" charset="163" size="100%"&gt;.&lt;/style&gt;&lt;/author&gt;&lt;author&gt;&lt;style face="normal" font="default" size="100%"&gt;Huỳnh Minh Phú&lt;/style&gt;&lt;style face="normal" font="default" charset="163" size="100%"&gt;.&lt;/style&gt;&lt;/author&gt;&lt;/authors&gt;&lt;/contributors&gt;&lt;titles&gt;&lt;title&gt;Nghiên cứu đặc điểm hình ảnh và giá trị của hình ảnh cắt lớp vi tính trong chẩn đoán ung thư biểu mô tế bào gan tại bệnh viện ung bướu thành phố cần thơ năm 2021-2023&lt;/title&gt;&lt;secondary-title&gt;Tạp chí Y Dược học Cần Thơ&lt;/secondary-title&gt;&lt;/titles&gt;&lt;periodical&gt;&lt;full-title&gt;Tạp chí Y Dược học Cần Thơ&lt;/full-title&gt;&lt;/periodical&gt;&lt;pages&gt;1-8&lt;/pages&gt;&lt;number&gt;63&lt;/number&gt;&lt;dates&gt;&lt;year&gt;2023&lt;/year&gt;&lt;pub-dates&gt;&lt;date&gt;09/15&lt;/date&gt;&lt;/pub-dates&gt;&lt;/dates&gt;&lt;urls&gt;&lt;related-urls&gt;&lt;url&gt;https://tapchi.ctump.edu.vn/index.php/ctump/article/view/612&lt;/url&gt;&lt;url&gt;https://tapchi.ctump.edu.vn/index.php/ctump/article/download/612/1468&lt;/url&gt;&lt;/related-urls&gt;&lt;/urls&gt;&lt;electronic-resource-num&gt;10.58490/ctump.2023i63.612&lt;/electronic-resource-num&gt;&lt;language&gt;viet&lt;/language&gt;&lt;access-date&gt;2023/11/29&lt;/access-date&gt;&lt;/record&gt;&lt;/Cite&gt;&lt;/EndNote&gt;</w:instrText>
      </w:r>
      <w:r w:rsidR="0052564A" w:rsidRPr="00156D40">
        <w:rPr>
          <w:rFonts w:ascii="Times New Roman" w:hAnsi="Times New Roman" w:cs="Times New Roman"/>
          <w:sz w:val="28"/>
          <w:szCs w:val="28"/>
          <w:lang w:val="sv-SE"/>
        </w:rPr>
        <w:fldChar w:fldCharType="separate"/>
      </w:r>
      <w:r w:rsidR="00680C8F">
        <w:rPr>
          <w:rFonts w:ascii="Times New Roman" w:hAnsi="Times New Roman" w:cs="Times New Roman"/>
          <w:noProof/>
          <w:sz w:val="28"/>
          <w:szCs w:val="28"/>
          <w:lang w:val="sv-SE"/>
        </w:rPr>
        <w:t>[121]</w:t>
      </w:r>
      <w:r w:rsidR="0052564A" w:rsidRPr="00156D40">
        <w:rPr>
          <w:rFonts w:ascii="Times New Roman" w:hAnsi="Times New Roman" w:cs="Times New Roman"/>
          <w:sz w:val="28"/>
          <w:szCs w:val="28"/>
          <w:lang w:val="sv-SE"/>
        </w:rPr>
        <w:fldChar w:fldCharType="end"/>
      </w:r>
      <w:r w:rsidRPr="00156D40">
        <w:rPr>
          <w:rFonts w:ascii="Times New Roman" w:hAnsi="Times New Roman" w:cs="Times New Roman"/>
          <w:sz w:val="28"/>
          <w:szCs w:val="28"/>
          <w:lang w:val="sv-SE"/>
        </w:rPr>
        <w:t xml:space="preserve">,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w:t>
      </w:r>
    </w:p>
    <w:p w14:paraId="738841B5" w14:textId="77777777" w:rsidR="00717EDF" w:rsidRPr="00156D40" w:rsidRDefault="00717EDF" w:rsidP="00FA1133">
      <w:pPr>
        <w:pStyle w:val="a20"/>
        <w:spacing w:line="348" w:lineRule="auto"/>
        <w:rPr>
          <w:color w:val="auto"/>
          <w:lang w:val="sv-SE"/>
        </w:rPr>
      </w:pPr>
      <w:bookmarkStart w:id="632" w:name="_Toc176459844"/>
      <w:bookmarkStart w:id="633" w:name="_Toc177210213"/>
      <w:bookmarkStart w:id="634" w:name="_Toc181649419"/>
      <w:r w:rsidRPr="00156D40">
        <w:rPr>
          <w:color w:val="auto"/>
          <w:lang w:val="sv-SE"/>
        </w:rPr>
        <w:t>4.1.5. Đặc điểm giai đoạn UTBMTBG</w:t>
      </w:r>
      <w:bookmarkEnd w:id="632"/>
      <w:bookmarkEnd w:id="633"/>
      <w:bookmarkEnd w:id="634"/>
    </w:p>
    <w:p w14:paraId="1C5BD6F3" w14:textId="38F1CC3A" w:rsidR="003F5810" w:rsidRPr="00156D40" w:rsidRDefault="003F5810" w:rsidP="00FA1133">
      <w:pPr>
        <w:spacing w:after="0" w:line="348" w:lineRule="auto"/>
        <w:ind w:firstLine="720"/>
        <w:jc w:val="both"/>
        <w:rPr>
          <w:rFonts w:ascii="Times New Roman" w:hAnsi="Times New Roman" w:cs="Times New Roman"/>
          <w:sz w:val="28"/>
          <w:szCs w:val="28"/>
          <w:bdr w:val="none" w:sz="0" w:space="0" w:color="auto" w:frame="1"/>
          <w:lang w:val="sv-SE"/>
        </w:rPr>
      </w:pPr>
      <w:r w:rsidRPr="00156D40">
        <w:rPr>
          <w:rFonts w:ascii="Times New Roman" w:hAnsi="Times New Roman" w:cs="Times New Roman"/>
          <w:sz w:val="28"/>
          <w:szCs w:val="28"/>
          <w:bdr w:val="none" w:sz="0" w:space="0" w:color="auto" w:frame="1"/>
          <w:lang w:val="sv-SE"/>
        </w:rPr>
        <w:t>Trong nhóm bệnh nhân UTBMTBG, theo phân loại giai đoạn UTBMTBG theo BCLC năm 2018 thì bệnh nhân UTBMTBG giai đoạn rất sớm và sớm (O và A) có tỷ lệ cao nhất là 48,4% (77 bệnh nhân), nhóm UTBMTBG giai đoạn muộn (D) chiếm tỷ lệ thấp nhất với 3,1% (5 bệnh nhân), UTBMTBG giai đoạn trung gian (B) chiếm tỷ lệ 18,9% (30 bệnh nhân) và UTBMTBG giai đoạn tiến triển (C) có tỷ lệ 29,6% (47 bệnh nhân). Theo phân loại TNM thì UTBMTBG giai đoạn II chiếm tỷ lệ chủ yếu là 44,03% (70 bệnh nhân), giai đoạn IV có tỷ lệ thấp nhất là 15,72% (25 bệnh nhân).</w:t>
      </w:r>
    </w:p>
    <w:p w14:paraId="29AA8CBA" w14:textId="09E7484C" w:rsidR="003F5810" w:rsidRPr="00156D40" w:rsidRDefault="003F5810" w:rsidP="00FA1133">
      <w:pPr>
        <w:spacing w:after="0" w:line="348" w:lineRule="auto"/>
        <w:ind w:firstLine="720"/>
        <w:jc w:val="both"/>
        <w:rPr>
          <w:rFonts w:ascii="Times New Roman" w:hAnsi="Times New Roman" w:cs="Times New Roman"/>
          <w:sz w:val="28"/>
          <w:szCs w:val="28"/>
          <w:lang w:val="sv-SE"/>
        </w:rPr>
      </w:pPr>
      <w:r w:rsidRPr="00156D40">
        <w:rPr>
          <w:rFonts w:ascii="Times New Roman" w:hAnsi="Times New Roman" w:cs="Times New Roman"/>
          <w:sz w:val="28"/>
          <w:szCs w:val="28"/>
          <w:lang w:val="sv-SE"/>
        </w:rPr>
        <w:t xml:space="preserve">Phân độ BCLC trên bệnh nhân UTBMTBG có sự tương đồng giữa hai giới nam và nữ, chủ yếu gặp nhiều ở giai đoạn sớm (A) và giai đoạn trung gian (B) của bệnh </w:t>
      </w:r>
      <w:r w:rsidR="0052564A" w:rsidRPr="00156D40">
        <w:rPr>
          <w:rFonts w:ascii="Times New Roman" w:hAnsi="Times New Roman" w:cs="Times New Roman"/>
          <w:sz w:val="28"/>
          <w:szCs w:val="28"/>
          <w:lang w:val="sv-SE"/>
        </w:rPr>
        <w:fldChar w:fldCharType="begin"/>
      </w:r>
      <w:r w:rsidR="00680C8F">
        <w:rPr>
          <w:rFonts w:ascii="Times New Roman" w:hAnsi="Times New Roman" w:cs="Times New Roman"/>
          <w:sz w:val="28"/>
          <w:szCs w:val="28"/>
          <w:lang w:val="sv-SE"/>
        </w:rPr>
        <w:instrText xml:space="preserve"> ADDIN EN.CITE &lt;EndNote&gt;&lt;Cite&gt;&lt;Author&gt;Pham Văn Hùng&lt;/Author&gt;&lt;Year&gt;2022&lt;/Year&gt;&lt;RecNum&gt;108&lt;/RecNum&gt;&lt;DisplayText&gt;&lt;style font="Times New Roman" size="14"&gt;[118]&lt;/style&gt;&lt;/DisplayText&gt;&lt;record&gt;&lt;rec-number&gt;108&lt;/rec-number&gt;&lt;foreign-keys&gt;&lt;key app="EN" db-id="20td9vpv4e95tbez9975wpd25tzrvdedwrwx" timestamp="1727451502"&gt;108&lt;/key&gt;&lt;/foreign-keys&gt;&lt;ref-type name="Journal Article"&gt;17&lt;/ref-type&gt;&lt;contributors&gt;&lt;authors&gt;&lt;author&gt;Pham Văn Hùng,&lt;/author&gt;&lt;author&gt;&lt;style face="normal" font="default" charset="238" size="100%"&gt;Đ&lt;/style&gt;&lt;style face="normal" font="default" size="100%"&gt;oàn Hữu Thiển,&lt;/style&gt;&lt;/author&gt;&lt;/authors&gt;&lt;/contributors&gt;&lt;titles&gt;&lt;title&gt;&lt;style face="normal" font="default" charset="238" size="100%"&gt;Đ&lt;/style&gt;&lt;style face="normal" font="default" size="100%"&gt;ặc điểm ung thư biểu mô tế bào gan của bệnh nhân đến khám tại bệnh viện đại học y hà nội&lt;/style&gt;&lt;/title&gt;&lt;secondary-title&gt;Tạp chí Y học Việt Nam&lt;/secondary-title&gt;&lt;/titles&gt;&lt;periodical&gt;&lt;full-title&gt;Tạp chí Y học Việt Nam&lt;/full-title&gt;&lt;/periodical&gt;&lt;volume&gt;514&lt;/volume&gt;&lt;number&gt;2&lt;/number&gt;&lt;dates&gt;&lt;year&gt;2022&lt;/year&gt;&lt;pub-dates&gt;&lt;date&gt;06/21&lt;/date&gt;&lt;/pub-dates&gt;&lt;/dates&gt;&lt;urls&gt;&lt;related-urls&gt;&lt;url&gt;https://tapchiyhocvietnam.vn/index.php/vmj/article/view/2642&lt;/url&gt;&lt;url&gt;https://tapchiyhocvietnam.vn/index.php/vmj/article/download/2642/2440&lt;/url&gt;&lt;/related-urls&gt;&lt;/urls&gt;&lt;electronic-resource-num&gt;10.51298/vmj.v514i2.2642&lt;/electronic-resource-num&gt;&lt;language&gt;viet&lt;/language&gt;&lt;access-date&gt;2023/11/22&lt;/access-date&gt;&lt;/record&gt;&lt;/Cite&gt;&lt;/EndNote&gt;</w:instrText>
      </w:r>
      <w:r w:rsidR="0052564A" w:rsidRPr="00156D40">
        <w:rPr>
          <w:rFonts w:ascii="Times New Roman" w:hAnsi="Times New Roman" w:cs="Times New Roman"/>
          <w:sz w:val="28"/>
          <w:szCs w:val="28"/>
          <w:lang w:val="sv-SE"/>
        </w:rPr>
        <w:fldChar w:fldCharType="separate"/>
      </w:r>
      <w:r w:rsidR="00680C8F">
        <w:rPr>
          <w:rFonts w:ascii="Times New Roman" w:hAnsi="Times New Roman" w:cs="Times New Roman"/>
          <w:noProof/>
          <w:sz w:val="28"/>
          <w:szCs w:val="28"/>
          <w:lang w:val="sv-SE"/>
        </w:rPr>
        <w:t>[118]</w:t>
      </w:r>
      <w:r w:rsidR="0052564A" w:rsidRPr="00156D40">
        <w:rPr>
          <w:rFonts w:ascii="Times New Roman" w:hAnsi="Times New Roman" w:cs="Times New Roman"/>
          <w:sz w:val="28"/>
          <w:szCs w:val="28"/>
          <w:lang w:val="sv-SE"/>
        </w:rPr>
        <w:fldChar w:fldCharType="end"/>
      </w:r>
      <w:r w:rsidRPr="00156D40">
        <w:rPr>
          <w:rFonts w:ascii="Times New Roman" w:hAnsi="Times New Roman" w:cs="Times New Roman"/>
          <w:sz w:val="28"/>
          <w:szCs w:val="28"/>
          <w:lang w:val="sv-SE"/>
        </w:rPr>
        <w:t xml:space="preserve">. Kết quả nghiên cứu đề tài phù hợp với một số kết quả của các tác giả khác như kết quả của Phạm Văn Dũng số bệnh nhân ở giai đoạn trung gian chiếm tỷ lệ cao nhất với 53,9% (62 bệnh nhân); giai đoạn tiến triển chiếm 28,7% (33 bệnh nhân); giai đoạn sớm 12,2% (14 bệnh nhân); giai đoạn muộn là 5,2% (6 bệnh nhân) chiếm tỷ lệ thấp nhất </w:t>
      </w:r>
      <w:r w:rsidRPr="00156D40">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PEVuZE5vdGU+PENpdGU+PEF1dGhvcj5ExaluZzwvQXV0aG9yPjxZZWFyPjIwMjM8L1llYXI+PFJl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=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[105]</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sv-SE"/>
        </w:rPr>
        <w:t xml:space="preserve">. </w:t>
      </w:r>
    </w:p>
    <w:p w14:paraId="7AE0CAAB" w14:textId="74A01A53" w:rsidR="00717EDF" w:rsidRPr="00156D40" w:rsidRDefault="002A5CD7" w:rsidP="002A5372">
      <w:pPr>
        <w:spacing w:after="0" w:line="348" w:lineRule="auto"/>
        <w:ind w:firstLine="720"/>
        <w:jc w:val="both"/>
        <w:rPr>
          <w:rFonts w:ascii="Times New Roman" w:hAnsi="Times New Roman" w:cs="Times New Roman"/>
          <w:sz w:val="28"/>
          <w:szCs w:val="28"/>
          <w:lang w:val="sv-SE"/>
        </w:rPr>
      </w:pPr>
      <w:hyperlink r:id="rId56" w:history="1">
        <w:r w:rsidR="003F5810" w:rsidRPr="00156D40">
          <w:rPr>
            <w:rStyle w:val="Hyperlink"/>
            <w:rFonts w:ascii="Times New Roman" w:hAnsi="Times New Roman" w:cs="Times New Roman"/>
            <w:color w:val="auto"/>
            <w:sz w:val="28"/>
            <w:szCs w:val="28"/>
            <w:u w:val="none"/>
            <w:lang w:val="sv-SE"/>
          </w:rPr>
          <w:t>Nault</w:t>
        </w:r>
      </w:hyperlink>
      <w:r w:rsidR="003F5810" w:rsidRPr="00156D40">
        <w:rPr>
          <w:rFonts w:ascii="Times New Roman" w:hAnsi="Times New Roman" w:cs="Times New Roman"/>
          <w:sz w:val="28"/>
          <w:szCs w:val="28"/>
          <w:lang w:val="sv-SE"/>
        </w:rPr>
        <w:t xml:space="preserve"> J.C. và CS (2020) phân loại giai đoạn khối u theo BCLC với giai đoạn 0 chiếm 9,4% (n = 67), giai đoạn A 59,5% (n = 425), giai đoạn B 16,2% (n = 116) và giai đoạn C là 14,9% </w:t>
      </w:r>
      <w:r w:rsidR="003F5810"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3F5810" w:rsidRPr="00156D40">
        <w:rPr>
          <w:rFonts w:ascii="Times New Roman" w:hAnsi="Times New Roman" w:cs="Times New Roman"/>
          <w:sz w:val="28"/>
          <w:szCs w:val="28"/>
        </w:rPr>
      </w:r>
      <w:r w:rsidR="003F581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003F5810" w:rsidRPr="00156D40">
        <w:rPr>
          <w:rFonts w:ascii="Times New Roman" w:hAnsi="Times New Roman" w:cs="Times New Roman"/>
          <w:sz w:val="28"/>
          <w:szCs w:val="28"/>
        </w:rPr>
        <w:fldChar w:fldCharType="end"/>
      </w:r>
      <w:r w:rsidR="003F5810" w:rsidRPr="00156D40">
        <w:rPr>
          <w:rFonts w:ascii="Times New Roman" w:hAnsi="Times New Roman" w:cs="Times New Roman"/>
          <w:sz w:val="28"/>
          <w:szCs w:val="28"/>
          <w:lang w:val="sv-SE"/>
        </w:rPr>
        <w:t>.</w:t>
      </w:r>
      <w:r w:rsidR="002A5372">
        <w:rPr>
          <w:rFonts w:ascii="Times New Roman" w:hAnsi="Times New Roman" w:cs="Times New Roman"/>
          <w:sz w:val="28"/>
          <w:szCs w:val="28"/>
          <w:lang w:val="sv-SE"/>
        </w:rPr>
        <w:t xml:space="preserve"> </w:t>
      </w:r>
      <w:r w:rsidR="003F5810" w:rsidRPr="00156D40">
        <w:rPr>
          <w:rFonts w:ascii="Times New Roman" w:hAnsi="Times New Roman" w:cs="Times New Roman"/>
          <w:sz w:val="28"/>
          <w:szCs w:val="28"/>
          <w:lang w:val="sv-SE"/>
        </w:rPr>
        <w:t>Nghiên cứu của</w:t>
      </w:r>
      <w:hyperlink r:id="rId57" w:history="1">
        <w:r w:rsidR="003F5810" w:rsidRPr="00156D40">
          <w:rPr>
            <w:rStyle w:val="Hyperlink"/>
            <w:rFonts w:ascii="Times New Roman" w:hAnsi="Times New Roman" w:cs="Times New Roman"/>
            <w:color w:val="auto"/>
            <w:sz w:val="28"/>
            <w:szCs w:val="28"/>
            <w:u w:val="none"/>
            <w:lang w:val="sv-SE"/>
          </w:rPr>
          <w:t xml:space="preserve"> Yu</w:t>
        </w:r>
      </w:hyperlink>
      <w:r w:rsidR="003F5810" w:rsidRPr="00156D40">
        <w:rPr>
          <w:rFonts w:ascii="Times New Roman" w:hAnsi="Times New Roman" w:cs="Times New Roman"/>
          <w:sz w:val="28"/>
          <w:szCs w:val="28"/>
          <w:lang w:val="sv-SE"/>
        </w:rPr>
        <w:t xml:space="preserve"> J.I. và CS (2017) cho thấy bệnh nhân được xếp vào giai đoạn B là 109 (37,5%), trong khi 15 bệnh nhân (5,2%) được xếp vào giai đoạn C  theo phân loại giai đoạn BCLC </w:t>
      </w:r>
      <w:r w:rsidR="003F5810" w:rsidRPr="00156D40">
        <w:rPr>
          <w:rFonts w:ascii="Times New Roman" w:hAnsi="Times New Roman" w:cs="Times New Roman"/>
          <w:sz w:val="28"/>
          <w:szCs w:val="28"/>
        </w:rPr>
        <w:fldChar w:fldCharType="begin">
          <w:fldData xml:space="preserve">PEVuZE5vdGU+PENpdGU+PEF1dGhvcj5ZdTwvQXV0aG9yPjxZZWFyPjIwMTc8L1llYXI+PFJlY051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PEVuZE5vdGU+PENpdGU+PEF1dGhvcj5ZdTwvQXV0aG9yPjxZZWFyPjIwMTc8L1llYXI+PFJlY051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3F5810" w:rsidRPr="00156D40">
        <w:rPr>
          <w:rFonts w:ascii="Times New Roman" w:hAnsi="Times New Roman" w:cs="Times New Roman"/>
          <w:sz w:val="28"/>
          <w:szCs w:val="28"/>
        </w:rPr>
      </w:r>
      <w:r w:rsidR="003F5810"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[122]</w:t>
      </w:r>
      <w:r w:rsidR="003F5810" w:rsidRPr="00156D40">
        <w:rPr>
          <w:rFonts w:ascii="Times New Roman" w:hAnsi="Times New Roman" w:cs="Times New Roman"/>
          <w:sz w:val="28"/>
          <w:szCs w:val="28"/>
        </w:rPr>
        <w:fldChar w:fldCharType="end"/>
      </w:r>
      <w:r w:rsidR="003F5810" w:rsidRPr="00156D40">
        <w:rPr>
          <w:rFonts w:ascii="Times New Roman" w:hAnsi="Times New Roman" w:cs="Times New Roman"/>
          <w:sz w:val="28"/>
          <w:szCs w:val="28"/>
          <w:lang w:val="sv-SE"/>
        </w:rPr>
        <w:t>.</w:t>
      </w:r>
    </w:p>
    <w:p w14:paraId="1CCC0C11" w14:textId="0496865E" w:rsidR="00717EDF" w:rsidRPr="00156D40" w:rsidRDefault="00717EDF" w:rsidP="005E0553">
      <w:pPr>
        <w:pStyle w:val="headinganchor"/>
        <w:shd w:val="clear" w:color="auto" w:fill="FFFFFF"/>
        <w:spacing w:before="0" w:beforeAutospacing="0" w:after="0" w:afterAutospacing="0" w:line="360" w:lineRule="auto"/>
        <w:ind w:firstLine="720"/>
        <w:jc w:val="both"/>
        <w:rPr>
          <w:sz w:val="28"/>
          <w:szCs w:val="28"/>
          <w:lang w:val="pl-PL"/>
        </w:rPr>
      </w:pPr>
      <w:r w:rsidRPr="00156D40">
        <w:rPr>
          <w:sz w:val="28"/>
          <w:szCs w:val="28"/>
          <w:lang w:val="pl-PL"/>
        </w:rPr>
        <w:lastRenderedPageBreak/>
        <w:t xml:space="preserve">Hệ thống phân giai đoạn UTBMTBG theo TNM do Ủy ban Hỗn hợp Hoa Kỳ về Ung thư (AJCC) và Liên minh Kiểm soát Ung thư Quốc tế (UICC) công bố từ năm 2017 </w:t>
      </w:r>
      <w:r w:rsidRPr="00156D40">
        <w:rPr>
          <w:bCs/>
          <w:sz w:val="28"/>
          <w:szCs w:val="28"/>
          <w:lang w:val="pl-PL"/>
        </w:rPr>
        <w:t xml:space="preserve">căn cứ vào </w:t>
      </w:r>
      <w:r w:rsidRPr="00156D40">
        <w:rPr>
          <w:sz w:val="28"/>
          <w:szCs w:val="28"/>
          <w:lang w:val="pl-PL"/>
        </w:rPr>
        <w:t xml:space="preserve">giai đoạn khối u, hạch, di căn bao gồm 4 giai đoạn từ I đến IV, cũng được khuyến cáo áp dụng nhất là ở bệnh nhân </w:t>
      </w:r>
      <w:r w:rsidRPr="00156D40">
        <w:rPr>
          <w:sz w:val="28"/>
          <w:szCs w:val="28"/>
          <w:lang w:val="sv-SE"/>
        </w:rPr>
        <w:t xml:space="preserve">được điều trị bằng phương pháp cắt gan hoặc ghép gan </w:t>
      </w:r>
      <w:r w:rsidRPr="00156D40">
        <w:rPr>
          <w:sz w:val="28"/>
          <w:szCs w:val="28"/>
        </w:rPr>
        <w:fldChar w:fldCharType="begin"/>
      </w:r>
      <w:r w:rsidR="00680C8F">
        <w:rPr>
          <w:sz w:val="28"/>
          <w:szCs w:val="28"/>
        </w:rPr>
        <w:instrText xml:space="preserve"> ADDIN EN.CITE &lt;EndNote&gt;&lt;Cite&gt;&lt;Author&gt;Amin MB&lt;/Author&gt;&lt;Year&gt;2017&lt;/Year&gt;&lt;RecNum&gt;60&lt;/RecNum&gt;&lt;DisplayText&gt;&lt;style font="Times New Roman" size="14"&gt;[47]&lt;/style&gt;&lt;/DisplayText&gt;&lt;record&gt;&lt;rec-number&gt;60&lt;/rec-number&gt;&lt;foreign-keys&gt;&lt;key app="EN" db-id="20td9vpv4e95tbez9975wpd25tzrvdedwrwx" timestamp="1727451497"&gt;60&lt;/key&gt;&lt;/foreign-keys&gt;&lt;ref-type name="Journal Article"&gt;17&lt;/ref-type&gt;&lt;contributors&gt;&lt;authors&gt;&lt;author&gt;Amin MB,&lt;/author&gt;&lt;author&gt; Edge S,&lt;/author&gt;&lt;author&gt; Greene F,&lt;/author&gt;&lt;author&gt; Byrd DR,&lt;/author&gt;&lt;author&gt; Brookland RK,&lt;/author&gt;&lt;author&gt; Washington MK,&lt;/author&gt;&lt;author&gt; et al.&lt;/author&gt;&lt;/authors&gt;&lt;/contributors&gt;&lt;titles&gt;&lt;title&gt; AJCC cancer staging manual. 8th ed. New York:&lt;/title&gt;&lt;secondary-title&gt; Springer; 2017. [Google Scholar]&lt;/secondary-title&gt;&lt;/titles&gt;&lt;dates&gt;&lt;year&gt;2017&lt;/year&gt;&lt;/dates&gt;&lt;urls&gt;&lt;/urls&gt;&lt;language&gt;eng&lt;/language&gt;&lt;/record&gt;&lt;/Cite&gt;&lt;/EndNote&gt;</w:instrText>
      </w:r>
      <w:r w:rsidRPr="00156D40">
        <w:rPr>
          <w:sz w:val="28"/>
          <w:szCs w:val="28"/>
        </w:rPr>
        <w:fldChar w:fldCharType="separate"/>
      </w:r>
      <w:r w:rsidR="00680C8F">
        <w:rPr>
          <w:noProof/>
          <w:sz w:val="28"/>
          <w:szCs w:val="28"/>
        </w:rPr>
        <w:t>[47]</w:t>
      </w:r>
      <w:r w:rsidRPr="00156D40">
        <w:rPr>
          <w:sz w:val="28"/>
          <w:szCs w:val="28"/>
        </w:rPr>
        <w:fldChar w:fldCharType="end"/>
      </w:r>
      <w:r w:rsidRPr="00156D40">
        <w:rPr>
          <w:sz w:val="28"/>
          <w:szCs w:val="28"/>
          <w:lang w:val="pl-PL"/>
        </w:rPr>
        <w:t xml:space="preserve">. Kết quả nghiên cứu đề tài chỉ ra UTBMTBG giai đoạn II chiếm tỷ lệ chủ yếu là 44,0%, giai đoạn IV có tỷ lệ thấp nhất là 15,7%. Nghiên cứu của </w:t>
      </w:r>
      <w:hyperlink r:id="rId58" w:history="1">
        <w:r w:rsidRPr="00156D40">
          <w:rPr>
            <w:rStyle w:val="Hyperlink"/>
            <w:color w:val="auto"/>
            <w:sz w:val="28"/>
            <w:szCs w:val="28"/>
            <w:u w:val="none"/>
            <w:shd w:val="clear" w:color="auto" w:fill="FFFFFF"/>
            <w:lang w:val="pl-PL"/>
          </w:rPr>
          <w:t>Jiao</w:t>
        </w:r>
      </w:hyperlink>
      <w:r w:rsidRPr="00156D40">
        <w:rPr>
          <w:sz w:val="28"/>
          <w:szCs w:val="28"/>
          <w:shd w:val="clear" w:color="auto" w:fill="FFFFFF"/>
          <w:lang w:val="pl-PL"/>
        </w:rPr>
        <w:t xml:space="preserve"> </w:t>
      </w:r>
      <w:r w:rsidR="003F5810" w:rsidRPr="00156D40">
        <w:rPr>
          <w:sz w:val="28"/>
          <w:szCs w:val="28"/>
          <w:shd w:val="clear" w:color="auto" w:fill="FFFFFF"/>
          <w:lang w:val="pl-PL"/>
        </w:rPr>
        <w:t xml:space="preserve">J. </w:t>
      </w:r>
      <w:r w:rsidRPr="00156D40">
        <w:rPr>
          <w:sz w:val="28"/>
          <w:szCs w:val="28"/>
          <w:shd w:val="clear" w:color="auto" w:fill="FFFFFF"/>
          <w:lang w:val="pl-PL"/>
        </w:rPr>
        <w:t xml:space="preserve">và </w:t>
      </w:r>
      <w:r w:rsidR="003F5810" w:rsidRPr="00156D40">
        <w:rPr>
          <w:sz w:val="28"/>
          <w:szCs w:val="28"/>
          <w:shd w:val="clear" w:color="auto" w:fill="FFFFFF"/>
          <w:lang w:val="pl-PL"/>
        </w:rPr>
        <w:t>CS</w:t>
      </w:r>
      <w:r w:rsidRPr="00156D40">
        <w:rPr>
          <w:sz w:val="28"/>
          <w:szCs w:val="28"/>
          <w:shd w:val="clear" w:color="auto" w:fill="FFFFFF"/>
          <w:lang w:val="pl-PL"/>
        </w:rPr>
        <w:t xml:space="preserve"> </w:t>
      </w:r>
      <w:r w:rsidR="00204C3D" w:rsidRPr="00156D40">
        <w:rPr>
          <w:sz w:val="28"/>
          <w:szCs w:val="28"/>
          <w:shd w:val="clear" w:color="auto" w:fill="FFFFFF"/>
          <w:lang w:val="pl-PL"/>
        </w:rPr>
        <w:t xml:space="preserve">(2018) </w:t>
      </w:r>
      <w:r w:rsidRPr="00156D40">
        <w:rPr>
          <w:sz w:val="28"/>
          <w:szCs w:val="28"/>
          <w:shd w:val="clear" w:color="auto" w:fill="FFFFFF"/>
          <w:lang w:val="pl-PL"/>
        </w:rPr>
        <w:t>cho thấy chỉ có 25,3% những bệnh nhân có xơ gan tiềm ẩn</w:t>
      </w:r>
      <w:r w:rsidR="003F5810" w:rsidRPr="00156D40">
        <w:rPr>
          <w:sz w:val="28"/>
          <w:szCs w:val="28"/>
          <w:shd w:val="clear" w:color="auto" w:fill="FFFFFF"/>
          <w:lang w:val="pl-PL"/>
        </w:rPr>
        <w:t xml:space="preserve"> và p</w:t>
      </w:r>
      <w:r w:rsidRPr="00156D40">
        <w:rPr>
          <w:sz w:val="28"/>
          <w:szCs w:val="28"/>
          <w:shd w:val="clear" w:color="auto" w:fill="FFFFFF"/>
          <w:lang w:val="pl-PL"/>
        </w:rPr>
        <w:t>hần lớn UTBMTBG ở giai đoạn sớm (41,3% giai đoạn I và 23,4% giai đoạn II)</w:t>
      </w:r>
      <w:r w:rsidRPr="00156D40">
        <w:rPr>
          <w:sz w:val="28"/>
          <w:szCs w:val="28"/>
          <w:lang w:val="pl-PL"/>
        </w:rPr>
        <w:t xml:space="preserve"> </w:t>
      </w:r>
      <w:r w:rsidRPr="00156D40">
        <w:rPr>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sz w:val="28"/>
          <w:szCs w:val="28"/>
        </w:rPr>
        <w:instrText xml:space="preserve"> ADDIN EN.CITE </w:instrText>
      </w:r>
      <w:r w:rsidR="00680C8F">
        <w:rPr>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sz w:val="28"/>
          <w:szCs w:val="28"/>
        </w:rPr>
        <w:instrText xml:space="preserve"> ADDIN EN.CITE.DATA </w:instrText>
      </w:r>
      <w:r w:rsidR="00680C8F">
        <w:rPr>
          <w:sz w:val="28"/>
          <w:szCs w:val="28"/>
        </w:rPr>
      </w:r>
      <w:r w:rsidR="00680C8F">
        <w:rPr>
          <w:sz w:val="28"/>
          <w:szCs w:val="28"/>
        </w:rPr>
        <w:fldChar w:fldCharType="end"/>
      </w:r>
      <w:r w:rsidRPr="00156D40">
        <w:rPr>
          <w:sz w:val="28"/>
          <w:szCs w:val="28"/>
        </w:rPr>
      </w:r>
      <w:r w:rsidRPr="00156D40">
        <w:rPr>
          <w:sz w:val="28"/>
          <w:szCs w:val="28"/>
        </w:rPr>
        <w:fldChar w:fldCharType="separate"/>
      </w:r>
      <w:r w:rsidR="00680C8F">
        <w:rPr>
          <w:noProof/>
          <w:sz w:val="28"/>
          <w:szCs w:val="28"/>
        </w:rPr>
        <w:t>[75]</w:t>
      </w:r>
      <w:r w:rsidRPr="00156D40">
        <w:rPr>
          <w:sz w:val="28"/>
          <w:szCs w:val="28"/>
        </w:rPr>
        <w:fldChar w:fldCharType="end"/>
      </w:r>
      <w:r w:rsidRPr="00156D40">
        <w:rPr>
          <w:sz w:val="28"/>
          <w:szCs w:val="28"/>
          <w:lang w:val="pl-PL"/>
        </w:rPr>
        <w:t>.</w:t>
      </w:r>
    </w:p>
    <w:p w14:paraId="5AF7AB16" w14:textId="0230FFCF" w:rsidR="00717EDF"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UTBMTBG chủ yếu xuất hiện trên nền bệnh gan mạn tính như xơ gan, viêm gan mạn, những bệnh nhân có bệnh gan mạn tính đặc biệt là nhiễm virus viêm gan B đều được tầm soát phát hiện UTBMTBG định kỳ</w:t>
      </w:r>
      <w:r w:rsidR="00204C3D" w:rsidRPr="00156D40">
        <w:rPr>
          <w:rFonts w:ascii="Times New Roman" w:hAnsi="Times New Roman" w:cs="Times New Roman"/>
          <w:sz w:val="28"/>
          <w:szCs w:val="28"/>
          <w:lang w:val="pl-PL"/>
        </w:rPr>
        <w:t xml:space="preserve"> nên </w:t>
      </w:r>
      <w:r w:rsidRPr="00156D40">
        <w:rPr>
          <w:rFonts w:ascii="Times New Roman" w:hAnsi="Times New Roman" w:cs="Times New Roman"/>
          <w:sz w:val="28"/>
          <w:szCs w:val="28"/>
          <w:lang w:val="pl-PL"/>
        </w:rPr>
        <w:t>có thể phát hiện sớm UTBMTBG</w:t>
      </w:r>
      <w:r w:rsidR="00204C3D"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204C3D" w:rsidRPr="00156D40">
        <w:rPr>
          <w:rFonts w:ascii="Times New Roman" w:hAnsi="Times New Roman" w:cs="Times New Roman"/>
          <w:sz w:val="28"/>
          <w:szCs w:val="28"/>
          <w:lang w:val="pl-PL"/>
        </w:rPr>
        <w:t>Hơn nữa,</w:t>
      </w:r>
      <w:r w:rsidRPr="00156D40">
        <w:rPr>
          <w:rFonts w:ascii="Times New Roman" w:hAnsi="Times New Roman" w:cs="Times New Roman"/>
          <w:sz w:val="28"/>
          <w:szCs w:val="28"/>
          <w:lang w:val="pl-PL"/>
        </w:rPr>
        <w:t xml:space="preserve"> các triệu chứng của bệnh gan mạn tính rất đa dạng</w:t>
      </w:r>
      <w:r w:rsidR="003F5810"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A43249" w:rsidRPr="00156D40">
        <w:rPr>
          <w:rFonts w:ascii="Times New Roman" w:hAnsi="Times New Roman" w:cs="Times New Roman"/>
          <w:sz w:val="28"/>
          <w:szCs w:val="28"/>
          <w:lang w:val="pl-PL"/>
        </w:rPr>
        <w:t>đôi kh</w:t>
      </w:r>
      <w:r w:rsidR="00E514FC">
        <w:rPr>
          <w:rFonts w:ascii="Times New Roman" w:hAnsi="Times New Roman" w:cs="Times New Roman"/>
          <w:sz w:val="28"/>
          <w:szCs w:val="28"/>
          <w:lang w:val="pl-PL"/>
        </w:rPr>
        <w:t>i</w:t>
      </w:r>
      <w:r w:rsidR="00A43249" w:rsidRPr="00156D40">
        <w:rPr>
          <w:rFonts w:ascii="Times New Roman" w:hAnsi="Times New Roman" w:cs="Times New Roman"/>
          <w:sz w:val="28"/>
          <w:szCs w:val="28"/>
          <w:lang w:val="pl-PL"/>
        </w:rPr>
        <w:t xml:space="preserve"> mờ nhạt, do vậy</w:t>
      </w:r>
      <w:r w:rsidRPr="00156D40">
        <w:rPr>
          <w:rFonts w:ascii="Times New Roman" w:hAnsi="Times New Roman" w:cs="Times New Roman"/>
          <w:sz w:val="28"/>
          <w:szCs w:val="28"/>
          <w:lang w:val="pl-PL"/>
        </w:rPr>
        <w:t xml:space="preserve"> bệnh nhân </w:t>
      </w:r>
      <w:r w:rsidR="003F5810" w:rsidRPr="00156D40">
        <w:rPr>
          <w:rFonts w:ascii="Times New Roman" w:hAnsi="Times New Roman" w:cs="Times New Roman"/>
          <w:sz w:val="28"/>
          <w:szCs w:val="28"/>
          <w:lang w:val="pl-PL"/>
        </w:rPr>
        <w:t xml:space="preserve">cần </w:t>
      </w:r>
      <w:r w:rsidRPr="00156D40">
        <w:rPr>
          <w:rFonts w:ascii="Times New Roman" w:hAnsi="Times New Roman" w:cs="Times New Roman"/>
          <w:sz w:val="28"/>
          <w:szCs w:val="28"/>
          <w:lang w:val="pl-PL"/>
        </w:rPr>
        <w:t>được tầm soát đánh giá hình ảnh và chức năng gan</w:t>
      </w:r>
      <w:r w:rsidR="00A43249"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A43249" w:rsidRPr="00156D40">
        <w:rPr>
          <w:rFonts w:ascii="Times New Roman" w:hAnsi="Times New Roman" w:cs="Times New Roman"/>
          <w:sz w:val="28"/>
          <w:szCs w:val="28"/>
          <w:lang w:val="pl-PL"/>
        </w:rPr>
        <w:t>Điều n</w:t>
      </w:r>
      <w:r w:rsidR="00473F98" w:rsidRPr="00156D40">
        <w:rPr>
          <w:rFonts w:ascii="Times New Roman" w:hAnsi="Times New Roman" w:cs="Times New Roman"/>
          <w:sz w:val="28"/>
          <w:szCs w:val="28"/>
          <w:lang w:val="pl-PL"/>
        </w:rPr>
        <w:t>à</w:t>
      </w:r>
      <w:r w:rsidR="00A43249" w:rsidRPr="00156D40">
        <w:rPr>
          <w:rFonts w:ascii="Times New Roman" w:hAnsi="Times New Roman" w:cs="Times New Roman"/>
          <w:sz w:val="28"/>
          <w:szCs w:val="28"/>
          <w:lang w:val="pl-PL"/>
        </w:rPr>
        <w:t>y có thể lý giải</w:t>
      </w:r>
      <w:r w:rsidRPr="00156D40">
        <w:rPr>
          <w:rFonts w:ascii="Times New Roman" w:hAnsi="Times New Roman" w:cs="Times New Roman"/>
          <w:sz w:val="28"/>
          <w:szCs w:val="28"/>
          <w:lang w:val="pl-PL"/>
        </w:rPr>
        <w:t xml:space="preserve"> </w:t>
      </w:r>
      <w:r w:rsidR="00160EB8" w:rsidRPr="00156D40">
        <w:rPr>
          <w:rFonts w:ascii="Times New Roman" w:hAnsi="Times New Roman" w:cs="Times New Roman"/>
          <w:sz w:val="28"/>
          <w:szCs w:val="28"/>
          <w:lang w:val="pl-PL"/>
        </w:rPr>
        <w:t xml:space="preserve">trong </w:t>
      </w:r>
      <w:r w:rsidRPr="00156D40">
        <w:rPr>
          <w:rFonts w:ascii="Times New Roman" w:hAnsi="Times New Roman" w:cs="Times New Roman"/>
          <w:sz w:val="28"/>
          <w:szCs w:val="28"/>
          <w:lang w:val="pl-PL"/>
        </w:rPr>
        <w:t>kết quả nghiên cứu của chúng t</w:t>
      </w:r>
      <w:r w:rsidR="003F5810" w:rsidRPr="00156D40">
        <w:rPr>
          <w:rFonts w:ascii="Times New Roman" w:hAnsi="Times New Roman" w:cs="Times New Roman"/>
          <w:sz w:val="28"/>
          <w:szCs w:val="28"/>
          <w:lang w:val="pl-PL"/>
        </w:rPr>
        <w:t>ô</w:t>
      </w:r>
      <w:r w:rsidRPr="00156D40">
        <w:rPr>
          <w:rFonts w:ascii="Times New Roman" w:hAnsi="Times New Roman" w:cs="Times New Roman"/>
          <w:sz w:val="28"/>
          <w:szCs w:val="28"/>
          <w:lang w:val="pl-PL"/>
        </w:rPr>
        <w:t>i UTBMTBG chủ yếu được phát hiện ở giai đoạn đầu.</w:t>
      </w:r>
    </w:p>
    <w:p w14:paraId="6A6B4CB2" w14:textId="4A7F155E" w:rsidR="00717EDF" w:rsidRPr="00156D40" w:rsidRDefault="00717EDF" w:rsidP="005E0553">
      <w:pPr>
        <w:pStyle w:val="a1"/>
        <w:rPr>
          <w:color w:val="auto"/>
          <w:lang w:val="pl-PL"/>
        </w:rPr>
      </w:pPr>
      <w:bookmarkStart w:id="635" w:name="_Toc176459845"/>
      <w:bookmarkStart w:id="636" w:name="_Toc177210214"/>
      <w:bookmarkStart w:id="637" w:name="_Toc181649420"/>
      <w:r w:rsidRPr="00156D40">
        <w:rPr>
          <w:color w:val="auto"/>
          <w:lang w:val="pl-PL"/>
        </w:rPr>
        <w:t xml:space="preserve">4.2. </w:t>
      </w:r>
      <w:r w:rsidR="003F5810" w:rsidRPr="00156D40">
        <w:rPr>
          <w:color w:val="auto"/>
          <w:lang w:val="pl-PL"/>
        </w:rPr>
        <w:t>Giá</w:t>
      </w:r>
      <w:r w:rsidRPr="00156D40">
        <w:rPr>
          <w:color w:val="auto"/>
          <w:lang w:val="pl-PL"/>
        </w:rPr>
        <w:t xml:space="preserve"> </w:t>
      </w:r>
      <w:r w:rsidR="003F5810" w:rsidRPr="00156D40">
        <w:rPr>
          <w:color w:val="auto"/>
          <w:lang w:val="pl-PL"/>
        </w:rPr>
        <w:t xml:space="preserve">trị </w:t>
      </w:r>
      <w:r w:rsidRPr="00156D40">
        <w:rPr>
          <w:color w:val="auto"/>
          <w:lang w:val="pl-PL"/>
        </w:rPr>
        <w:t xml:space="preserve">đột biến </w:t>
      </w:r>
      <w:r w:rsidR="001B08FA" w:rsidRPr="00156D40">
        <w:rPr>
          <w:iCs/>
          <w:color w:val="auto"/>
          <w:lang w:val="pl-PL"/>
        </w:rPr>
        <w:t>h</w:t>
      </w:r>
      <w:r w:rsidR="003973BA" w:rsidRPr="00156D40">
        <w:rPr>
          <w:i/>
          <w:iCs/>
          <w:color w:val="auto"/>
          <w:lang w:val="pl-PL"/>
        </w:rPr>
        <w:t>TERT</w:t>
      </w:r>
      <w:r w:rsidRPr="00156D40">
        <w:rPr>
          <w:i/>
          <w:iCs/>
          <w:color w:val="auto"/>
          <w:lang w:val="pl-PL"/>
        </w:rPr>
        <w:t xml:space="preserve"> </w:t>
      </w:r>
      <w:r w:rsidRPr="00156D40">
        <w:rPr>
          <w:color w:val="auto"/>
          <w:lang w:val="pl-PL"/>
        </w:rPr>
        <w:t xml:space="preserve">C228T và </w:t>
      </w:r>
      <w:r w:rsidR="005873D9" w:rsidRPr="00156D40">
        <w:rPr>
          <w:color w:val="auto"/>
          <w:lang w:val="pl-PL"/>
        </w:rPr>
        <w:t xml:space="preserve">biểu hiện </w:t>
      </w:r>
      <w:r w:rsidR="00574DB7" w:rsidRPr="00156D40">
        <w:rPr>
          <w:color w:val="auto"/>
          <w:lang w:val="pl-PL"/>
        </w:rPr>
        <w:t>h</w:t>
      </w:r>
      <w:r w:rsidR="003973BA" w:rsidRPr="00156D40">
        <w:rPr>
          <w:i/>
          <w:color w:val="auto"/>
          <w:lang w:val="pl-PL"/>
        </w:rPr>
        <w:t>TERT</w:t>
      </w:r>
      <w:r w:rsidRPr="00156D40">
        <w:rPr>
          <w:color w:val="auto"/>
          <w:lang w:val="pl-PL"/>
        </w:rPr>
        <w:t xml:space="preserve"> mRNA máu ngoại vi </w:t>
      </w:r>
      <w:bookmarkEnd w:id="635"/>
      <w:bookmarkEnd w:id="636"/>
      <w:r w:rsidR="003F5810" w:rsidRPr="00156D40">
        <w:rPr>
          <w:color w:val="auto"/>
          <w:lang w:val="pl-PL"/>
        </w:rPr>
        <w:t>trong chẩn đoán UTBMTBG</w:t>
      </w:r>
      <w:bookmarkEnd w:id="637"/>
    </w:p>
    <w:p w14:paraId="316A4379" w14:textId="17C6BEF7" w:rsidR="00717EDF" w:rsidRPr="00156D40" w:rsidRDefault="00717EDF" w:rsidP="005E0553">
      <w:pPr>
        <w:pStyle w:val="a20"/>
        <w:rPr>
          <w:color w:val="auto"/>
          <w:lang w:val="pl-PL"/>
        </w:rPr>
      </w:pPr>
      <w:bookmarkStart w:id="638" w:name="_Toc176459846"/>
      <w:bookmarkStart w:id="639" w:name="_Toc177210215"/>
      <w:bookmarkStart w:id="640" w:name="_Toc181649421"/>
      <w:r w:rsidRPr="00156D40">
        <w:rPr>
          <w:color w:val="auto"/>
          <w:lang w:val="pl-PL"/>
        </w:rPr>
        <w:t xml:space="preserve">4.2.1. </w:t>
      </w:r>
      <w:r w:rsidR="000965DD" w:rsidRPr="00156D40">
        <w:rPr>
          <w:color w:val="auto"/>
          <w:lang w:val="pl-PL"/>
        </w:rPr>
        <w:t>Tỷ lệ</w:t>
      </w:r>
      <w:r w:rsidRPr="00156D40">
        <w:rPr>
          <w:color w:val="auto"/>
          <w:lang w:val="pl-PL"/>
        </w:rPr>
        <w:t xml:space="preserve">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w:t>
      </w:r>
      <w:r w:rsidR="00207376" w:rsidRPr="00156D40">
        <w:rPr>
          <w:color w:val="auto"/>
          <w:lang w:val="pl-PL"/>
        </w:rPr>
        <w:t xml:space="preserve">trong </w:t>
      </w:r>
      <w:r w:rsidRPr="00156D40">
        <w:rPr>
          <w:color w:val="auto"/>
          <w:lang w:val="pl-PL"/>
        </w:rPr>
        <w:t xml:space="preserve">máu ngoại vi </w:t>
      </w:r>
      <w:bookmarkEnd w:id="638"/>
      <w:bookmarkEnd w:id="639"/>
      <w:r w:rsidR="00207376" w:rsidRPr="00156D40">
        <w:rPr>
          <w:color w:val="auto"/>
          <w:lang w:val="pl-PL"/>
        </w:rPr>
        <w:t xml:space="preserve">và </w:t>
      </w:r>
      <w:r w:rsidR="004A0334" w:rsidRPr="00156D40">
        <w:rPr>
          <w:color w:val="auto"/>
          <w:lang w:val="pl-PL"/>
        </w:rPr>
        <w:t>giá</w:t>
      </w:r>
      <w:r w:rsidR="00207376" w:rsidRPr="00156D40">
        <w:rPr>
          <w:color w:val="auto"/>
          <w:lang w:val="pl-PL"/>
        </w:rPr>
        <w:t xml:space="preserve"> trị chẩn đoán UTBMTBG</w:t>
      </w:r>
      <w:bookmarkEnd w:id="640"/>
    </w:p>
    <w:p w14:paraId="2C546F99" w14:textId="1BA685B9" w:rsidR="000333BC" w:rsidRPr="00156D40" w:rsidRDefault="000333BC" w:rsidP="005E0553">
      <w:pPr>
        <w:pStyle w:val="a20"/>
        <w:rPr>
          <w:b w:val="0"/>
          <w:bCs w:val="0"/>
          <w:color w:val="auto"/>
          <w:lang w:val="pl-PL"/>
        </w:rPr>
      </w:pPr>
      <w:bookmarkStart w:id="641" w:name="_Toc179277003"/>
      <w:bookmarkStart w:id="642" w:name="_Toc181649422"/>
      <w:r w:rsidRPr="00156D40">
        <w:rPr>
          <w:b w:val="0"/>
          <w:bCs w:val="0"/>
          <w:color w:val="auto"/>
          <w:lang w:val="pl-PL"/>
        </w:rPr>
        <w:t xml:space="preserve">4.2.1.1. Tỷ lệ </w:t>
      </w:r>
      <w:r w:rsidR="005277DA" w:rsidRPr="00156D40">
        <w:rPr>
          <w:b w:val="0"/>
          <w:bCs w:val="0"/>
          <w:color w:val="auto"/>
          <w:lang w:val="pl-PL"/>
        </w:rPr>
        <w:t xml:space="preserve">đột biến </w:t>
      </w:r>
      <w:r w:rsidR="001B08FA" w:rsidRPr="00156D40">
        <w:rPr>
          <w:b w:val="0"/>
          <w:bCs w:val="0"/>
          <w:i w:val="0"/>
          <w:color w:val="auto"/>
          <w:lang w:val="pl-PL"/>
        </w:rPr>
        <w:t>h</w:t>
      </w:r>
      <w:r w:rsidR="003973BA" w:rsidRPr="00156D40">
        <w:rPr>
          <w:b w:val="0"/>
          <w:bCs w:val="0"/>
          <w:color w:val="auto"/>
          <w:lang w:val="pl-PL"/>
        </w:rPr>
        <w:t>TERT</w:t>
      </w:r>
      <w:r w:rsidR="005277DA" w:rsidRPr="00156D40">
        <w:rPr>
          <w:b w:val="0"/>
          <w:bCs w:val="0"/>
          <w:color w:val="auto"/>
          <w:lang w:val="pl-PL"/>
        </w:rPr>
        <w:t xml:space="preserve"> C228T</w:t>
      </w:r>
      <w:r w:rsidRPr="00156D40">
        <w:rPr>
          <w:b w:val="0"/>
          <w:bCs w:val="0"/>
          <w:color w:val="auto"/>
          <w:lang w:val="pl-PL"/>
        </w:rPr>
        <w:t xml:space="preserve"> ở bệnh nhân UTBMTBG</w:t>
      </w:r>
      <w:bookmarkEnd w:id="641"/>
      <w:bookmarkEnd w:id="642"/>
    </w:p>
    <w:p w14:paraId="54AB47A1" w14:textId="738670B1" w:rsidR="00717EDF" w:rsidRPr="004F4C4E" w:rsidRDefault="00717EDF" w:rsidP="005E0553">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2"/>
        <w:jc w:val="both"/>
        <w:rPr>
          <w:rFonts w:ascii="Times New Roman" w:hAnsi="Times New Roman" w:cs="Times New Roman"/>
          <w:spacing w:val="-2"/>
          <w:sz w:val="28"/>
          <w:szCs w:val="28"/>
          <w:shd w:val="clear" w:color="auto" w:fill="FFFFFF"/>
          <w:lang w:val="pl-PL"/>
        </w:rPr>
      </w:pPr>
      <w:r w:rsidRPr="004F4C4E">
        <w:rPr>
          <w:rFonts w:ascii="Times New Roman" w:hAnsi="Times New Roman" w:cs="Times New Roman"/>
          <w:spacing w:val="-2"/>
          <w:sz w:val="28"/>
          <w:szCs w:val="28"/>
          <w:shd w:val="clear" w:color="auto" w:fill="FFFFFF"/>
          <w:lang w:val="pl-PL"/>
        </w:rPr>
        <w:t>UTBMTBG chủ yếu phát triển ở đối tượng nhiễm HBV và HCV m</w:t>
      </w:r>
      <w:r w:rsidR="00207376" w:rsidRPr="004F4C4E">
        <w:rPr>
          <w:rFonts w:ascii="Times New Roman" w:hAnsi="Times New Roman" w:cs="Times New Roman"/>
          <w:spacing w:val="-2"/>
          <w:sz w:val="28"/>
          <w:szCs w:val="28"/>
          <w:shd w:val="clear" w:color="auto" w:fill="FFFFFF"/>
          <w:lang w:val="pl-PL"/>
        </w:rPr>
        <w:t>ạ</w:t>
      </w:r>
      <w:r w:rsidRPr="004F4C4E">
        <w:rPr>
          <w:rFonts w:ascii="Times New Roman" w:hAnsi="Times New Roman" w:cs="Times New Roman"/>
          <w:spacing w:val="-2"/>
          <w:sz w:val="28"/>
          <w:szCs w:val="28"/>
          <w:shd w:val="clear" w:color="auto" w:fill="FFFFFF"/>
          <w:lang w:val="pl-PL"/>
        </w:rPr>
        <w:t>n tính thông qua quá trình gồm nhiều bước được đặc trưng bởi sự tích tụ các thay đổi di truyền trong bộ gen của con người. Những thay đổi nucleotide trong các vùng mã hóa (</w:t>
      </w:r>
      <w:r w:rsidRPr="004F4C4E">
        <w:rPr>
          <w:rFonts w:ascii="Times New Roman" w:hAnsi="Times New Roman" w:cs="Times New Roman"/>
          <w:i/>
          <w:iCs/>
          <w:spacing w:val="-2"/>
          <w:sz w:val="28"/>
          <w:szCs w:val="28"/>
          <w:shd w:val="clear" w:color="auto" w:fill="FFFFFF"/>
          <w:lang w:val="pl-PL"/>
        </w:rPr>
        <w:t>TP53</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i/>
          <w:iCs/>
          <w:spacing w:val="-2"/>
          <w:sz w:val="28"/>
          <w:szCs w:val="28"/>
          <w:shd w:val="clear" w:color="auto" w:fill="FFFFFF"/>
          <w:lang w:val="pl-PL"/>
        </w:rPr>
        <w:t>CTNNB1</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i/>
          <w:iCs/>
          <w:spacing w:val="-2"/>
          <w:sz w:val="28"/>
          <w:szCs w:val="28"/>
          <w:shd w:val="clear" w:color="auto" w:fill="FFFFFF"/>
          <w:lang w:val="pl-PL"/>
        </w:rPr>
        <w:t>ARID1A</w:t>
      </w:r>
      <w:r w:rsidRPr="004F4C4E">
        <w:rPr>
          <w:rFonts w:ascii="Times New Roman" w:hAnsi="Times New Roman" w:cs="Times New Roman"/>
          <w:spacing w:val="-2"/>
          <w:sz w:val="28"/>
          <w:szCs w:val="28"/>
          <w:shd w:val="clear" w:color="auto" w:fill="FFFFFF"/>
          <w:lang w:val="pl-PL"/>
        </w:rPr>
        <w:t xml:space="preserve"> và </w:t>
      </w:r>
      <w:r w:rsidRPr="004F4C4E">
        <w:rPr>
          <w:rFonts w:ascii="Times New Roman" w:hAnsi="Times New Roman" w:cs="Times New Roman"/>
          <w:i/>
          <w:iCs/>
          <w:spacing w:val="-2"/>
          <w:sz w:val="28"/>
          <w:szCs w:val="28"/>
          <w:shd w:val="clear" w:color="auto" w:fill="FFFFFF"/>
          <w:lang w:val="pl-PL"/>
        </w:rPr>
        <w:t>ARID2</w:t>
      </w:r>
      <w:r w:rsidRPr="004F4C4E">
        <w:rPr>
          <w:rFonts w:ascii="Times New Roman" w:hAnsi="Times New Roman" w:cs="Times New Roman"/>
          <w:spacing w:val="-2"/>
          <w:sz w:val="28"/>
          <w:szCs w:val="28"/>
          <w:shd w:val="clear" w:color="auto" w:fill="FFFFFF"/>
          <w:lang w:val="pl-PL"/>
        </w:rPr>
        <w:t>) cũng như ở các vùng không mã hóa (vùng kh</w:t>
      </w:r>
      <w:r w:rsidR="00207376" w:rsidRPr="004F4C4E">
        <w:rPr>
          <w:rFonts w:ascii="Times New Roman" w:hAnsi="Times New Roman" w:cs="Times New Roman"/>
          <w:spacing w:val="-2"/>
          <w:sz w:val="28"/>
          <w:szCs w:val="28"/>
          <w:shd w:val="clear" w:color="auto" w:fill="FFFFFF"/>
          <w:lang w:val="pl-PL"/>
        </w:rPr>
        <w:t>ởi</w:t>
      </w:r>
      <w:r w:rsidRPr="004F4C4E">
        <w:rPr>
          <w:rFonts w:ascii="Times New Roman" w:hAnsi="Times New Roman" w:cs="Times New Roman"/>
          <w:spacing w:val="-2"/>
          <w:sz w:val="28"/>
          <w:szCs w:val="28"/>
          <w:shd w:val="clear" w:color="auto" w:fill="FFFFFF"/>
          <w:lang w:val="pl-PL"/>
        </w:rPr>
        <w:t xml:space="preserve"> động gen </w:t>
      </w:r>
      <w:r w:rsidR="001B08FA" w:rsidRPr="004F4C4E">
        <w:rPr>
          <w:rFonts w:ascii="Times New Roman" w:hAnsi="Times New Roman" w:cs="Times New Roman"/>
          <w:iCs/>
          <w:spacing w:val="-2"/>
          <w:sz w:val="28"/>
          <w:szCs w:val="28"/>
          <w:shd w:val="clear" w:color="auto" w:fill="FFFFFF"/>
          <w:lang w:val="pl-PL"/>
        </w:rPr>
        <w:t>h</w:t>
      </w:r>
      <w:r w:rsidR="003973BA" w:rsidRPr="004F4C4E">
        <w:rPr>
          <w:rFonts w:ascii="Times New Roman" w:hAnsi="Times New Roman" w:cs="Times New Roman"/>
          <w:i/>
          <w:iCs/>
          <w:spacing w:val="-2"/>
          <w:sz w:val="28"/>
          <w:szCs w:val="28"/>
          <w:shd w:val="clear" w:color="auto" w:fill="FFFFFF"/>
          <w:lang w:val="pl-PL"/>
        </w:rPr>
        <w:t>TERT</w:t>
      </w:r>
      <w:r w:rsidRPr="004F4C4E">
        <w:rPr>
          <w:rFonts w:ascii="Times New Roman" w:hAnsi="Times New Roman" w:cs="Times New Roman"/>
          <w:spacing w:val="-2"/>
          <w:sz w:val="28"/>
          <w:szCs w:val="28"/>
          <w:shd w:val="clear" w:color="auto" w:fill="FFFFFF"/>
          <w:lang w:val="pl-PL"/>
        </w:rPr>
        <w:t xml:space="preserve">) được coi là tác nhân </w:t>
      </w:r>
      <w:r w:rsidR="00207376" w:rsidRPr="004F4C4E">
        <w:rPr>
          <w:rFonts w:ascii="Times New Roman" w:hAnsi="Times New Roman" w:cs="Times New Roman"/>
          <w:spacing w:val="-2"/>
          <w:sz w:val="28"/>
          <w:szCs w:val="28"/>
          <w:shd w:val="clear" w:color="auto" w:fill="FFFFFF"/>
          <w:lang w:val="pl-PL"/>
        </w:rPr>
        <w:t>hình thành và</w:t>
      </w:r>
      <w:r w:rsidRPr="004F4C4E">
        <w:rPr>
          <w:rFonts w:ascii="Times New Roman" w:hAnsi="Times New Roman" w:cs="Times New Roman"/>
          <w:spacing w:val="-2"/>
          <w:sz w:val="28"/>
          <w:szCs w:val="28"/>
          <w:shd w:val="clear" w:color="auto" w:fill="FFFFFF"/>
          <w:lang w:val="pl-PL"/>
        </w:rPr>
        <w:t xml:space="preserve"> phát triển UTBMTBG với tần số thay đổi ở các vùng địa lý khác nhau tùy thuộc vào nguyên nhân và các yếu tố môi trường. Đột biến </w:t>
      </w:r>
      <w:r w:rsidR="00207376" w:rsidRPr="004F4C4E">
        <w:rPr>
          <w:rFonts w:ascii="Times New Roman" w:hAnsi="Times New Roman" w:cs="Times New Roman"/>
          <w:spacing w:val="-2"/>
          <w:sz w:val="28"/>
          <w:szCs w:val="28"/>
          <w:shd w:val="clear" w:color="auto" w:fill="FFFFFF"/>
          <w:lang w:val="pl-PL"/>
        </w:rPr>
        <w:t>trọng điểm phát sinh</w:t>
      </w:r>
      <w:r w:rsidRPr="004F4C4E">
        <w:rPr>
          <w:rFonts w:ascii="Times New Roman" w:hAnsi="Times New Roman" w:cs="Times New Roman"/>
          <w:spacing w:val="-2"/>
          <w:sz w:val="28"/>
          <w:szCs w:val="28"/>
          <w:shd w:val="clear" w:color="auto" w:fill="FFFFFF"/>
          <w:lang w:val="pl-PL"/>
        </w:rPr>
        <w:t xml:space="preserve"> trong vùng khởi </w:t>
      </w:r>
      <w:r w:rsidRPr="004F4C4E">
        <w:rPr>
          <w:rFonts w:ascii="Times New Roman" w:hAnsi="Times New Roman" w:cs="Times New Roman"/>
          <w:spacing w:val="-2"/>
          <w:sz w:val="28"/>
          <w:szCs w:val="28"/>
          <w:shd w:val="clear" w:color="auto" w:fill="FFFFFF"/>
          <w:lang w:val="pl-PL"/>
        </w:rPr>
        <w:lastRenderedPageBreak/>
        <w:t xml:space="preserve">động gen </w:t>
      </w:r>
      <w:r w:rsidR="001B08FA" w:rsidRPr="004F4C4E">
        <w:rPr>
          <w:rFonts w:ascii="Times New Roman" w:hAnsi="Times New Roman" w:cs="Times New Roman"/>
          <w:iCs/>
          <w:spacing w:val="-2"/>
          <w:sz w:val="28"/>
          <w:szCs w:val="28"/>
          <w:shd w:val="clear" w:color="auto" w:fill="FFFFFF"/>
          <w:lang w:val="pl-PL"/>
        </w:rPr>
        <w:t>h</w:t>
      </w:r>
      <w:r w:rsidR="003973BA" w:rsidRPr="004F4C4E">
        <w:rPr>
          <w:rFonts w:ascii="Times New Roman" w:hAnsi="Times New Roman" w:cs="Times New Roman"/>
          <w:i/>
          <w:iCs/>
          <w:spacing w:val="-2"/>
          <w:sz w:val="28"/>
          <w:szCs w:val="28"/>
          <w:shd w:val="clear" w:color="auto" w:fill="FFFFFF"/>
          <w:lang w:val="pl-PL"/>
        </w:rPr>
        <w:t>TERT</w:t>
      </w:r>
      <w:r w:rsidRPr="004F4C4E">
        <w:rPr>
          <w:rFonts w:ascii="Times New Roman" w:hAnsi="Times New Roman" w:cs="Times New Roman"/>
          <w:spacing w:val="-2"/>
          <w:sz w:val="28"/>
          <w:szCs w:val="28"/>
          <w:shd w:val="clear" w:color="auto" w:fill="FFFFFF"/>
          <w:lang w:val="pl-PL"/>
        </w:rPr>
        <w:t xml:space="preserve"> (G &gt; A ở mức </w:t>
      </w:r>
      <w:r w:rsidR="00207376" w:rsidRPr="004F4C4E">
        <w:rPr>
          <w:rFonts w:ascii="Times New Roman" w:hAnsi="Times New Roman" w:cs="Times New Roman"/>
          <w:spacing w:val="-2"/>
          <w:sz w:val="28"/>
          <w:szCs w:val="28"/>
          <w:shd w:val="clear" w:color="auto" w:fill="FFFFFF"/>
          <w:lang w:val="pl-PL"/>
        </w:rPr>
        <w:t>-</w:t>
      </w:r>
      <w:r w:rsidRPr="004F4C4E">
        <w:rPr>
          <w:rFonts w:ascii="Times New Roman" w:hAnsi="Times New Roman" w:cs="Times New Roman"/>
          <w:spacing w:val="-2"/>
          <w:sz w:val="28"/>
          <w:szCs w:val="28"/>
          <w:shd w:val="clear" w:color="auto" w:fill="FFFFFF"/>
          <w:lang w:val="pl-PL"/>
        </w:rPr>
        <w:t xml:space="preserve">124 bp; G &gt; A ở </w:t>
      </w:r>
      <w:r w:rsidR="00207376" w:rsidRPr="004F4C4E">
        <w:rPr>
          <w:rFonts w:ascii="Times New Roman" w:hAnsi="Times New Roman" w:cs="Times New Roman"/>
          <w:spacing w:val="-2"/>
          <w:sz w:val="28"/>
          <w:szCs w:val="28"/>
          <w:shd w:val="clear" w:color="auto" w:fill="FFFFFF"/>
          <w:lang w:val="pl-PL"/>
        </w:rPr>
        <w:t>-</w:t>
      </w:r>
      <w:r w:rsidRPr="004F4C4E">
        <w:rPr>
          <w:rFonts w:ascii="Times New Roman" w:hAnsi="Times New Roman" w:cs="Times New Roman"/>
          <w:spacing w:val="-2"/>
          <w:sz w:val="28"/>
          <w:szCs w:val="28"/>
          <w:shd w:val="clear" w:color="auto" w:fill="FFFFFF"/>
          <w:lang w:val="pl-PL"/>
        </w:rPr>
        <w:t xml:space="preserve">146 bp) </w:t>
      </w:r>
      <w:r w:rsidR="00207376" w:rsidRPr="004F4C4E">
        <w:rPr>
          <w:rFonts w:ascii="Times New Roman" w:hAnsi="Times New Roman" w:cs="Times New Roman"/>
          <w:spacing w:val="-2"/>
          <w:sz w:val="28"/>
          <w:szCs w:val="28"/>
          <w:shd w:val="clear" w:color="auto" w:fill="FFFFFF"/>
          <w:lang w:val="pl-PL"/>
        </w:rPr>
        <w:t xml:space="preserve">giúp điều chỉnh tăng cường biểu hiện của telomerase </w:t>
      </w:r>
      <w:r w:rsidRPr="004F4C4E">
        <w:rPr>
          <w:rFonts w:ascii="Times New Roman" w:hAnsi="Times New Roman" w:cs="Times New Roman"/>
          <w:spacing w:val="-2"/>
          <w:sz w:val="28"/>
          <w:szCs w:val="28"/>
          <w:shd w:val="clear" w:color="auto" w:fill="FFFFFF"/>
          <w:lang w:val="pl-PL"/>
        </w:rPr>
        <w:t>đã được chứng minh là hiện tượng phổ biến ở nhiều loại khối u bao gồm UTBMTBG</w:t>
      </w:r>
      <w:r w:rsidR="00207376"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spacing w:val="-2"/>
          <w:sz w:val="28"/>
          <w:szCs w:val="28"/>
          <w:shd w:val="clear" w:color="auto" w:fill="FFFFFF"/>
        </w:rPr>
        <w:fldChar w:fldCharType="begin"/>
      </w:r>
      <w:r w:rsidR="00680C8F">
        <w:rPr>
          <w:rFonts w:ascii="Times New Roman" w:hAnsi="Times New Roman" w:cs="Times New Roman"/>
          <w:spacing w:val="-2"/>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Pr="004F4C4E">
        <w:rPr>
          <w:rFonts w:ascii="Times New Roman" w:hAnsi="Times New Roman" w:cs="Times New Roman"/>
          <w:spacing w:val="-2"/>
          <w:sz w:val="28"/>
          <w:szCs w:val="28"/>
          <w:shd w:val="clear" w:color="auto" w:fill="FFFFFF"/>
        </w:rPr>
        <w:fldChar w:fldCharType="separate"/>
      </w:r>
      <w:r w:rsidR="00680C8F">
        <w:rPr>
          <w:rFonts w:ascii="Times New Roman" w:hAnsi="Times New Roman" w:cs="Times New Roman"/>
          <w:noProof/>
          <w:spacing w:val="-2"/>
          <w:sz w:val="28"/>
          <w:szCs w:val="28"/>
          <w:shd w:val="clear" w:color="auto" w:fill="FFFFFF"/>
        </w:rPr>
        <w:t>[7]</w:t>
      </w:r>
      <w:r w:rsidRPr="004F4C4E">
        <w:rPr>
          <w:rFonts w:ascii="Times New Roman" w:hAnsi="Times New Roman" w:cs="Times New Roman"/>
          <w:spacing w:val="-2"/>
          <w:sz w:val="28"/>
          <w:szCs w:val="28"/>
          <w:shd w:val="clear" w:color="auto" w:fill="FFFFFF"/>
        </w:rPr>
        <w:fldChar w:fldCharType="end"/>
      </w:r>
      <w:r w:rsidRPr="004F4C4E">
        <w:rPr>
          <w:rFonts w:ascii="Times New Roman" w:eastAsia="Times New Roman" w:hAnsi="Times New Roman" w:cs="Times New Roman"/>
          <w:spacing w:val="-2"/>
          <w:sz w:val="28"/>
          <w:szCs w:val="28"/>
          <w:lang w:val="pl-PL"/>
        </w:rPr>
        <w:t>.</w:t>
      </w:r>
      <w:r w:rsidRPr="004F4C4E">
        <w:rPr>
          <w:rFonts w:ascii="Times New Roman" w:hAnsi="Times New Roman" w:cs="Times New Roman"/>
          <w:spacing w:val="-2"/>
          <w:sz w:val="28"/>
          <w:szCs w:val="28"/>
          <w:shd w:val="clear" w:color="auto" w:fill="FFFFFF"/>
          <w:lang w:val="pl-PL"/>
        </w:rPr>
        <w:t xml:space="preserve"> </w:t>
      </w:r>
      <w:r w:rsidRPr="004F4C4E">
        <w:rPr>
          <w:rFonts w:ascii="Times New Roman" w:hAnsi="Times New Roman" w:cs="Times New Roman"/>
          <w:spacing w:val="-2"/>
          <w:sz w:val="28"/>
          <w:szCs w:val="28"/>
          <w:lang w:val="pl-PL"/>
        </w:rPr>
        <w:t xml:space="preserve">Mặc dù bệnh sinh phân tử của UTBMTBG rất phức tạp nhưng một yếu tố có ý nghĩa nhất là sự thay đổi ở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như đột biến điểm, tích hợp DNA của HBV, khuếch đại và thay đổi ngoại gen, trong đó đột biến điểm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đóng góp cho sự tái hoạt động telomerase trong UTBMTBG với tần suất 54-60%, nhiều hơn so với sự tích hợp của HBV vào vùng khởi động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(chiếm 10 - 15%) và khuếch đại gen </w:t>
      </w:r>
      <w:r w:rsidR="001B08FA" w:rsidRPr="004F4C4E">
        <w:rPr>
          <w:rFonts w:ascii="Times New Roman" w:hAnsi="Times New Roman" w:cs="Times New Roman"/>
          <w:iCs/>
          <w:spacing w:val="-2"/>
          <w:sz w:val="28"/>
          <w:szCs w:val="28"/>
          <w:lang w:val="pl-PL"/>
        </w:rPr>
        <w:t>h</w:t>
      </w:r>
      <w:r w:rsidR="003973BA" w:rsidRPr="004F4C4E">
        <w:rPr>
          <w:rFonts w:ascii="Times New Roman" w:hAnsi="Times New Roman" w:cs="Times New Roman"/>
          <w:i/>
          <w:iCs/>
          <w:spacing w:val="-2"/>
          <w:sz w:val="28"/>
          <w:szCs w:val="28"/>
          <w:lang w:val="pl-PL"/>
        </w:rPr>
        <w:t>TERT</w:t>
      </w:r>
      <w:r w:rsidRPr="004F4C4E">
        <w:rPr>
          <w:rFonts w:ascii="Times New Roman" w:hAnsi="Times New Roman" w:cs="Times New Roman"/>
          <w:spacing w:val="-2"/>
          <w:sz w:val="28"/>
          <w:szCs w:val="28"/>
          <w:lang w:val="pl-PL"/>
        </w:rPr>
        <w:t xml:space="preserve"> (chiếm chỉ  5 - 6%) </w:t>
      </w:r>
      <w:r w:rsidRPr="004F4C4E">
        <w:rPr>
          <w:rFonts w:ascii="Times New Roman" w:hAnsi="Times New Roman" w:cs="Times New Roman"/>
          <w:spacing w:val="-2"/>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2"/>
          <w:sz w:val="28"/>
          <w:szCs w:val="28"/>
        </w:rPr>
        <w:instrText xml:space="preserve"> ADDIN EN.CITE </w:instrText>
      </w:r>
      <w:r w:rsidR="00680C8F">
        <w:rPr>
          <w:rFonts w:ascii="Times New Roman" w:hAnsi="Times New Roman" w:cs="Times New Roman"/>
          <w:spacing w:val="-2"/>
          <w:sz w:val="28"/>
          <w:szCs w:val="28"/>
        </w:rPr>
        <w:fldChar w:fldCharType="begin">
          <w:fldData xml:space="preserve">PEVuZE5vdGU+PENpdGU+PEF1dGhvcj5adWNtYW4tUm9zc2k8L0F1dGhvcj48WWVhcj4yMDE1PC9Z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</w:fldData>
        </w:fldChar>
      </w:r>
      <w:r w:rsidR="00680C8F">
        <w:rPr>
          <w:rFonts w:ascii="Times New Roman" w:hAnsi="Times New Roman" w:cs="Times New Roman"/>
          <w:spacing w:val="-2"/>
          <w:sz w:val="28"/>
          <w:szCs w:val="28"/>
        </w:rPr>
        <w:instrText xml:space="preserve"> ADDIN EN.CITE.DATA </w:instrText>
      </w:r>
      <w:r w:rsidR="00680C8F">
        <w:rPr>
          <w:rFonts w:ascii="Times New Roman" w:hAnsi="Times New Roman" w:cs="Times New Roman"/>
          <w:spacing w:val="-2"/>
          <w:sz w:val="28"/>
          <w:szCs w:val="28"/>
        </w:rPr>
      </w:r>
      <w:r w:rsidR="00680C8F">
        <w:rPr>
          <w:rFonts w:ascii="Times New Roman" w:hAnsi="Times New Roman" w:cs="Times New Roman"/>
          <w:spacing w:val="-2"/>
          <w:sz w:val="28"/>
          <w:szCs w:val="28"/>
        </w:rPr>
        <w:fldChar w:fldCharType="end"/>
      </w:r>
      <w:r w:rsidRPr="004F4C4E">
        <w:rPr>
          <w:rFonts w:ascii="Times New Roman" w:hAnsi="Times New Roman" w:cs="Times New Roman"/>
          <w:spacing w:val="-2"/>
          <w:sz w:val="28"/>
          <w:szCs w:val="28"/>
        </w:rPr>
      </w:r>
      <w:r w:rsidRPr="004F4C4E">
        <w:rPr>
          <w:rFonts w:ascii="Times New Roman" w:hAnsi="Times New Roman" w:cs="Times New Roman"/>
          <w:spacing w:val="-2"/>
          <w:sz w:val="28"/>
          <w:szCs w:val="28"/>
        </w:rPr>
        <w:fldChar w:fldCharType="separate"/>
      </w:r>
      <w:r w:rsidR="00680C8F">
        <w:rPr>
          <w:rFonts w:ascii="Times New Roman" w:hAnsi="Times New Roman" w:cs="Times New Roman"/>
          <w:noProof/>
          <w:spacing w:val="-2"/>
          <w:sz w:val="28"/>
          <w:szCs w:val="28"/>
        </w:rPr>
        <w:t>[60]</w:t>
      </w:r>
      <w:r w:rsidRPr="004F4C4E">
        <w:rPr>
          <w:rFonts w:ascii="Times New Roman" w:hAnsi="Times New Roman" w:cs="Times New Roman"/>
          <w:spacing w:val="-2"/>
          <w:sz w:val="28"/>
          <w:szCs w:val="28"/>
        </w:rPr>
        <w:fldChar w:fldCharType="end"/>
      </w:r>
      <w:r w:rsidRPr="004F4C4E">
        <w:rPr>
          <w:rFonts w:ascii="Times New Roman" w:hAnsi="Times New Roman" w:cs="Times New Roman"/>
          <w:spacing w:val="-2"/>
          <w:sz w:val="28"/>
          <w:szCs w:val="28"/>
          <w:lang w:val="pl-PL"/>
        </w:rPr>
        <w:t>.</w:t>
      </w:r>
      <w:r w:rsidRPr="004F4C4E">
        <w:rPr>
          <w:rFonts w:ascii="Times New Roman" w:hAnsi="Times New Roman" w:cs="Times New Roman"/>
          <w:spacing w:val="-2"/>
          <w:sz w:val="28"/>
          <w:szCs w:val="28"/>
          <w:shd w:val="clear" w:color="auto" w:fill="FFFFFF"/>
          <w:lang w:val="pl-PL"/>
        </w:rPr>
        <w:t xml:space="preserve"> </w:t>
      </w:r>
    </w:p>
    <w:p w14:paraId="6EE83EE8" w14:textId="5C101454" w:rsidR="00207376"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Chúng tôi sử dụng kỹ thuật Nested RT-PCR để 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trong máu ngoại vi của bệnh nhân UTBMTBG, xơ gan và viêm gan mạn tính liên quan đến HBV. Kết quả chỉ ra đột biến này chỉ xuất hiện ở bệnh nhân UTBMTBG với tỷ lệ 25,2% (40/159)</w:t>
      </w:r>
      <w:r w:rsidR="004F4C4E">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không xuất hiện ở nhóm xơ gan và viêm gan mạn tính. </w:t>
      </w:r>
    </w:p>
    <w:p w14:paraId="64CE9823" w14:textId="073D58C5" w:rsidR="00507361" w:rsidRPr="00156D40" w:rsidRDefault="00507361"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Hiện nay hầu hết nghiên cứu về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được thực hiện trên mẫu mô UTBMTBG, </w:t>
      </w:r>
      <w:r w:rsidR="00A43249" w:rsidRPr="00156D40">
        <w:rPr>
          <w:rFonts w:ascii="Times New Roman" w:hAnsi="Times New Roman" w:cs="Times New Roman"/>
          <w:sz w:val="28"/>
          <w:szCs w:val="28"/>
          <w:lang w:val="pl-PL"/>
        </w:rPr>
        <w:t xml:space="preserve">trong khi tổng quan y văn </w:t>
      </w:r>
      <w:r w:rsidRPr="00156D40">
        <w:rPr>
          <w:rFonts w:ascii="Times New Roman" w:hAnsi="Times New Roman" w:cs="Times New Roman"/>
          <w:sz w:val="28"/>
          <w:szCs w:val="28"/>
          <w:lang w:val="pl-PL"/>
        </w:rPr>
        <w:t xml:space="preserve">các nghiên cứu xác định đột biến trong máu ngoại vi còn khá hạn chế. Nghiên cứu đầu tiên của Jiao J. và CS </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2018</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r w:rsidR="001E029F" w:rsidRPr="00156D40">
        <w:rPr>
          <w:rFonts w:ascii="Times New Roman" w:hAnsi="Times New Roman" w:cs="Times New Roman"/>
          <w:sz w:val="28"/>
          <w:szCs w:val="28"/>
          <w:lang w:val="pl-PL"/>
        </w:rPr>
        <w:t>sử dụng phương pháp PCR kỹ thuật số vi giọt (Droplet Digital PCR - ddPCR) để</w:t>
      </w:r>
      <w:r w:rsidRPr="00156D40">
        <w:rPr>
          <w:rFonts w:ascii="Times New Roman" w:hAnsi="Times New Roman" w:cs="Times New Roman"/>
          <w:sz w:val="28"/>
          <w:szCs w:val="28"/>
          <w:lang w:val="pl-PL"/>
        </w:rPr>
        <w:t xml:space="preserve"> phân tích 218</w:t>
      </w:r>
      <w:r w:rsidR="001E029F" w:rsidRPr="00156D40">
        <w:rPr>
          <w:rFonts w:ascii="Times New Roman" w:hAnsi="Times New Roman" w:cs="Times New Roman"/>
          <w:sz w:val="28"/>
          <w:szCs w:val="28"/>
          <w:lang w:val="pl-PL"/>
        </w:rPr>
        <w:t xml:space="preserve"> mẫu</w:t>
      </w:r>
      <w:r w:rsidRPr="00156D40">
        <w:rPr>
          <w:rFonts w:ascii="Times New Roman" w:hAnsi="Times New Roman" w:cs="Times New Roman"/>
          <w:sz w:val="28"/>
          <w:szCs w:val="28"/>
          <w:lang w:val="pl-PL"/>
        </w:rPr>
        <w:t xml:space="preserve"> huyết tương của bệnh nhân UTBMTBG</w:t>
      </w:r>
      <w:r w:rsidR="001E029F" w:rsidRPr="00156D40">
        <w:rPr>
          <w:rFonts w:ascii="Times New Roman" w:hAnsi="Times New Roman" w:cs="Times New Roman"/>
          <w:sz w:val="28"/>
          <w:szCs w:val="28"/>
          <w:lang w:val="pl-PL"/>
        </w:rPr>
        <w:t xml:space="preserve">, kết quả tỷ lệ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E029F" w:rsidRPr="00156D40">
        <w:rPr>
          <w:rFonts w:ascii="Times New Roman" w:hAnsi="Times New Roman" w:cs="Times New Roman"/>
          <w:sz w:val="28"/>
          <w:szCs w:val="28"/>
          <w:lang w:val="pl-PL"/>
        </w:rPr>
        <w:t xml:space="preserve"> là 47,7% (bao gồm cả đột biến C228T và C250T)</w:t>
      </w:r>
      <w:r w:rsidR="000C327A">
        <w:rPr>
          <w:rFonts w:ascii="Times New Roman" w:hAnsi="Times New Roman" w:cs="Times New Roman"/>
          <w:sz w:val="28"/>
          <w:szCs w:val="28"/>
          <w:lang w:val="pl-PL"/>
        </w:rPr>
        <w:t xml:space="preserve"> </w:t>
      </w:r>
      <w:r w:rsidR="000C327A">
        <w:rPr>
          <w:rFonts w:ascii="Times New Roman" w:hAnsi="Times New Roman" w:cs="Times New Roman"/>
          <w:sz w:val="28"/>
          <w:szCs w:val="28"/>
          <w:lang w:val="pl-PL"/>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r>
      <w:r w:rsid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[75]</w:t>
      </w:r>
      <w:r w:rsidR="000C327A">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t xml:space="preserve">, </w:t>
      </w:r>
      <w:r w:rsidR="001E029F" w:rsidRPr="00156D40">
        <w:rPr>
          <w:rFonts w:ascii="Times New Roman" w:hAnsi="Times New Roman" w:cs="Times New Roman"/>
          <w:sz w:val="28"/>
          <w:szCs w:val="28"/>
          <w:lang w:val="pl-PL"/>
        </w:rPr>
        <w:t>cao hơn kết quả nghiên cứu c</w:t>
      </w:r>
      <w:r w:rsidR="00F738A3" w:rsidRPr="00156D40">
        <w:rPr>
          <w:rFonts w:ascii="Times New Roman" w:hAnsi="Times New Roman" w:cs="Times New Roman"/>
          <w:sz w:val="28"/>
          <w:szCs w:val="28"/>
          <w:lang w:val="pl-PL"/>
        </w:rPr>
        <w:t>ủ</w:t>
      </w:r>
      <w:r w:rsidR="001E029F" w:rsidRPr="00156D40">
        <w:rPr>
          <w:rFonts w:ascii="Times New Roman" w:hAnsi="Times New Roman" w:cs="Times New Roman"/>
          <w:sz w:val="28"/>
          <w:szCs w:val="28"/>
          <w:lang w:val="pl-PL"/>
        </w:rPr>
        <w:t>a chúng tôi, sự khác biệt có lẽ liên quan đến phương pháp xác định đột biến và nhất là yếu tố nguy cơ của UTBMTBG khác nhau (trong nghiên cứu của Jiao J</w:t>
      </w:r>
      <w:r w:rsidR="00CC768A" w:rsidRPr="00156D40">
        <w:rPr>
          <w:rFonts w:ascii="Times New Roman" w:hAnsi="Times New Roman" w:cs="Times New Roman"/>
          <w:sz w:val="28"/>
          <w:szCs w:val="28"/>
          <w:lang w:val="pl-PL"/>
        </w:rPr>
        <w:t>.</w:t>
      </w:r>
      <w:r w:rsidR="001E029F" w:rsidRPr="00156D40">
        <w:rPr>
          <w:rFonts w:ascii="Times New Roman" w:hAnsi="Times New Roman" w:cs="Times New Roman"/>
          <w:sz w:val="28"/>
          <w:szCs w:val="28"/>
          <w:lang w:val="pl-PL"/>
        </w:rPr>
        <w:t xml:space="preserve"> và CS thì tỷ lệ bệnh nhân nhiễm HBV chỉ chiếm 44/218 bệnh nhân (20,2%)). Nghiên cứu </w:t>
      </w:r>
      <w:r w:rsidR="003623BD" w:rsidRPr="00156D40">
        <w:rPr>
          <w:rFonts w:ascii="Times New Roman" w:hAnsi="Times New Roman" w:cs="Times New Roman"/>
          <w:sz w:val="28"/>
          <w:szCs w:val="28"/>
          <w:lang w:val="pl-PL"/>
        </w:rPr>
        <w:t>tiếp theo</w:t>
      </w:r>
      <w:r w:rsidR="001E029F" w:rsidRPr="00156D40">
        <w:rPr>
          <w:rFonts w:ascii="Times New Roman" w:hAnsi="Times New Roman" w:cs="Times New Roman"/>
          <w:sz w:val="28"/>
          <w:szCs w:val="28"/>
          <w:lang w:val="pl-PL"/>
        </w:rPr>
        <w:t xml:space="preserve"> đư</w:t>
      </w:r>
      <w:r w:rsidR="00F738A3" w:rsidRPr="00156D40">
        <w:rPr>
          <w:rFonts w:ascii="Times New Roman" w:hAnsi="Times New Roman" w:cs="Times New Roman"/>
          <w:sz w:val="28"/>
          <w:szCs w:val="28"/>
          <w:lang w:val="pl-PL"/>
        </w:rPr>
        <w:t>ợ</w:t>
      </w:r>
      <w:r w:rsidR="001E029F" w:rsidRPr="00156D40">
        <w:rPr>
          <w:rFonts w:ascii="Times New Roman" w:hAnsi="Times New Roman" w:cs="Times New Roman"/>
          <w:sz w:val="28"/>
          <w:szCs w:val="28"/>
          <w:lang w:val="pl-PL"/>
        </w:rPr>
        <w:t xml:space="preserve">c thực hiện bởi Trung </w:t>
      </w:r>
      <w:r w:rsidR="00CC768A" w:rsidRPr="00156D40">
        <w:rPr>
          <w:rFonts w:ascii="Times New Roman" w:hAnsi="Times New Roman" w:cs="Times New Roman"/>
          <w:sz w:val="28"/>
          <w:szCs w:val="28"/>
          <w:lang w:val="pl-PL"/>
        </w:rPr>
        <w:t xml:space="preserve">N.T. </w:t>
      </w:r>
      <w:r w:rsidR="001E029F" w:rsidRPr="00156D40">
        <w:rPr>
          <w:rFonts w:ascii="Times New Roman" w:hAnsi="Times New Roman" w:cs="Times New Roman"/>
          <w:sz w:val="28"/>
          <w:szCs w:val="28"/>
          <w:lang w:val="pl-PL"/>
        </w:rPr>
        <w:t xml:space="preserve">và CS (2020) trên mẫu huyết tương của 94 bệnh nhân </w:t>
      </w:r>
      <w:r w:rsidR="00E05481">
        <w:rPr>
          <w:rFonts w:ascii="Times New Roman" w:hAnsi="Times New Roman" w:cs="Times New Roman"/>
          <w:sz w:val="28"/>
          <w:szCs w:val="28"/>
          <w:lang w:val="pl-PL"/>
        </w:rPr>
        <w:t>UTBMTBG có HBsAg (+)</w:t>
      </w:r>
      <w:r w:rsidR="00CC768A" w:rsidRPr="00156D40">
        <w:rPr>
          <w:rFonts w:ascii="Times New Roman" w:hAnsi="Times New Roman" w:cs="Times New Roman"/>
          <w:sz w:val="28"/>
          <w:szCs w:val="28"/>
          <w:lang w:val="pl-PL"/>
        </w:rPr>
        <w:t xml:space="preserve"> tại Việt Nam</w:t>
      </w:r>
      <w:r w:rsidR="001E029F" w:rsidRPr="00156D40">
        <w:rPr>
          <w:rFonts w:ascii="Times New Roman" w:hAnsi="Times New Roman" w:cs="Times New Roman"/>
          <w:sz w:val="28"/>
          <w:szCs w:val="28"/>
          <w:lang w:val="pl-PL"/>
        </w:rPr>
        <w:t xml:space="preserve"> ghi nhậ</w:t>
      </w:r>
      <w:r w:rsidR="00CC768A" w:rsidRPr="00156D40">
        <w:rPr>
          <w:rFonts w:ascii="Times New Roman" w:hAnsi="Times New Roman" w:cs="Times New Roman"/>
          <w:sz w:val="28"/>
          <w:szCs w:val="28"/>
          <w:lang w:val="pl-PL"/>
        </w:rPr>
        <w:t>n</w:t>
      </w:r>
      <w:r w:rsidR="001E029F" w:rsidRPr="00156D40">
        <w:rPr>
          <w:rFonts w:ascii="Times New Roman" w:hAnsi="Times New Roman" w:cs="Times New Roman"/>
          <w:sz w:val="28"/>
          <w:szCs w:val="28"/>
          <w:lang w:val="pl-PL"/>
        </w:rPr>
        <w:t xml:space="preserve"> tỷ lệ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1E029F" w:rsidRPr="00156D40">
        <w:rPr>
          <w:rFonts w:ascii="Times New Roman" w:hAnsi="Times New Roman" w:cs="Times New Roman"/>
          <w:sz w:val="28"/>
          <w:szCs w:val="28"/>
          <w:lang w:val="pl-PL"/>
        </w:rPr>
        <w:t xml:space="preserve"> C228T là 22,9% (không có đột biến C250T)</w:t>
      </w:r>
      <w:r w:rsidR="009F3E8C">
        <w:rPr>
          <w:rFonts w:ascii="Times New Roman" w:hAnsi="Times New Roman" w:cs="Times New Roman"/>
          <w:sz w:val="28"/>
          <w:szCs w:val="28"/>
          <w:lang w:val="vi-VN"/>
        </w:rPr>
        <w:t xml:space="preserve">, </w:t>
      </w:r>
      <w:r w:rsidR="009F3E8C" w:rsidRPr="00156D40">
        <w:rPr>
          <w:rFonts w:ascii="Times New Roman" w:hAnsi="Times New Roman" w:cs="Times New Roman"/>
          <w:sz w:val="28"/>
          <w:szCs w:val="28"/>
          <w:lang w:val="pl-PL"/>
        </w:rPr>
        <w:t>như vậy kết quả này tương đương với kết quả nghiên cứu của chúng tôi (25,2%)</w:t>
      </w:r>
      <w:r w:rsidR="000C327A">
        <w:rPr>
          <w:rFonts w:ascii="Times New Roman" w:hAnsi="Times New Roman" w:cs="Times New Roman"/>
          <w:sz w:val="28"/>
          <w:szCs w:val="28"/>
          <w:lang w:val="pl-PL"/>
        </w:rPr>
        <w:t xml:space="preserve"> </w:t>
      </w:r>
      <w:r w:rsidR="000C327A">
        <w:rPr>
          <w:rFonts w:ascii="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0C327A">
        <w:rPr>
          <w:rFonts w:ascii="Times New Roman" w:hAnsi="Times New Roman" w:cs="Times New Roman"/>
          <w:sz w:val="28"/>
          <w:szCs w:val="28"/>
          <w:lang w:val="pl-PL"/>
        </w:rPr>
      </w:r>
      <w:r w:rsid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[84]</w:t>
      </w:r>
      <w:r w:rsidR="000C327A">
        <w:rPr>
          <w:rFonts w:ascii="Times New Roman" w:hAnsi="Times New Roman" w:cs="Times New Roman"/>
          <w:sz w:val="28"/>
          <w:szCs w:val="28"/>
          <w:lang w:val="pl-PL"/>
        </w:rPr>
        <w:fldChar w:fldCharType="end"/>
      </w:r>
      <w:r w:rsidR="001E029F" w:rsidRPr="00156D40">
        <w:rPr>
          <w:rFonts w:ascii="Times New Roman" w:hAnsi="Times New Roman" w:cs="Times New Roman"/>
          <w:sz w:val="28"/>
          <w:szCs w:val="28"/>
          <w:lang w:val="pl-PL"/>
        </w:rPr>
        <w:t>.</w:t>
      </w:r>
    </w:p>
    <w:p w14:paraId="07C248D2" w14:textId="77FBF098" w:rsidR="00F738A3" w:rsidRPr="00156D40" w:rsidRDefault="00CC768A" w:rsidP="000333BC">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2"/>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lang w:val="pl-PL"/>
        </w:rPr>
        <w:lastRenderedPageBreak/>
        <w:t>So sánh với các nghiên cứu trên mẫu mô chúng tôi nhận thấy có một số nghiên cứu cho kết quả phù hợp với kết quả của chúng tôi như nghiên cứu của Lê Văn Thu và CS (2021) trên 84 mẫu mô UTBMTBG ghi nhận tỷ lệ đột biến là 25% (100% là đột biến C228T, không có đột biến C250T)</w:t>
      </w:r>
      <w:r w:rsidR="000C327A">
        <w:rPr>
          <w:rFonts w:ascii="Times New Roman" w:hAnsi="Times New Roman" w:cs="Times New Roman"/>
          <w:sz w:val="28"/>
          <w:szCs w:val="28"/>
          <w:lang w:val="pl-PL"/>
        </w:rPr>
        <w:t xml:space="preserve"> </w:t>
      </w:r>
      <w:r w:rsidR="000C327A" w:rsidRPr="000C327A">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0C327A" w:rsidRPr="000C327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0C327A" w:rsidRPr="000C327A">
        <w:rPr>
          <w:rFonts w:ascii="Times New Roman" w:hAnsi="Times New Roman" w:cs="Times New Roman"/>
          <w:sz w:val="28"/>
          <w:szCs w:val="28"/>
          <w:lang w:val="pl-PL"/>
        </w:rPr>
        <w:fldChar w:fldCharType="end"/>
      </w:r>
      <w:r w:rsidRPr="000C327A">
        <w:rPr>
          <w:rFonts w:ascii="Times New Roman" w:hAnsi="Times New Roman" w:cs="Times New Roman"/>
          <w:sz w:val="28"/>
          <w:szCs w:val="28"/>
          <w:lang w:val="pl-PL"/>
        </w:rPr>
        <w:t>; nghiên</w:t>
      </w:r>
      <w:r w:rsidRPr="00156D40">
        <w:rPr>
          <w:rFonts w:ascii="Times New Roman" w:hAnsi="Times New Roman" w:cs="Times New Roman"/>
          <w:sz w:val="28"/>
          <w:szCs w:val="28"/>
          <w:lang w:val="pl-PL"/>
        </w:rPr>
        <w:t xml:space="preserve"> cứu của Yang X. và CS (2016)</w:t>
      </w:r>
      <w:r w:rsidR="003655E4" w:rsidRPr="00156D40">
        <w:rPr>
          <w:rFonts w:ascii="Times New Roman" w:hAnsi="Times New Roman" w:cs="Times New Roman"/>
          <w:sz w:val="28"/>
          <w:szCs w:val="28"/>
          <w:lang w:val="pl-PL"/>
        </w:rPr>
        <w:t xml:space="preserve"> bằng phương pháp giải trình tự trực tiế</w:t>
      </w:r>
      <w:r w:rsidR="00180CAB" w:rsidRPr="00156D40">
        <w:rPr>
          <w:rFonts w:ascii="Times New Roman" w:hAnsi="Times New Roman" w:cs="Times New Roman"/>
          <w:sz w:val="28"/>
          <w:szCs w:val="28"/>
          <w:lang w:val="pl-PL"/>
        </w:rPr>
        <w:t>p trên</w:t>
      </w:r>
      <w:r w:rsidR="003655E4" w:rsidRPr="00156D40">
        <w:rPr>
          <w:rFonts w:ascii="Times New Roman" w:hAnsi="Times New Roman" w:cs="Times New Roman"/>
          <w:sz w:val="28"/>
          <w:szCs w:val="28"/>
          <w:lang w:val="pl-PL"/>
        </w:rPr>
        <w:t xml:space="preserve"> mẫu mô ung thư của 276 bệnh nhân UMBMTBG nhiễm HBV cho kết quả 31% mẫu mang đột biến vùng khởi động gen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3655E4" w:rsidRPr="00156D40">
        <w:rPr>
          <w:rFonts w:ascii="Times New Roman" w:hAnsi="Times New Roman" w:cs="Times New Roman"/>
          <w:sz w:val="28"/>
          <w:szCs w:val="28"/>
          <w:lang w:val="pl-PL"/>
        </w:rPr>
        <w:t>, trong đó 98,8% là đột biến C228T, chỉ 0,2% đột biến C250T</w:t>
      </w:r>
      <w:r w:rsidR="003655E4" w:rsidRPr="00250832">
        <w:rPr>
          <w:rFonts w:ascii="Times New Roman" w:hAnsi="Times New Roman" w:cs="Times New Roman"/>
          <w:sz w:val="28"/>
          <w:szCs w:val="28"/>
          <w:lang w:val="pl-PL"/>
        </w:rPr>
        <w:t>)</w:t>
      </w:r>
      <w:r w:rsidR="00EE5E50">
        <w:rPr>
          <w:rFonts w:ascii="Times New Roman" w:hAnsi="Times New Roman" w:cs="Times New Roman"/>
          <w:sz w:val="28"/>
          <w:szCs w:val="28"/>
          <w:lang w:val="vi-VN"/>
        </w:rPr>
        <w:t xml:space="preserve">, </w:t>
      </w:r>
      <w:r w:rsidR="00EE5E50" w:rsidRPr="00156D40">
        <w:rPr>
          <w:rFonts w:ascii="Times New Roman" w:hAnsi="Times New Roman" w:cs="Times New Roman"/>
          <w:sz w:val="28"/>
          <w:szCs w:val="28"/>
          <w:lang w:val="pl-PL"/>
        </w:rPr>
        <w:t>hay Lee H.W. và CS (2017) sử dụng kỹ thuật phản ứng chuỗi Polymerase (PCR) đã xác định đột biến vùng khởi động h</w:t>
      </w:r>
      <w:r w:rsidR="00EE5E50" w:rsidRPr="00156D40">
        <w:rPr>
          <w:rFonts w:ascii="Times New Roman" w:hAnsi="Times New Roman" w:cs="Times New Roman"/>
          <w:i/>
          <w:sz w:val="28"/>
          <w:szCs w:val="28"/>
          <w:lang w:val="pl-PL"/>
        </w:rPr>
        <w:t>TERT</w:t>
      </w:r>
      <w:r w:rsidR="00EE5E50" w:rsidRPr="00156D40">
        <w:rPr>
          <w:rFonts w:ascii="Times New Roman" w:hAnsi="Times New Roman" w:cs="Times New Roman"/>
          <w:sz w:val="28"/>
          <w:szCs w:val="28"/>
          <w:lang w:val="pl-PL"/>
        </w:rPr>
        <w:t xml:space="preserve"> ở 160 bệnh nhân UTBMTBG và nhận thấy tỷ lệ đột biến là 28,8% (46/160), 32 trường hợp đột biến C228T và 14 trường hợp đột biến C250T (như vậy tỷ lệ đột biến C228T chỉ 20%)</w:t>
      </w:r>
      <w:r w:rsidR="008A500C" w:rsidRPr="00250832">
        <w:rPr>
          <w:rFonts w:ascii="Times New Roman" w:hAnsi="Times New Roman" w:cs="Times New Roman"/>
          <w:sz w:val="28"/>
          <w:szCs w:val="28"/>
          <w:lang w:val="pl-PL"/>
        </w:rPr>
        <w:t xml:space="preserve"> </w:t>
      </w:r>
      <w:r w:rsidR="008A500C" w:rsidRPr="00250832">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8A500C" w:rsidRPr="00250832">
        <w:rPr>
          <w:rFonts w:ascii="Times New Roman" w:hAnsi="Times New Roman" w:cs="Times New Roman"/>
          <w:sz w:val="28"/>
          <w:szCs w:val="28"/>
          <w:lang w:val="pl-PL"/>
        </w:rPr>
      </w:r>
      <w:r w:rsidR="008A500C" w:rsidRPr="00250832">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[64]</w:t>
      </w:r>
      <w:r w:rsidR="008A500C" w:rsidRPr="00250832">
        <w:rPr>
          <w:rFonts w:ascii="Times New Roman" w:hAnsi="Times New Roman" w:cs="Times New Roman"/>
          <w:sz w:val="28"/>
          <w:szCs w:val="28"/>
          <w:lang w:val="pl-PL"/>
        </w:rPr>
        <w:fldChar w:fldCharType="end"/>
      </w:r>
      <w:r w:rsidR="00EE5E50">
        <w:rPr>
          <w:rFonts w:ascii="Times New Roman" w:hAnsi="Times New Roman" w:cs="Times New Roman"/>
          <w:sz w:val="28"/>
          <w:szCs w:val="28"/>
          <w:lang w:val="pl-PL"/>
        </w:rPr>
        <w:t>,</w:t>
      </w:r>
      <w:r w:rsidR="003655E4" w:rsidRPr="00156D40">
        <w:rPr>
          <w:rFonts w:ascii="Times New Roman" w:hAnsi="Times New Roman" w:cs="Times New Roman"/>
          <w:sz w:val="28"/>
          <w:szCs w:val="28"/>
          <w:lang w:val="pl-PL"/>
        </w:rPr>
        <w:t xml:space="preserve"> </w:t>
      </w:r>
      <w:r w:rsidR="003655E4"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655E4" w:rsidRPr="00156D40">
        <w:rPr>
          <w:rFonts w:ascii="Times New Roman" w:hAnsi="Times New Roman" w:cs="Times New Roman"/>
          <w:sz w:val="28"/>
          <w:szCs w:val="28"/>
          <w:shd w:val="clear" w:color="auto" w:fill="FFFFFF"/>
        </w:rPr>
      </w:r>
      <w:r w:rsidR="003655E4"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003655E4" w:rsidRPr="00156D40">
        <w:rPr>
          <w:rFonts w:ascii="Times New Roman" w:hAnsi="Times New Roman" w:cs="Times New Roman"/>
          <w:sz w:val="28"/>
          <w:szCs w:val="28"/>
          <w:shd w:val="clear" w:color="auto" w:fill="FFFFFF"/>
        </w:rPr>
        <w:fldChar w:fldCharType="end"/>
      </w:r>
      <w:r w:rsidR="003655E4" w:rsidRPr="00156D40">
        <w:rPr>
          <w:rFonts w:ascii="Times New Roman" w:hAnsi="Times New Roman" w:cs="Times New Roman"/>
          <w:sz w:val="28"/>
          <w:szCs w:val="28"/>
          <w:shd w:val="clear" w:color="auto" w:fill="FFFFFF"/>
          <w:lang w:val="pl-PL"/>
        </w:rPr>
        <w:t xml:space="preserve">. </w:t>
      </w:r>
      <w:r w:rsidR="00F738A3" w:rsidRPr="00156D40">
        <w:rPr>
          <w:rFonts w:ascii="Times New Roman" w:hAnsi="Times New Roman" w:cs="Times New Roman"/>
          <w:sz w:val="28"/>
          <w:szCs w:val="28"/>
          <w:shd w:val="clear" w:color="auto" w:fill="FFFFFF"/>
          <w:lang w:val="pl-PL"/>
        </w:rPr>
        <w:t xml:space="preserve">Nghiên cứu của </w:t>
      </w:r>
      <w:hyperlink r:id="rId59" w:history="1">
        <w:r w:rsidR="00F738A3" w:rsidRPr="00156D40">
          <w:rPr>
            <w:rStyle w:val="Hyperlink"/>
            <w:rFonts w:ascii="Times New Roman" w:hAnsi="Times New Roman" w:cs="Times New Roman"/>
            <w:color w:val="auto"/>
            <w:sz w:val="28"/>
            <w:szCs w:val="28"/>
            <w:u w:val="none"/>
            <w:shd w:val="clear" w:color="auto" w:fill="FFFFFF"/>
            <w:lang w:val="pl-PL"/>
          </w:rPr>
          <w:t>Jang</w:t>
        </w:r>
      </w:hyperlink>
      <w:r w:rsidR="00F738A3" w:rsidRPr="00156D40">
        <w:rPr>
          <w:rFonts w:ascii="Times New Roman" w:hAnsi="Times New Roman" w:cs="Times New Roman"/>
          <w:sz w:val="28"/>
          <w:szCs w:val="28"/>
          <w:lang w:val="pl-PL"/>
        </w:rPr>
        <w:t xml:space="preserve"> J.W.</w:t>
      </w:r>
      <w:r w:rsidR="00160EB8" w:rsidRPr="00156D40">
        <w:rPr>
          <w:rFonts w:ascii="Times New Roman" w:hAnsi="Times New Roman" w:cs="Times New Roman"/>
          <w:sz w:val="28"/>
          <w:szCs w:val="28"/>
          <w:lang w:val="pl-PL"/>
        </w:rPr>
        <w:t xml:space="preserve"> và CS</w:t>
      </w:r>
      <w:r w:rsidR="00A43249" w:rsidRPr="00156D40">
        <w:rPr>
          <w:rFonts w:ascii="Times New Roman" w:hAnsi="Times New Roman" w:cs="Times New Roman"/>
          <w:sz w:val="28"/>
          <w:szCs w:val="28"/>
          <w:lang w:val="pl-PL"/>
        </w:rPr>
        <w:t xml:space="preserve"> (2021)</w:t>
      </w:r>
      <w:r w:rsidR="00F738A3" w:rsidRPr="00156D40">
        <w:rPr>
          <w:rFonts w:ascii="Times New Roman" w:hAnsi="Times New Roman" w:cs="Times New Roman"/>
          <w:sz w:val="28"/>
          <w:szCs w:val="28"/>
          <w:lang w:val="pl-PL"/>
        </w:rPr>
        <w:t xml:space="preserve"> trên </w:t>
      </w:r>
      <w:r w:rsidR="00F738A3" w:rsidRPr="00156D40">
        <w:rPr>
          <w:rFonts w:ascii="Times New Roman" w:hAnsi="Times New Roman" w:cs="Times New Roman"/>
          <w:sz w:val="28"/>
          <w:szCs w:val="28"/>
          <w:shd w:val="clear" w:color="auto" w:fill="FFFFFF"/>
          <w:lang w:val="pl-PL"/>
        </w:rPr>
        <w:t>305 mẫu mô gan được lấy từ 205 bệnh nhân, bao gồm 105 mẫu mô chỉ có khối u và 100 mẫu mô có khối u và mô không phải khối u</w:t>
      </w:r>
      <w:r w:rsidR="000333BC" w:rsidRPr="00156D40">
        <w:rPr>
          <w:rFonts w:ascii="Times New Roman" w:hAnsi="Times New Roman" w:cs="Times New Roman"/>
          <w:sz w:val="28"/>
          <w:szCs w:val="28"/>
          <w:shd w:val="clear" w:color="auto" w:fill="FFFFFF"/>
          <w:lang w:val="pl-PL"/>
        </w:rPr>
        <w:t xml:space="preserve"> cho kết quả</w:t>
      </w:r>
      <w:r w:rsidR="00F738A3" w:rsidRPr="00156D40">
        <w:rPr>
          <w:rFonts w:ascii="Times New Roman" w:hAnsi="Times New Roman" w:cs="Times New Roman"/>
          <w:sz w:val="28"/>
          <w:szCs w:val="28"/>
          <w:shd w:val="clear" w:color="auto" w:fill="FFFFFF"/>
          <w:lang w:val="pl-PL"/>
        </w:rPr>
        <w:t xml:space="preserve"> 27,8% mẫu </w:t>
      </w:r>
      <w:r w:rsidR="000333BC" w:rsidRPr="00156D40">
        <w:rPr>
          <w:rFonts w:ascii="Times New Roman" w:hAnsi="Times New Roman" w:cs="Times New Roman"/>
          <w:sz w:val="28"/>
          <w:szCs w:val="28"/>
          <w:shd w:val="clear" w:color="auto" w:fill="FFFFFF"/>
          <w:lang w:val="pl-PL"/>
        </w:rPr>
        <w:t xml:space="preserve">UTBMTBG mang </w:t>
      </w:r>
      <w:r w:rsidR="00F738A3" w:rsidRPr="00156D40">
        <w:rPr>
          <w:rFonts w:ascii="Times New Roman" w:hAnsi="Times New Roman" w:cs="Times New Roman"/>
          <w:sz w:val="28"/>
          <w:szCs w:val="28"/>
          <w:shd w:val="clear" w:color="auto" w:fill="FFFFFF"/>
          <w:lang w:val="pl-PL"/>
        </w:rPr>
        <w:t>đột biến vùng khởi động </w:t>
      </w:r>
      <w:r w:rsidR="001B08FA" w:rsidRPr="00156D40">
        <w:rPr>
          <w:rStyle w:val="Emphasis"/>
          <w:rFonts w:ascii="Times New Roman" w:hAnsi="Times New Roman" w:cs="Times New Roman"/>
          <w:i w:val="0"/>
          <w:sz w:val="28"/>
          <w:szCs w:val="28"/>
          <w:shd w:val="clear" w:color="auto" w:fill="FFFFFF"/>
          <w:lang w:val="pl-PL"/>
        </w:rPr>
        <w:t>h</w:t>
      </w:r>
      <w:r w:rsidR="003973BA" w:rsidRPr="00156D40">
        <w:rPr>
          <w:rStyle w:val="Emphasis"/>
          <w:rFonts w:ascii="Times New Roman" w:hAnsi="Times New Roman" w:cs="Times New Roman"/>
          <w:sz w:val="28"/>
          <w:szCs w:val="28"/>
          <w:shd w:val="clear" w:color="auto" w:fill="FFFFFF"/>
          <w:lang w:val="pl-PL"/>
        </w:rPr>
        <w:t>TERT</w:t>
      </w:r>
      <w:r w:rsidR="00F738A3" w:rsidRPr="00156D40">
        <w:rPr>
          <w:rFonts w:ascii="Times New Roman" w:hAnsi="Times New Roman" w:cs="Times New Roman"/>
          <w:sz w:val="28"/>
          <w:szCs w:val="28"/>
          <w:shd w:val="clear" w:color="auto" w:fill="FFFFFF"/>
          <w:lang w:val="pl-PL"/>
        </w:rPr>
        <w:t> </w:t>
      </w:r>
      <w:r w:rsidR="000333BC" w:rsidRPr="00156D40">
        <w:rPr>
          <w:rFonts w:ascii="Times New Roman" w:hAnsi="Times New Roman" w:cs="Times New Roman"/>
          <w:sz w:val="28"/>
          <w:szCs w:val="28"/>
          <w:shd w:val="clear" w:color="auto" w:fill="FFFFFF"/>
          <w:lang w:val="pl-PL"/>
        </w:rPr>
        <w:t>(</w:t>
      </w:r>
      <w:r w:rsidR="00F738A3" w:rsidRPr="00156D40">
        <w:rPr>
          <w:rFonts w:ascii="Times New Roman" w:hAnsi="Times New Roman" w:cs="Times New Roman"/>
          <w:sz w:val="28"/>
          <w:szCs w:val="28"/>
          <w:shd w:val="clear" w:color="auto" w:fill="FFFFFF"/>
          <w:lang w:val="pl-PL"/>
        </w:rPr>
        <w:t xml:space="preserve">94,7% </w:t>
      </w:r>
      <w:r w:rsidR="000333BC" w:rsidRPr="00156D40">
        <w:rPr>
          <w:rFonts w:ascii="Times New Roman" w:hAnsi="Times New Roman" w:cs="Times New Roman"/>
          <w:sz w:val="28"/>
          <w:szCs w:val="28"/>
          <w:shd w:val="clear" w:color="auto" w:fill="FFFFFF"/>
          <w:lang w:val="pl-PL"/>
        </w:rPr>
        <w:t xml:space="preserve">đột biến C228T và </w:t>
      </w:r>
      <w:r w:rsidR="00F738A3" w:rsidRPr="00156D40">
        <w:rPr>
          <w:rFonts w:ascii="Times New Roman" w:hAnsi="Times New Roman" w:cs="Times New Roman"/>
          <w:sz w:val="28"/>
          <w:szCs w:val="28"/>
          <w:shd w:val="clear" w:color="auto" w:fill="FFFFFF"/>
          <w:lang w:val="pl-PL"/>
        </w:rPr>
        <w:t>5,3%</w:t>
      </w:r>
      <w:r w:rsidR="000333BC" w:rsidRPr="00156D40">
        <w:rPr>
          <w:rFonts w:ascii="Times New Roman" w:hAnsi="Times New Roman" w:cs="Times New Roman"/>
          <w:sz w:val="28"/>
          <w:szCs w:val="28"/>
          <w:shd w:val="clear" w:color="auto" w:fill="FFFFFF"/>
          <w:lang w:val="pl-PL"/>
        </w:rPr>
        <w:t xml:space="preserve"> đột biến C250T)</w:t>
      </w:r>
      <w:r w:rsidR="00F738A3" w:rsidRPr="00156D40">
        <w:rPr>
          <w:rFonts w:ascii="Times New Roman" w:hAnsi="Times New Roman" w:cs="Times New Roman"/>
          <w:sz w:val="28"/>
          <w:szCs w:val="28"/>
          <w:shd w:val="clear" w:color="auto" w:fill="FFFFFF"/>
          <w:lang w:val="pl-PL"/>
        </w:rPr>
        <w:t xml:space="preserve">. </w:t>
      </w:r>
      <w:r w:rsidR="000333BC" w:rsidRPr="00156D40">
        <w:rPr>
          <w:rFonts w:ascii="Times New Roman" w:hAnsi="Times New Roman" w:cs="Times New Roman"/>
          <w:sz w:val="28"/>
          <w:szCs w:val="28"/>
          <w:shd w:val="clear" w:color="auto" w:fill="FFFFFF"/>
          <w:lang w:val="pl-PL"/>
        </w:rPr>
        <w:t>Nếu chỉ tính riêng trên nhóm</w:t>
      </w:r>
      <w:r w:rsidR="00F738A3" w:rsidRPr="00156D40">
        <w:rPr>
          <w:rFonts w:ascii="Times New Roman" w:hAnsi="Times New Roman" w:cs="Times New Roman"/>
          <w:sz w:val="28"/>
          <w:szCs w:val="28"/>
          <w:shd w:val="clear" w:color="auto" w:fill="FFFFFF"/>
          <w:lang w:val="pl-PL"/>
        </w:rPr>
        <w:t xml:space="preserve"> bệnh nhân UTBMTBG có nhiễm HBV </w:t>
      </w:r>
      <w:r w:rsidR="000333BC" w:rsidRPr="00156D40">
        <w:rPr>
          <w:rFonts w:ascii="Times New Roman" w:hAnsi="Times New Roman" w:cs="Times New Roman"/>
          <w:sz w:val="28"/>
          <w:szCs w:val="28"/>
          <w:shd w:val="clear" w:color="auto" w:fill="FFFFFF"/>
          <w:lang w:val="pl-PL"/>
        </w:rPr>
        <w:t xml:space="preserve">thì tỷ lệ đột biến là </w:t>
      </w:r>
      <w:r w:rsidR="00F738A3" w:rsidRPr="00156D40">
        <w:rPr>
          <w:rFonts w:ascii="Times New Roman" w:hAnsi="Times New Roman" w:cs="Times New Roman"/>
          <w:sz w:val="28"/>
          <w:szCs w:val="28"/>
          <w:shd w:val="clear" w:color="auto" w:fill="FFFFFF"/>
          <w:lang w:val="pl-PL"/>
        </w:rPr>
        <w:t xml:space="preserve">23,2% </w:t>
      </w:r>
      <w:r w:rsidR="00F738A3"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F738A3" w:rsidRPr="00156D40">
        <w:rPr>
          <w:rFonts w:ascii="Times New Roman" w:hAnsi="Times New Roman" w:cs="Times New Roman"/>
          <w:sz w:val="28"/>
          <w:szCs w:val="28"/>
          <w:shd w:val="clear" w:color="auto" w:fill="FFFFFF"/>
        </w:rPr>
      </w:r>
      <w:r w:rsidR="00F738A3"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00F738A3" w:rsidRPr="00156D40">
        <w:rPr>
          <w:rFonts w:ascii="Times New Roman" w:hAnsi="Times New Roman" w:cs="Times New Roman"/>
          <w:sz w:val="28"/>
          <w:szCs w:val="28"/>
          <w:shd w:val="clear" w:color="auto" w:fill="FFFFFF"/>
        </w:rPr>
        <w:fldChar w:fldCharType="end"/>
      </w:r>
      <w:r w:rsidR="00F738A3" w:rsidRPr="00156D40">
        <w:rPr>
          <w:rFonts w:ascii="Times New Roman" w:hAnsi="Times New Roman" w:cs="Times New Roman"/>
          <w:sz w:val="28"/>
          <w:szCs w:val="28"/>
          <w:shd w:val="clear" w:color="auto" w:fill="FFFFFF"/>
          <w:lang w:val="pl-PL"/>
        </w:rPr>
        <w:t>.</w:t>
      </w:r>
    </w:p>
    <w:p w14:paraId="523FAA36" w14:textId="29653775" w:rsidR="00242962" w:rsidRPr="00156D40" w:rsidRDefault="003655E4" w:rsidP="00242962">
      <w:pPr>
        <w:spacing w:after="0" w:line="360" w:lineRule="auto"/>
        <w:ind w:firstLine="720"/>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shd w:val="clear" w:color="auto" w:fill="FFFFFF"/>
          <w:lang w:val="pl-PL"/>
        </w:rPr>
        <w:t>Tuy nhiên, tỷ lệ đột biến trong nghiên cứu</w:t>
      </w:r>
      <w:r w:rsidR="00F738A3" w:rsidRPr="00156D40">
        <w:rPr>
          <w:rFonts w:ascii="Times New Roman" w:hAnsi="Times New Roman" w:cs="Times New Roman"/>
          <w:sz w:val="28"/>
          <w:szCs w:val="28"/>
          <w:shd w:val="clear" w:color="auto" w:fill="FFFFFF"/>
          <w:lang w:val="pl-PL"/>
        </w:rPr>
        <w:t xml:space="preserve"> của chúng</w:t>
      </w:r>
      <w:r w:rsidR="00E514FC">
        <w:rPr>
          <w:rFonts w:ascii="Times New Roman" w:hAnsi="Times New Roman" w:cs="Times New Roman"/>
          <w:sz w:val="28"/>
          <w:szCs w:val="28"/>
          <w:shd w:val="clear" w:color="auto" w:fill="FFFFFF"/>
          <w:lang w:val="pl-PL"/>
        </w:rPr>
        <w:t xml:space="preserve"> tôi</w:t>
      </w:r>
      <w:r w:rsidR="00F738A3" w:rsidRPr="00156D40">
        <w:rPr>
          <w:rFonts w:ascii="Times New Roman" w:hAnsi="Times New Roman" w:cs="Times New Roman"/>
          <w:sz w:val="28"/>
          <w:szCs w:val="28"/>
          <w:shd w:val="clear" w:color="auto" w:fill="FFFFFF"/>
          <w:lang w:val="pl-PL"/>
        </w:rPr>
        <w:t xml:space="preserve"> lại khá thấp so với nhiều nghiên cứu khác trên mẫu mô</w:t>
      </w:r>
      <w:r w:rsidR="00242962" w:rsidRPr="00156D40">
        <w:rPr>
          <w:rFonts w:ascii="Times New Roman" w:hAnsi="Times New Roman" w:cs="Times New Roman"/>
          <w:sz w:val="28"/>
          <w:szCs w:val="28"/>
          <w:shd w:val="clear" w:color="auto" w:fill="FFFFFF"/>
          <w:lang w:val="pl-PL"/>
        </w:rPr>
        <w:t xml:space="preserve">. Một nghiên cứu tổng quan của Pezzuta F. và CS (2017) cho thấy tỷ lệ đột biến </w:t>
      </w:r>
      <w:r w:rsidR="001B08FA" w:rsidRPr="00156D40">
        <w:rPr>
          <w:rFonts w:ascii="Times New Roman" w:hAnsi="Times New Roman" w:cs="Times New Roman"/>
          <w:iCs/>
          <w:sz w:val="28"/>
          <w:szCs w:val="28"/>
          <w:shd w:val="clear" w:color="auto" w:fill="FFFFFF"/>
          <w:lang w:val="pl-PL"/>
        </w:rPr>
        <w:t>h</w:t>
      </w:r>
      <w:r w:rsidR="003973BA" w:rsidRPr="00156D40">
        <w:rPr>
          <w:rFonts w:ascii="Times New Roman" w:hAnsi="Times New Roman" w:cs="Times New Roman"/>
          <w:i/>
          <w:iCs/>
          <w:sz w:val="28"/>
          <w:szCs w:val="28"/>
          <w:shd w:val="clear" w:color="auto" w:fill="FFFFFF"/>
          <w:lang w:val="pl-PL"/>
        </w:rPr>
        <w:t>TERT</w:t>
      </w:r>
      <w:r w:rsidR="00242962" w:rsidRPr="00156D40">
        <w:rPr>
          <w:rFonts w:ascii="Times New Roman" w:hAnsi="Times New Roman" w:cs="Times New Roman"/>
          <w:sz w:val="28"/>
          <w:szCs w:val="28"/>
          <w:shd w:val="clear" w:color="auto" w:fill="FFFFFF"/>
          <w:lang w:val="pl-PL"/>
        </w:rPr>
        <w:t xml:space="preserve"> C228T khá cao ở Châu Âu (56,6%) và Châu Phi (53,3%), thấp hơn một chút ở Châu Mỹ (40%) và Châu Á (42,5%) </w:t>
      </w:r>
      <w:r w:rsidR="00242962"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&lt;EndNote&gt;&lt;Cite&gt;&lt;Author&gt;Pezzuto&lt;/Author&gt;&lt;Year&gt;2017&lt;/Year&gt;&lt;RecNum&gt;9&lt;/RecNum&gt;&lt;DisplayText&gt;&lt;style font="Times New Roman" size="14"&gt;[7]&lt;/style&gt;&lt;/DisplayText&gt;&lt;record&gt;&lt;rec-number&gt;9&lt;/rec-number&gt;&lt;foreign-keys&gt;&lt;key app="EN" db-id="20td9vpv4e95tbez9975wpd25tzrvdedwrwx" timestamp="1727451493"&gt;9&lt;/key&gt;&lt;/foreign-keys&gt;&lt;ref-type name="Journal Article"&gt;17&lt;/ref-type&gt;&lt;contributors&gt;&lt;authors&gt;&lt;author&gt;Pezzuto, F.&lt;/author&gt;&lt;author&gt;Buonaguro, L.&lt;/author&gt;&lt;author&gt;Buonaguro, F. M.&lt;/author&gt;&lt;author&gt;Tornesello, M. L.&lt;/author&gt;&lt;/authors&gt;&lt;/contributors&gt;&lt;auth-address&gt;Molecular Biology and Viral Oncology Unit, Istituto Nazionale Tumori IRCCS &amp;quot;Fondazione G Pascale&amp;quot;, 80131 Napoli, Italy. ISNI: 0000 0001 0807 2568. GRID: grid.417893.0&lt;/auth-address&gt;&lt;titles&gt;&lt;title&gt;Frequency and geographic distribution of TERT promoter mutations in primary hepatocellular carcinoma&lt;/title&gt;&lt;secondary-title&gt;Infect Agent Cancer&lt;/secondary-title&gt;&lt;alt-title&gt;Infectious agents and cancer&lt;/alt-title&gt;&lt;/titles&gt;&lt;periodical&gt;&lt;full-title&gt;Infect Agent Cancer&lt;/full-title&gt;&lt;abbr-1&gt;Infectious agents and cancer&lt;/abbr-1&gt;&lt;/periodical&gt;&lt;alt-periodical&gt;&lt;full-title&gt;Infect Agent Cancer&lt;/full-title&gt;&lt;abbr-1&gt;Infectious agents and cancer&lt;/abbr-1&gt;&lt;/alt-periodical&gt;&lt;pages&gt;27&lt;/pages&gt;&lt;volume&gt;12&lt;/volume&gt;&lt;edition&gt;2017/05/23&lt;/edition&gt;&lt;keywords&gt;&lt;keyword&gt;Hepatitis B virus&lt;/keyword&gt;&lt;keyword&gt;Hepatitis C virus&lt;/keyword&gt;&lt;keyword&gt;Hepatocellular carcinoma&lt;/keyword&gt;&lt;keyword&gt;TERT promoter mutations&lt;/keyword&gt;&lt;keyword&gt;Telomerase&lt;/keyword&gt;&lt;/keywords&gt;&lt;dates&gt;&lt;year&gt;2017&lt;/year&gt;&lt;/dates&gt;&lt;isbn&gt;1750-9378 (Print)&amp;#xD;1750-9378&lt;/isbn&gt;&lt;accession-num&gt;28529542&lt;/accession-num&gt;&lt;urls&gt;&lt;related-urls&gt;&lt;url&gt;https://www.ncbi.nlm.nih.gov/pmc/articles/PMC5437489/pdf/13027_2017_Article_138.pdf&lt;/url&gt;&lt;url&gt;https://infectagentscancer.biomedcentral.com/counter/pdf/10.1186/s13027-017-0138-5.pdf&lt;/url&gt;&lt;/related-urls&gt;&lt;/urls&gt;&lt;custom2&gt;PMC5437489&lt;/custom2&gt;&lt;electronic-resource-num&gt;10.1186/s13027-017-0138-5&lt;/electronic-resource-num&gt;&lt;remote-database-provider&gt;NLM&lt;/remote-database-provider&gt;&lt;language&gt;eng&lt;/language&gt;&lt;/record&gt;&lt;/Cite&gt;&lt;/EndNote&gt;</w:instrText>
      </w:r>
      <w:r w:rsidR="00242962"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w:t>
      </w:r>
      <w:r w:rsidR="00242962" w:rsidRPr="00156D40">
        <w:rPr>
          <w:rFonts w:ascii="Times New Roman" w:hAnsi="Times New Roman" w:cs="Times New Roman"/>
          <w:sz w:val="28"/>
          <w:szCs w:val="28"/>
          <w:shd w:val="clear" w:color="auto" w:fill="FFFFFF"/>
        </w:rPr>
        <w:fldChar w:fldCharType="end"/>
      </w:r>
      <w:r w:rsidR="00242962" w:rsidRPr="00156D40">
        <w:rPr>
          <w:rFonts w:ascii="Times New Roman" w:hAnsi="Times New Roman" w:cs="Times New Roman"/>
          <w:sz w:val="28"/>
          <w:szCs w:val="28"/>
          <w:lang w:val="pl-PL"/>
        </w:rPr>
        <w:t>.</w:t>
      </w:r>
      <w:r w:rsidR="00242962" w:rsidRPr="00156D40">
        <w:rPr>
          <w:rFonts w:ascii="Times New Roman" w:hAnsi="Times New Roman" w:cs="Times New Roman"/>
          <w:sz w:val="28"/>
          <w:szCs w:val="28"/>
          <w:shd w:val="clear" w:color="auto" w:fill="FFFFFF"/>
          <w:lang w:val="pl-PL"/>
        </w:rPr>
        <w:t xml:space="preserve"> Phân tích riêng trên nhóm bệnh nhân </w:t>
      </w:r>
      <w:r w:rsidR="00E05481">
        <w:rPr>
          <w:rFonts w:ascii="Times New Roman" w:hAnsi="Times New Roman" w:cs="Times New Roman"/>
          <w:sz w:val="28"/>
          <w:szCs w:val="28"/>
          <w:shd w:val="clear" w:color="auto" w:fill="FFFFFF"/>
          <w:lang w:val="pl-PL"/>
        </w:rPr>
        <w:t>UTBMTBG có HBsAg (+)</w:t>
      </w:r>
      <w:r w:rsidR="00242962" w:rsidRPr="00156D40">
        <w:rPr>
          <w:rFonts w:ascii="Times New Roman" w:hAnsi="Times New Roman" w:cs="Times New Roman"/>
          <w:sz w:val="28"/>
          <w:szCs w:val="28"/>
          <w:shd w:val="clear" w:color="auto" w:fill="FFFFFF"/>
          <w:lang w:val="pl-PL"/>
        </w:rPr>
        <w:t xml:space="preserve"> cũng ghi nhận tỷ lệ đột biến cao ở Châu Âu (47-59%), Châu Mỹ (44%), Châu Phi (53%) </w:t>
      </w:r>
      <w:r w:rsidR="000B5DC2" w:rsidRPr="00156D40">
        <w:rPr>
          <w:rFonts w:ascii="Times New Roman" w:hAnsi="Times New Roman" w:cs="Times New Roman"/>
          <w:sz w:val="28"/>
          <w:szCs w:val="28"/>
          <w:shd w:val="clear" w:color="auto" w:fill="FFFFFF"/>
          <w:lang w:val="pl-PL"/>
        </w:rPr>
        <w:t>và</w:t>
      </w:r>
      <w:r w:rsidR="00242962" w:rsidRPr="00156D40">
        <w:rPr>
          <w:rFonts w:ascii="Times New Roman" w:hAnsi="Times New Roman" w:cs="Times New Roman"/>
          <w:sz w:val="28"/>
          <w:szCs w:val="28"/>
          <w:shd w:val="clear" w:color="auto" w:fill="FFFFFF"/>
          <w:lang w:val="pl-PL"/>
        </w:rPr>
        <w:t xml:space="preserve"> tỷ lệ thấp hơn ở các quốc gia Châu Á (20,7</w:t>
      </w:r>
      <w:r w:rsidR="000B5DC2" w:rsidRPr="00156D40">
        <w:rPr>
          <w:rFonts w:ascii="Times New Roman" w:hAnsi="Times New Roman" w:cs="Times New Roman"/>
          <w:sz w:val="28"/>
          <w:szCs w:val="28"/>
          <w:shd w:val="clear" w:color="auto" w:fill="FFFFFF"/>
          <w:lang w:val="pl-PL"/>
        </w:rPr>
        <w:t>-</w:t>
      </w:r>
      <w:r w:rsidR="00242962" w:rsidRPr="00156D40">
        <w:rPr>
          <w:rFonts w:ascii="Times New Roman" w:hAnsi="Times New Roman" w:cs="Times New Roman"/>
          <w:sz w:val="28"/>
          <w:szCs w:val="28"/>
          <w:shd w:val="clear" w:color="auto" w:fill="FFFFFF"/>
          <w:lang w:val="pl-PL"/>
        </w:rPr>
        <w:t>38,8%)</w:t>
      </w:r>
      <w:r w:rsidR="000B5DC2" w:rsidRPr="00156D40">
        <w:rPr>
          <w:rFonts w:ascii="Times New Roman" w:hAnsi="Times New Roman" w:cs="Times New Roman"/>
          <w:sz w:val="28"/>
          <w:szCs w:val="28"/>
          <w:shd w:val="clear" w:color="auto" w:fill="FFFFFF"/>
          <w:lang w:val="pl-PL"/>
        </w:rPr>
        <w:t xml:space="preserve"> </w:t>
      </w:r>
      <w:r w:rsidR="00250832">
        <w:rPr>
          <w:rFonts w:ascii="Times New Roman" w:hAnsi="Times New Roman" w:cs="Times New Roman"/>
          <w:sz w:val="28"/>
          <w:szCs w:val="28"/>
          <w:shd w:val="clear" w:color="auto" w:fill="FFFFFF"/>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250832">
        <w:rPr>
          <w:rFonts w:ascii="Times New Roman" w:hAnsi="Times New Roman" w:cs="Times New Roman"/>
          <w:sz w:val="28"/>
          <w:szCs w:val="28"/>
          <w:shd w:val="clear" w:color="auto" w:fill="FFFFFF"/>
          <w:lang w:val="pl-PL"/>
        </w:rPr>
      </w:r>
      <w:r w:rsidR="00250832">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[64]</w:t>
      </w:r>
      <w:r w:rsidR="00250832">
        <w:rPr>
          <w:rFonts w:ascii="Times New Roman" w:hAnsi="Times New Roman" w:cs="Times New Roman"/>
          <w:sz w:val="28"/>
          <w:szCs w:val="28"/>
          <w:shd w:val="clear" w:color="auto" w:fill="FFFFFF"/>
          <w:lang w:val="pl-PL"/>
        </w:rPr>
        <w:fldChar w:fldCharType="end"/>
      </w:r>
      <w:r w:rsidR="00242962" w:rsidRPr="00156D40">
        <w:rPr>
          <w:rFonts w:ascii="Times New Roman" w:hAnsi="Times New Roman" w:cs="Times New Roman"/>
          <w:sz w:val="28"/>
          <w:szCs w:val="28"/>
          <w:shd w:val="clear" w:color="auto" w:fill="FFFFFF"/>
          <w:lang w:val="pl-PL"/>
        </w:rPr>
        <w:t xml:space="preserve"> </w:t>
      </w:r>
    </w:p>
    <w:p w14:paraId="5FB18956" w14:textId="1CFCF327" w:rsidR="00717EDF" w:rsidRPr="00156D40" w:rsidRDefault="00242962" w:rsidP="003655E4">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Như vậy tỷ lệ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có khác nhau giữa các nghiên cứu phụ thuộc vào mẫu bệnh phẩm (mẫu mô thường cho kết quả cao hơn so với mẫu huyết thanh), phương pháp xác định đột biến được sử dụng (PCR hay giải trình tự)</w:t>
      </w:r>
      <w:r w:rsidR="00717EDF" w:rsidRPr="00156D40">
        <w:rPr>
          <w:rFonts w:ascii="Times New Roman" w:hAnsi="Times New Roman" w:cs="Times New Roman"/>
          <w:sz w:val="28"/>
          <w:szCs w:val="28"/>
          <w:lang w:val="pl-PL"/>
        </w:rPr>
        <w:t>.</w:t>
      </w:r>
      <w:r w:rsidR="000B5DC2" w:rsidRPr="00156D40">
        <w:rPr>
          <w:rFonts w:ascii="Times New Roman" w:hAnsi="Times New Roman" w:cs="Times New Roman"/>
          <w:sz w:val="28"/>
          <w:szCs w:val="28"/>
          <w:lang w:val="pl-PL"/>
        </w:rPr>
        <w:t xml:space="preserve"> Ngoài ra chủng tộc, khu vực địa lý và yếu tố nguy cơ </w:t>
      </w:r>
      <w:r w:rsidR="000B5DC2" w:rsidRPr="00156D40">
        <w:rPr>
          <w:rFonts w:ascii="Times New Roman" w:hAnsi="Times New Roman" w:cs="Times New Roman"/>
          <w:sz w:val="28"/>
          <w:szCs w:val="28"/>
          <w:lang w:val="pl-PL"/>
        </w:rPr>
        <w:lastRenderedPageBreak/>
        <w:t xml:space="preserve">cũng là những yếu tố ảnh hưởng đến tỷ lệ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trong đó tỷ lệ cao hơn ở nhóm người Châu Âu và Châu Phi, người nhiễm HCV. Do đó, chúng tôi nhận định tỷ lệ 25,2%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0B5DC2" w:rsidRPr="00156D40">
        <w:rPr>
          <w:rFonts w:ascii="Times New Roman" w:hAnsi="Times New Roman" w:cs="Times New Roman"/>
          <w:sz w:val="28"/>
          <w:szCs w:val="28"/>
          <w:lang w:val="pl-PL"/>
        </w:rPr>
        <w:t xml:space="preserve"> C228T bằng phương pháp Nested RT-PCR trong máu ngoại vi trên bệnh nhân Việt Nam nhiễm HBV trong nghiên cứu của chúng tôi là phù hợp.</w:t>
      </w:r>
    </w:p>
    <w:p w14:paraId="106FFF2E" w14:textId="7FD67D80" w:rsidR="000B5DC2" w:rsidRPr="00156D40" w:rsidRDefault="000B5DC2" w:rsidP="000B5DC2">
      <w:pPr>
        <w:pStyle w:val="a20"/>
        <w:rPr>
          <w:b w:val="0"/>
          <w:bCs w:val="0"/>
          <w:color w:val="auto"/>
          <w:lang w:val="pl-PL"/>
        </w:rPr>
      </w:pPr>
      <w:bookmarkStart w:id="643" w:name="_Toc179277004"/>
      <w:bookmarkStart w:id="644" w:name="_Toc181649423"/>
      <w:r w:rsidRPr="00156D40">
        <w:rPr>
          <w:b w:val="0"/>
          <w:bCs w:val="0"/>
          <w:color w:val="auto"/>
          <w:lang w:val="pl-PL"/>
        </w:rPr>
        <w:t xml:space="preserve">4.2.1.2. Giá trị của </w:t>
      </w:r>
      <w:r w:rsidR="005277DA" w:rsidRPr="00156D40">
        <w:rPr>
          <w:b w:val="0"/>
          <w:bCs w:val="0"/>
          <w:color w:val="auto"/>
          <w:lang w:val="pl-PL"/>
        </w:rPr>
        <w:t xml:space="preserve">đột biến </w:t>
      </w:r>
      <w:r w:rsidR="001B08FA" w:rsidRPr="00156D40">
        <w:rPr>
          <w:b w:val="0"/>
          <w:bCs w:val="0"/>
          <w:i w:val="0"/>
          <w:color w:val="auto"/>
          <w:lang w:val="pl-PL"/>
        </w:rPr>
        <w:t>h</w:t>
      </w:r>
      <w:r w:rsidR="003973BA" w:rsidRPr="00156D40">
        <w:rPr>
          <w:b w:val="0"/>
          <w:bCs w:val="0"/>
          <w:color w:val="auto"/>
          <w:lang w:val="pl-PL"/>
        </w:rPr>
        <w:t>TERT</w:t>
      </w:r>
      <w:r w:rsidR="005277DA" w:rsidRPr="00156D40">
        <w:rPr>
          <w:b w:val="0"/>
          <w:bCs w:val="0"/>
          <w:color w:val="auto"/>
          <w:lang w:val="pl-PL"/>
        </w:rPr>
        <w:t xml:space="preserve"> C228T</w:t>
      </w:r>
      <w:r w:rsidRPr="00156D40">
        <w:rPr>
          <w:b w:val="0"/>
          <w:bCs w:val="0"/>
          <w:color w:val="auto"/>
          <w:lang w:val="pl-PL"/>
        </w:rPr>
        <w:t xml:space="preserve"> trong chẩn đoán UTBMTBG</w:t>
      </w:r>
      <w:bookmarkEnd w:id="643"/>
      <w:bookmarkEnd w:id="644"/>
    </w:p>
    <w:p w14:paraId="6757C3D9" w14:textId="0CF87923" w:rsidR="000B5DC2" w:rsidRPr="00156D40" w:rsidRDefault="000B5DC2" w:rsidP="00CF5CC2">
      <w:pPr>
        <w:pStyle w:val="a20"/>
        <w:ind w:firstLine="720"/>
        <w:outlineLvl w:val="9"/>
        <w:rPr>
          <w:b w:val="0"/>
          <w:bCs w:val="0"/>
          <w:i w:val="0"/>
          <w:iCs/>
          <w:lang w:val="pl-PL"/>
        </w:rPr>
      </w:pPr>
      <w:r w:rsidRPr="00156D40">
        <w:rPr>
          <w:b w:val="0"/>
          <w:bCs w:val="0"/>
          <w:i w:val="0"/>
          <w:iCs/>
          <w:lang w:val="pl-PL"/>
        </w:rPr>
        <w:t xml:space="preserve">Để xác định giá trị </w:t>
      </w:r>
      <w:r w:rsidRPr="00156D40">
        <w:rPr>
          <w:b w:val="0"/>
          <w:bCs w:val="0"/>
          <w:i w:val="0"/>
          <w:iCs/>
          <w:color w:val="auto"/>
          <w:lang w:val="pl-PL"/>
        </w:rPr>
        <w:t xml:space="preserve">của đột biến </w:t>
      </w:r>
      <w:r w:rsidR="001B08FA" w:rsidRPr="00156D40">
        <w:rPr>
          <w:b w:val="0"/>
          <w:bCs w:val="0"/>
          <w:i w:val="0"/>
          <w:color w:val="auto"/>
          <w:lang w:val="pl-PL"/>
        </w:rPr>
        <w:t>h</w:t>
      </w:r>
      <w:r w:rsidR="003973BA" w:rsidRPr="00156D40">
        <w:rPr>
          <w:b w:val="0"/>
          <w:bCs w:val="0"/>
          <w:color w:val="auto"/>
          <w:lang w:val="pl-PL"/>
        </w:rPr>
        <w:t>TERT</w:t>
      </w:r>
      <w:r w:rsidRPr="00156D40">
        <w:rPr>
          <w:b w:val="0"/>
          <w:bCs w:val="0"/>
          <w:i w:val="0"/>
          <w:iCs/>
          <w:color w:val="auto"/>
          <w:lang w:val="pl-PL"/>
        </w:rPr>
        <w:t xml:space="preserve"> C228T trong chẩn đoán UTBMTBG chúng tôi so sánh tỷ lệ đột biến giữa nhóm UTBMTBG với nhóm xơ gan và viêm gan </w:t>
      </w:r>
      <w:r w:rsidR="00B63940">
        <w:rPr>
          <w:b w:val="0"/>
          <w:bCs w:val="0"/>
          <w:i w:val="0"/>
          <w:iCs/>
          <w:color w:val="auto"/>
          <w:lang w:val="pl-PL"/>
        </w:rPr>
        <w:t xml:space="preserve">B </w:t>
      </w:r>
      <w:r w:rsidRPr="00156D40">
        <w:rPr>
          <w:b w:val="0"/>
          <w:bCs w:val="0"/>
          <w:i w:val="0"/>
          <w:iCs/>
          <w:color w:val="auto"/>
          <w:lang w:val="pl-PL"/>
        </w:rPr>
        <w:t xml:space="preserve">mạn. </w:t>
      </w:r>
      <w:r w:rsidR="00717EDF" w:rsidRPr="00156D40">
        <w:rPr>
          <w:b w:val="0"/>
          <w:bCs w:val="0"/>
          <w:i w:val="0"/>
          <w:iCs/>
          <w:lang w:val="pl-PL"/>
        </w:rPr>
        <w:t xml:space="preserve">Kết quả cho thấy đột biến vùng khởi động gen </w:t>
      </w:r>
      <w:r w:rsidR="001B08FA" w:rsidRPr="00156D40">
        <w:rPr>
          <w:b w:val="0"/>
          <w:bCs w:val="0"/>
          <w:i w:val="0"/>
          <w:lang w:val="pl-PL"/>
        </w:rPr>
        <w:t>h</w:t>
      </w:r>
      <w:r w:rsidR="003973BA" w:rsidRPr="00156D40">
        <w:rPr>
          <w:b w:val="0"/>
          <w:bCs w:val="0"/>
          <w:lang w:val="pl-PL"/>
        </w:rPr>
        <w:t>TERT</w:t>
      </w:r>
      <w:r w:rsidR="00717EDF" w:rsidRPr="00156D40">
        <w:rPr>
          <w:b w:val="0"/>
          <w:bCs w:val="0"/>
          <w:lang w:val="pl-PL"/>
        </w:rPr>
        <w:t xml:space="preserve"> </w:t>
      </w:r>
      <w:r w:rsidR="00717EDF" w:rsidRPr="00156D40">
        <w:rPr>
          <w:b w:val="0"/>
          <w:bCs w:val="0"/>
          <w:i w:val="0"/>
          <w:iCs/>
          <w:lang w:val="pl-PL"/>
        </w:rPr>
        <w:t xml:space="preserve">chỉ xuất hiện ở nhóm UTBMTBG mà không xuất hiện ở nhóm xơ gan và viêm gan </w:t>
      </w:r>
      <w:r w:rsidR="00B63940">
        <w:rPr>
          <w:b w:val="0"/>
          <w:bCs w:val="0"/>
          <w:i w:val="0"/>
          <w:iCs/>
          <w:lang w:val="pl-PL"/>
        </w:rPr>
        <w:t xml:space="preserve">B </w:t>
      </w:r>
      <w:r w:rsidR="00717EDF" w:rsidRPr="00156D40">
        <w:rPr>
          <w:b w:val="0"/>
          <w:bCs w:val="0"/>
          <w:i w:val="0"/>
          <w:iCs/>
          <w:lang w:val="pl-PL"/>
        </w:rPr>
        <w:t xml:space="preserve">mạn. </w:t>
      </w:r>
      <w:r w:rsidRPr="00156D40">
        <w:rPr>
          <w:b w:val="0"/>
          <w:bCs w:val="0"/>
          <w:i w:val="0"/>
          <w:iCs/>
          <w:lang w:val="pl-PL"/>
        </w:rPr>
        <w:t xml:space="preserve">Như vậy, đột biến </w:t>
      </w:r>
      <w:r w:rsidR="001B08FA" w:rsidRPr="00156D40">
        <w:rPr>
          <w:b w:val="0"/>
          <w:bCs w:val="0"/>
          <w:i w:val="0"/>
          <w:iCs/>
          <w:lang w:val="pl-PL"/>
        </w:rPr>
        <w:t>h</w:t>
      </w:r>
      <w:r w:rsidR="003973BA" w:rsidRPr="00156D40">
        <w:rPr>
          <w:b w:val="0"/>
          <w:bCs w:val="0"/>
          <w:iCs/>
          <w:lang w:val="pl-PL"/>
        </w:rPr>
        <w:t>TERT</w:t>
      </w:r>
      <w:r w:rsidRPr="00156D40">
        <w:rPr>
          <w:b w:val="0"/>
          <w:bCs w:val="0"/>
          <w:i w:val="0"/>
          <w:iCs/>
          <w:lang w:val="pl-PL"/>
        </w:rPr>
        <w:t xml:space="preserve"> C228T c</w:t>
      </w:r>
      <w:r w:rsidR="00A43249" w:rsidRPr="00156D40">
        <w:rPr>
          <w:b w:val="0"/>
          <w:bCs w:val="0"/>
          <w:i w:val="0"/>
          <w:iCs/>
          <w:lang w:val="pl-PL"/>
        </w:rPr>
        <w:t>ó</w:t>
      </w:r>
      <w:r w:rsidRPr="00156D40">
        <w:rPr>
          <w:b w:val="0"/>
          <w:bCs w:val="0"/>
          <w:i w:val="0"/>
          <w:iCs/>
          <w:lang w:val="pl-PL"/>
        </w:rPr>
        <w:t xml:space="preserve"> thể giúp nhận diện bệnh nhân UTBMTBG với độ đặc hiệu 100% khi lấy nhóm chứng là xơ gan </w:t>
      </w:r>
      <w:r w:rsidR="00B63940">
        <w:rPr>
          <w:b w:val="0"/>
          <w:bCs w:val="0"/>
          <w:i w:val="0"/>
          <w:iCs/>
          <w:lang w:val="pl-PL"/>
        </w:rPr>
        <w:t>và/</w:t>
      </w:r>
      <w:r w:rsidRPr="00156D40">
        <w:rPr>
          <w:b w:val="0"/>
          <w:bCs w:val="0"/>
          <w:i w:val="0"/>
          <w:iCs/>
          <w:lang w:val="pl-PL"/>
        </w:rPr>
        <w:t xml:space="preserve">hoặc viêm gan </w:t>
      </w:r>
      <w:r w:rsidR="00B63940">
        <w:rPr>
          <w:b w:val="0"/>
          <w:bCs w:val="0"/>
          <w:i w:val="0"/>
          <w:iCs/>
          <w:lang w:val="pl-PL"/>
        </w:rPr>
        <w:t xml:space="preserve">B </w:t>
      </w:r>
      <w:r w:rsidRPr="00156D40">
        <w:rPr>
          <w:b w:val="0"/>
          <w:bCs w:val="0"/>
          <w:i w:val="0"/>
          <w:iCs/>
          <w:lang w:val="pl-PL"/>
        </w:rPr>
        <w:t>mạn.</w:t>
      </w:r>
    </w:p>
    <w:p w14:paraId="6EED27FA" w14:textId="1EF44DB4" w:rsidR="001347A5" w:rsidRPr="00156D40" w:rsidRDefault="001347A5" w:rsidP="00CF5CC2">
      <w:pPr>
        <w:pStyle w:val="a20"/>
        <w:ind w:firstLine="720"/>
        <w:outlineLvl w:val="9"/>
        <w:rPr>
          <w:b w:val="0"/>
          <w:bCs w:val="0"/>
          <w:i w:val="0"/>
          <w:iCs/>
          <w:lang w:val="pl-PL"/>
        </w:rPr>
      </w:pPr>
      <w:r w:rsidRPr="00156D40">
        <w:rPr>
          <w:b w:val="0"/>
          <w:bCs w:val="0"/>
          <w:i w:val="0"/>
          <w:iCs/>
          <w:lang w:val="pl-PL"/>
        </w:rPr>
        <w:t>K</w:t>
      </w:r>
      <w:r w:rsidR="00717EDF" w:rsidRPr="00156D40">
        <w:rPr>
          <w:b w:val="0"/>
          <w:bCs w:val="0"/>
          <w:i w:val="0"/>
          <w:iCs/>
          <w:lang w:val="pl-PL"/>
        </w:rPr>
        <w:t>ết quả nghiên cứu</w:t>
      </w:r>
      <w:r w:rsidRPr="00156D40">
        <w:rPr>
          <w:b w:val="0"/>
          <w:bCs w:val="0"/>
          <w:i w:val="0"/>
          <w:iCs/>
          <w:lang w:val="pl-PL"/>
        </w:rPr>
        <w:t xml:space="preserve"> của chúng tôi</w:t>
      </w:r>
      <w:r w:rsidR="00717EDF" w:rsidRPr="00156D40">
        <w:rPr>
          <w:b w:val="0"/>
          <w:bCs w:val="0"/>
          <w:i w:val="0"/>
          <w:iCs/>
          <w:lang w:val="pl-PL"/>
        </w:rPr>
        <w:t xml:space="preserve"> </w:t>
      </w:r>
      <w:r w:rsidRPr="00156D40">
        <w:rPr>
          <w:b w:val="0"/>
          <w:bCs w:val="0"/>
          <w:i w:val="0"/>
          <w:iCs/>
          <w:lang w:val="pl-PL"/>
        </w:rPr>
        <w:t>phù hợp với kết quả m</w:t>
      </w:r>
      <w:r w:rsidR="00717EDF" w:rsidRPr="00156D40">
        <w:rPr>
          <w:b w:val="0"/>
          <w:bCs w:val="0"/>
          <w:i w:val="0"/>
          <w:iCs/>
          <w:lang w:val="pl-PL"/>
        </w:rPr>
        <w:t xml:space="preserve">ột số nghiên cứu </w:t>
      </w:r>
      <w:r w:rsidR="00A43249" w:rsidRPr="00156D40">
        <w:rPr>
          <w:b w:val="0"/>
          <w:bCs w:val="0"/>
          <w:i w:val="0"/>
          <w:iCs/>
          <w:lang w:val="pl-PL"/>
        </w:rPr>
        <w:t>ở</w:t>
      </w:r>
      <w:r w:rsidR="00717EDF" w:rsidRPr="00156D40">
        <w:rPr>
          <w:b w:val="0"/>
          <w:bCs w:val="0"/>
          <w:i w:val="0"/>
          <w:iCs/>
          <w:lang w:val="pl-PL"/>
        </w:rPr>
        <w:t xml:space="preserve"> bệnh nhân UTBMTBG và bệnh xơ gan</w:t>
      </w:r>
      <w:r w:rsidRPr="00156D40">
        <w:rPr>
          <w:b w:val="0"/>
          <w:bCs w:val="0"/>
          <w:i w:val="0"/>
          <w:iCs/>
          <w:lang w:val="pl-PL"/>
        </w:rPr>
        <w:t>, cụ thể:</w:t>
      </w:r>
    </w:p>
    <w:p w14:paraId="1B4E6307" w14:textId="0F95B2A5" w:rsidR="001347A5" w:rsidRPr="00156D40" w:rsidRDefault="001347A5" w:rsidP="00CF5CC2">
      <w:pPr>
        <w:pStyle w:val="a20"/>
        <w:ind w:firstLine="720"/>
        <w:outlineLvl w:val="9"/>
        <w:rPr>
          <w:rFonts w:eastAsia="Times New Roman"/>
          <w:b w:val="0"/>
          <w:bCs w:val="0"/>
          <w:i w:val="0"/>
          <w:iCs/>
          <w:lang w:val="pl-PL"/>
        </w:rPr>
      </w:pPr>
      <w:r w:rsidRPr="00156D40">
        <w:rPr>
          <w:rFonts w:eastAsia="Times New Roman"/>
          <w:b w:val="0"/>
          <w:bCs w:val="0"/>
          <w:i w:val="0"/>
          <w:iCs/>
          <w:lang w:val="pl-PL"/>
        </w:rPr>
        <w:t xml:space="preserve">Bằng phương pháp giải trình tự trực tiếp vùng khởi động gen </w:t>
      </w:r>
      <w:r w:rsidR="001B08FA" w:rsidRPr="00156D40">
        <w:rPr>
          <w:rFonts w:eastAsia="Times New Roman"/>
          <w:b w:val="0"/>
          <w:bCs w:val="0"/>
          <w:i w:val="0"/>
          <w:lang w:val="pl-PL"/>
        </w:rPr>
        <w:t>h</w:t>
      </w:r>
      <w:r w:rsidR="003973BA" w:rsidRPr="00156D40">
        <w:rPr>
          <w:rFonts w:eastAsia="Times New Roman"/>
          <w:b w:val="0"/>
          <w:bCs w:val="0"/>
          <w:lang w:val="pl-PL"/>
        </w:rPr>
        <w:t>TERT</w:t>
      </w:r>
      <w:r w:rsidRPr="00156D40">
        <w:rPr>
          <w:rFonts w:eastAsia="Times New Roman"/>
          <w:b w:val="0"/>
          <w:bCs w:val="0"/>
          <w:i w:val="0"/>
          <w:iCs/>
          <w:lang w:val="pl-PL"/>
        </w:rPr>
        <w:t xml:space="preserve">,  </w:t>
      </w:r>
      <w:hyperlink r:id="rId60" w:history="1">
        <w:r w:rsidRPr="00156D40">
          <w:rPr>
            <w:rStyle w:val="Hyperlink"/>
            <w:b w:val="0"/>
            <w:bCs w:val="0"/>
            <w:i w:val="0"/>
            <w:iCs/>
            <w:color w:val="auto"/>
            <w:u w:val="none"/>
            <w:lang w:val="pl-PL"/>
          </w:rPr>
          <w:t>Yang</w:t>
        </w:r>
      </w:hyperlink>
      <w:r w:rsidRPr="00156D40">
        <w:rPr>
          <w:rFonts w:eastAsia="Times New Roman"/>
          <w:b w:val="0"/>
          <w:bCs w:val="0"/>
          <w:i w:val="0"/>
          <w:iCs/>
          <w:lang w:val="pl-PL"/>
        </w:rPr>
        <w:t xml:space="preserve"> X. và CS đã phát hiện </w:t>
      </w:r>
      <w:r w:rsidR="005277DA" w:rsidRPr="00156D40">
        <w:rPr>
          <w:rFonts w:eastAsia="Times New Roman"/>
          <w:b w:val="0"/>
          <w:bCs w:val="0"/>
          <w:i w:val="0"/>
          <w:iCs/>
          <w:lang w:val="pl-PL"/>
        </w:rPr>
        <w:t xml:space="preserve">đột biến </w:t>
      </w:r>
      <w:r w:rsidR="00574DB7" w:rsidRPr="00156D40">
        <w:rPr>
          <w:rFonts w:eastAsia="Times New Roman"/>
          <w:b w:val="0"/>
          <w:bCs w:val="0"/>
          <w:i w:val="0"/>
          <w:iCs/>
          <w:lang w:val="pl-PL"/>
        </w:rPr>
        <w:t>h</w:t>
      </w:r>
      <w:r w:rsidR="003973BA" w:rsidRPr="00156D40">
        <w:rPr>
          <w:rFonts w:eastAsia="Times New Roman"/>
          <w:b w:val="0"/>
          <w:bCs w:val="0"/>
          <w:iCs/>
          <w:lang w:val="pl-PL"/>
        </w:rPr>
        <w:t>TERT</w:t>
      </w:r>
      <w:r w:rsidR="005277DA" w:rsidRPr="00156D40">
        <w:rPr>
          <w:rFonts w:eastAsia="Times New Roman"/>
          <w:b w:val="0"/>
          <w:bCs w:val="0"/>
          <w:i w:val="0"/>
          <w:iCs/>
          <w:lang w:val="pl-PL"/>
        </w:rPr>
        <w:t xml:space="preserve"> C228T</w:t>
      </w:r>
      <w:r w:rsidRPr="00156D40">
        <w:rPr>
          <w:rFonts w:eastAsia="Times New Roman"/>
          <w:b w:val="0"/>
          <w:bCs w:val="0"/>
          <w:i w:val="0"/>
          <w:iCs/>
          <w:lang w:val="pl-PL"/>
        </w:rPr>
        <w:t xml:space="preserve"> ở 84 mẫu mô khối u từ 276 trường hợp UTBMTBG (chiếm tỷ lệ 30%), trong khi 20 bệnh nhân xơ gan hoặc viêm gan không phát hiện có đột biến này </w:t>
      </w:r>
      <w:r w:rsidRPr="00156D40">
        <w:rPr>
          <w:rFonts w:eastAsia="Times New Roman"/>
          <w:b w:val="0"/>
          <w:bCs w:val="0"/>
          <w:i w:val="0"/>
          <w:iCs/>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eastAsia="Times New Roman"/>
          <w:b w:val="0"/>
          <w:bCs w:val="0"/>
          <w:i w:val="0"/>
          <w:iCs/>
        </w:rPr>
        <w:instrText xml:space="preserve"> ADDIN EN.CITE </w:instrText>
      </w:r>
      <w:r w:rsidR="00680C8F">
        <w:rPr>
          <w:rFonts w:eastAsia="Times New Roman"/>
          <w:b w:val="0"/>
          <w:bCs w:val="0"/>
          <w:i w:val="0"/>
          <w:iCs/>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eastAsia="Times New Roman"/>
          <w:b w:val="0"/>
          <w:bCs w:val="0"/>
          <w:i w:val="0"/>
          <w:iCs/>
        </w:rPr>
        <w:instrText xml:space="preserve"> ADDIN EN.CITE.DATA </w:instrText>
      </w:r>
      <w:r w:rsidR="00680C8F">
        <w:rPr>
          <w:rFonts w:eastAsia="Times New Roman"/>
          <w:b w:val="0"/>
          <w:bCs w:val="0"/>
          <w:i w:val="0"/>
          <w:iCs/>
        </w:rPr>
      </w:r>
      <w:r w:rsidR="00680C8F">
        <w:rPr>
          <w:rFonts w:eastAsia="Times New Roman"/>
          <w:b w:val="0"/>
          <w:bCs w:val="0"/>
          <w:i w:val="0"/>
          <w:iCs/>
        </w:rPr>
        <w:fldChar w:fldCharType="end"/>
      </w:r>
      <w:r w:rsidRPr="00156D40">
        <w:rPr>
          <w:rFonts w:eastAsia="Times New Roman"/>
          <w:b w:val="0"/>
          <w:bCs w:val="0"/>
          <w:i w:val="0"/>
          <w:iCs/>
        </w:rPr>
      </w:r>
      <w:r w:rsidRPr="00156D40">
        <w:rPr>
          <w:rFonts w:eastAsia="Times New Roman"/>
          <w:b w:val="0"/>
          <w:bCs w:val="0"/>
          <w:i w:val="0"/>
          <w:iCs/>
        </w:rPr>
        <w:fldChar w:fldCharType="separate"/>
      </w:r>
      <w:r w:rsidR="00680C8F">
        <w:rPr>
          <w:rFonts w:eastAsia="Times New Roman"/>
          <w:b w:val="0"/>
          <w:bCs w:val="0"/>
          <w:i w:val="0"/>
          <w:iCs/>
          <w:noProof/>
        </w:rPr>
        <w:t>[64]</w:t>
      </w:r>
      <w:r w:rsidRPr="00156D40">
        <w:rPr>
          <w:rFonts w:eastAsia="Times New Roman"/>
          <w:b w:val="0"/>
          <w:bCs w:val="0"/>
          <w:i w:val="0"/>
          <w:iCs/>
        </w:rPr>
        <w:fldChar w:fldCharType="end"/>
      </w:r>
      <w:r w:rsidRPr="00156D40">
        <w:rPr>
          <w:rFonts w:eastAsia="Times New Roman"/>
          <w:b w:val="0"/>
          <w:bCs w:val="0"/>
          <w:i w:val="0"/>
          <w:iCs/>
          <w:lang w:val="pl-PL"/>
        </w:rPr>
        <w:t>.</w:t>
      </w:r>
    </w:p>
    <w:p w14:paraId="25B15D90" w14:textId="0FF3D207" w:rsidR="003623BD" w:rsidRPr="00156D40" w:rsidRDefault="003623BD" w:rsidP="00CF5CC2">
      <w:pPr>
        <w:pStyle w:val="a20"/>
        <w:ind w:firstLine="720"/>
        <w:outlineLvl w:val="9"/>
        <w:rPr>
          <w:b w:val="0"/>
          <w:bCs w:val="0"/>
          <w:i w:val="0"/>
          <w:iCs/>
          <w:lang w:val="pl-PL"/>
        </w:rPr>
      </w:pPr>
      <w:r w:rsidRPr="00156D40">
        <w:rPr>
          <w:b w:val="0"/>
          <w:bCs w:val="0"/>
          <w:i w:val="0"/>
          <w:iCs/>
          <w:lang w:val="pl-PL"/>
        </w:rPr>
        <w:t xml:space="preserve">Oversoe S.K. và CS (2020) phân tích ctDNA từ 95 bệnh nhân UTBMTBG và 45 bệnh nhân xơ gan không UTBMTBG để tìm đột biến </w:t>
      </w:r>
      <w:r w:rsidR="001B08FA" w:rsidRPr="00156D40">
        <w:rPr>
          <w:b w:val="0"/>
          <w:bCs w:val="0"/>
          <w:i w:val="0"/>
          <w:lang w:val="pl-PL"/>
        </w:rPr>
        <w:t>h</w:t>
      </w:r>
      <w:r w:rsidR="003973BA" w:rsidRPr="00156D40">
        <w:rPr>
          <w:b w:val="0"/>
          <w:bCs w:val="0"/>
          <w:lang w:val="pl-PL"/>
        </w:rPr>
        <w:t>TERT</w:t>
      </w:r>
      <w:r w:rsidRPr="00156D40">
        <w:rPr>
          <w:b w:val="0"/>
          <w:bCs w:val="0"/>
          <w:i w:val="0"/>
          <w:iCs/>
          <w:lang w:val="pl-PL"/>
        </w:rPr>
        <w:t xml:space="preserve"> bằng phương pháp PCR kỹ thuật số vi giọt, đột biến </w:t>
      </w:r>
      <w:r w:rsidR="001B08FA" w:rsidRPr="00156D40">
        <w:rPr>
          <w:b w:val="0"/>
          <w:bCs w:val="0"/>
          <w:i w:val="0"/>
          <w:lang w:val="pl-PL"/>
        </w:rPr>
        <w:t>h</w:t>
      </w:r>
      <w:r w:rsidR="003973BA" w:rsidRPr="00156D40">
        <w:rPr>
          <w:b w:val="0"/>
          <w:bCs w:val="0"/>
          <w:lang w:val="pl-PL"/>
        </w:rPr>
        <w:t>TERT</w:t>
      </w:r>
      <w:r w:rsidRPr="00156D40">
        <w:rPr>
          <w:b w:val="0"/>
          <w:bCs w:val="0"/>
          <w:i w:val="0"/>
          <w:iCs/>
          <w:lang w:val="pl-PL"/>
        </w:rPr>
        <w:t xml:space="preserve"> C228T trong huyết tương được phát hiện ở 42/95 bệnh nhân UTBMTBG (44%) nhưng không có ở bệnh nhân xơ gan </w:t>
      </w:r>
      <w:r w:rsidRPr="00156D40">
        <w:rPr>
          <w:b w:val="0"/>
          <w:bCs w:val="0"/>
          <w:i w:val="0"/>
          <w:iCs/>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b w:val="0"/>
          <w:bCs w:val="0"/>
          <w:i w:val="0"/>
          <w:iCs/>
        </w:rPr>
        <w:instrText xml:space="preserve"> ADDIN EN.CITE </w:instrText>
      </w:r>
      <w:r w:rsidR="00680C8F">
        <w:rPr>
          <w:b w:val="0"/>
          <w:bCs w:val="0"/>
          <w:i w:val="0"/>
          <w:iCs/>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b w:val="0"/>
          <w:bCs w:val="0"/>
          <w:i w:val="0"/>
          <w:iCs/>
        </w:rPr>
        <w:instrText xml:space="preserve"> ADDIN EN.CITE.DATA </w:instrText>
      </w:r>
      <w:r w:rsidR="00680C8F">
        <w:rPr>
          <w:b w:val="0"/>
          <w:bCs w:val="0"/>
          <w:i w:val="0"/>
          <w:iCs/>
        </w:rPr>
      </w:r>
      <w:r w:rsidR="00680C8F">
        <w:rPr>
          <w:b w:val="0"/>
          <w:bCs w:val="0"/>
          <w:i w:val="0"/>
          <w:iCs/>
        </w:rPr>
        <w:fldChar w:fldCharType="end"/>
      </w:r>
      <w:r w:rsidRPr="00156D40">
        <w:rPr>
          <w:b w:val="0"/>
          <w:bCs w:val="0"/>
          <w:i w:val="0"/>
          <w:iCs/>
        </w:rPr>
      </w:r>
      <w:r w:rsidRPr="00156D40">
        <w:rPr>
          <w:b w:val="0"/>
          <w:bCs w:val="0"/>
          <w:i w:val="0"/>
          <w:iCs/>
        </w:rPr>
        <w:fldChar w:fldCharType="separate"/>
      </w:r>
      <w:r w:rsidR="00680C8F">
        <w:rPr>
          <w:b w:val="0"/>
          <w:bCs w:val="0"/>
          <w:i w:val="0"/>
          <w:iCs/>
          <w:noProof/>
        </w:rPr>
        <w:t>[124]</w:t>
      </w:r>
      <w:r w:rsidRPr="00156D40">
        <w:rPr>
          <w:b w:val="0"/>
          <w:bCs w:val="0"/>
          <w:i w:val="0"/>
          <w:iCs/>
        </w:rPr>
        <w:fldChar w:fldCharType="end"/>
      </w:r>
      <w:r w:rsidRPr="00156D40">
        <w:rPr>
          <w:b w:val="0"/>
          <w:bCs w:val="0"/>
          <w:i w:val="0"/>
          <w:iCs/>
          <w:lang w:val="pl-PL"/>
        </w:rPr>
        <w:t>.</w:t>
      </w:r>
    </w:p>
    <w:p w14:paraId="206A0446" w14:textId="4289F425" w:rsidR="001347A5" w:rsidRPr="00156D40" w:rsidRDefault="001347A5" w:rsidP="001347A5">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hAnsi="Times New Roman" w:cs="Times New Roman"/>
          <w:sz w:val="28"/>
          <w:szCs w:val="28"/>
          <w:lang w:val="pl-PL"/>
        </w:rPr>
        <w:t xml:space="preserve">Nault J.C. và CS (2014) phân tích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i/>
          <w:iCs/>
          <w:sz w:val="28"/>
          <w:szCs w:val="28"/>
          <w:lang w:val="pl-PL"/>
        </w:rPr>
        <w:t xml:space="preserve"> </w:t>
      </w:r>
      <w:r w:rsidRPr="00156D40">
        <w:rPr>
          <w:rFonts w:ascii="Times New Roman" w:hAnsi="Times New Roman" w:cs="Times New Roman"/>
          <w:sz w:val="28"/>
          <w:szCs w:val="28"/>
          <w:lang w:val="pl-PL"/>
        </w:rPr>
        <w:t xml:space="preserve">của bệnh nhân ở giai đoạn chuyển tiếp từ xơ gan sang UTBMTBG và cho thấy tỷ lệ bệnh nhân có đột biến tăng dần qua các giai đoạn: Bắt đầu từ 0% (n = 172) ở bệnh nhân xơ gan, tăng lên 6 % (n = 32) trong trường hợp có nốt loạn sản mức độ thấp và </w:t>
      </w:r>
      <w:r w:rsidRPr="00156D40">
        <w:rPr>
          <w:rFonts w:ascii="Times New Roman" w:hAnsi="Times New Roman" w:cs="Times New Roman"/>
          <w:sz w:val="28"/>
          <w:szCs w:val="28"/>
          <w:lang w:val="pl-PL"/>
        </w:rPr>
        <w:lastRenderedPageBreak/>
        <w:t>19% (n = 16) trong trường hợp có nốt loạn sản mức độ cao. Cuối cùng, số lượng bệnh nhân mang đột biến duy trì ổn định ở mức cao ở các giai đoạn tiếp theo của bệnh. Như vậy</w:t>
      </w:r>
      <w:r w:rsidR="002C19C2">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có thể nói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có tần suất cao ở bệnh nhân UTBMTBG và là một trong những dấu hiệu sớm nhất trong quá trình chuyển từ xơ gan sang UTBMTBG</w:t>
      </w:r>
      <w:r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rPr>
        <w:fldChar w:fldCharType="begin">
          <w:fldData xml:space="preserve">PEVuZE5vdGU+PENpdGUgRXhjbHVkZVllYXI9IjEiPjxBdXRob3I+TmF1bHQ8L0F1dGhvcj48WWVh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rPr>
        <w:instrText xml:space="preserve"> ADDIN EN.CITE </w:instrText>
      </w:r>
      <w:r w:rsidR="00680C8F">
        <w:rPr>
          <w:rFonts w:ascii="Times New Roman" w:eastAsia="Times New Roman" w:hAnsi="Times New Roman" w:cs="Times New Roman"/>
          <w:sz w:val="28"/>
          <w:szCs w:val="28"/>
        </w:rPr>
        <w:fldChar w:fldCharType="begin">
          <w:fldData xml:space="preserve">PEVuZE5vdGU+PENpdGUgRXhjbHVkZVllYXI9IjEiPjxBdXRob3I+TmF1bHQ8L0F1dGhvcj48WWVh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rPr>
        <w:instrText xml:space="preserve"> ADDIN EN.CITE.DATA </w:instrText>
      </w:r>
      <w:r w:rsidR="00680C8F">
        <w:rPr>
          <w:rFonts w:ascii="Times New Roman" w:eastAsia="Times New Roman" w:hAnsi="Times New Roman" w:cs="Times New Roman"/>
          <w:sz w:val="28"/>
          <w:szCs w:val="28"/>
        </w:rPr>
      </w:r>
      <w:r w:rsidR="00680C8F">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rPr>
      </w:r>
      <w:r w:rsidRPr="00156D40">
        <w:rPr>
          <w:rFonts w:ascii="Times New Roman" w:eastAsia="Times New Roman" w:hAnsi="Times New Roman" w:cs="Times New Roman"/>
          <w:sz w:val="28"/>
          <w:szCs w:val="28"/>
        </w:rPr>
        <w:fldChar w:fldCharType="separate"/>
      </w:r>
      <w:r w:rsidR="00680C8F">
        <w:rPr>
          <w:rFonts w:ascii="Times New Roman" w:eastAsia="Times New Roman" w:hAnsi="Times New Roman" w:cs="Times New Roman"/>
          <w:noProof/>
          <w:sz w:val="28"/>
          <w:szCs w:val="28"/>
        </w:rPr>
        <w:t>[67]</w:t>
      </w:r>
      <w:r w:rsidRPr="00156D40">
        <w:rPr>
          <w:rFonts w:ascii="Times New Roman" w:eastAsia="Times New Roman" w:hAnsi="Times New Roman" w:cs="Times New Roman"/>
          <w:sz w:val="28"/>
          <w:szCs w:val="28"/>
        </w:rPr>
        <w:fldChar w:fldCharType="end"/>
      </w:r>
      <w:r w:rsidRPr="00156D40">
        <w:rPr>
          <w:rFonts w:ascii="Times New Roman" w:eastAsia="Times New Roman" w:hAnsi="Times New Roman" w:cs="Times New Roman"/>
          <w:sz w:val="28"/>
          <w:szCs w:val="28"/>
          <w:lang w:val="pl-PL"/>
        </w:rPr>
        <w:t xml:space="preserve">. </w:t>
      </w:r>
    </w:p>
    <w:p w14:paraId="4BABC818" w14:textId="52B5BF11" w:rsidR="000B5DC2" w:rsidRPr="004F4C4E" w:rsidRDefault="00717EDF" w:rsidP="00CF5CC2">
      <w:pPr>
        <w:pStyle w:val="a20"/>
        <w:ind w:firstLine="720"/>
        <w:outlineLvl w:val="9"/>
        <w:rPr>
          <w:b w:val="0"/>
          <w:bCs w:val="0"/>
          <w:i w:val="0"/>
          <w:iCs/>
          <w:color w:val="auto"/>
          <w:spacing w:val="-2"/>
          <w:lang w:val="pl-PL"/>
        </w:rPr>
      </w:pPr>
      <w:r w:rsidRPr="004F4C4E">
        <w:rPr>
          <w:b w:val="0"/>
          <w:bCs w:val="0"/>
          <w:i w:val="0"/>
          <w:iCs/>
          <w:spacing w:val="-2"/>
          <w:lang w:val="pl-PL"/>
        </w:rPr>
        <w:t xml:space="preserve">Akuta </w:t>
      </w:r>
      <w:r w:rsidR="001347A5" w:rsidRPr="004F4C4E">
        <w:rPr>
          <w:b w:val="0"/>
          <w:bCs w:val="0"/>
          <w:i w:val="0"/>
          <w:iCs/>
          <w:spacing w:val="-2"/>
          <w:lang w:val="pl-PL"/>
        </w:rPr>
        <w:t xml:space="preserve">N. </w:t>
      </w:r>
      <w:r w:rsidRPr="004F4C4E">
        <w:rPr>
          <w:b w:val="0"/>
          <w:bCs w:val="0"/>
          <w:i w:val="0"/>
          <w:iCs/>
          <w:spacing w:val="-2"/>
          <w:lang w:val="pl-PL"/>
        </w:rPr>
        <w:t xml:space="preserve">và </w:t>
      </w:r>
      <w:r w:rsidR="001347A5" w:rsidRPr="004F4C4E">
        <w:rPr>
          <w:b w:val="0"/>
          <w:bCs w:val="0"/>
          <w:i w:val="0"/>
          <w:iCs/>
          <w:spacing w:val="-2"/>
          <w:lang w:val="pl-PL"/>
        </w:rPr>
        <w:t>CS</w:t>
      </w:r>
      <w:r w:rsidRPr="004F4C4E">
        <w:rPr>
          <w:b w:val="0"/>
          <w:bCs w:val="0"/>
          <w:i w:val="0"/>
          <w:iCs/>
          <w:spacing w:val="-2"/>
          <w:lang w:val="pl-PL"/>
        </w:rPr>
        <w:t xml:space="preserve"> </w:t>
      </w:r>
      <w:r w:rsidR="003623BD" w:rsidRPr="004F4C4E">
        <w:rPr>
          <w:b w:val="0"/>
          <w:bCs w:val="0"/>
          <w:i w:val="0"/>
          <w:iCs/>
          <w:spacing w:val="-2"/>
          <w:lang w:val="pl-PL"/>
        </w:rPr>
        <w:t xml:space="preserve">(2020) </w:t>
      </w:r>
      <w:r w:rsidRPr="004F4C4E">
        <w:rPr>
          <w:b w:val="0"/>
          <w:bCs w:val="0"/>
          <w:i w:val="0"/>
          <w:iCs/>
          <w:spacing w:val="-2"/>
          <w:lang w:val="pl-PL"/>
        </w:rPr>
        <w:t xml:space="preserve">đã </w:t>
      </w:r>
      <w:r w:rsidR="003623BD" w:rsidRPr="004F4C4E">
        <w:rPr>
          <w:b w:val="0"/>
          <w:bCs w:val="0"/>
          <w:i w:val="0"/>
          <w:iCs/>
          <w:spacing w:val="-2"/>
          <w:lang w:val="pl-PL"/>
        </w:rPr>
        <w:t xml:space="preserve">tiến hành nghiên cứu theo dõi dọc </w:t>
      </w:r>
      <w:r w:rsidRPr="004F4C4E">
        <w:rPr>
          <w:b w:val="0"/>
          <w:bCs w:val="0"/>
          <w:i w:val="0"/>
          <w:iCs/>
          <w:spacing w:val="-2"/>
          <w:lang w:val="pl-PL"/>
        </w:rPr>
        <w:t>phân tích đột biến C228T</w:t>
      </w:r>
      <w:r w:rsidR="003623BD" w:rsidRPr="004F4C4E">
        <w:rPr>
          <w:b w:val="0"/>
          <w:bCs w:val="0"/>
          <w:i w:val="0"/>
          <w:iCs/>
          <w:spacing w:val="-2"/>
          <w:lang w:val="pl-PL"/>
        </w:rPr>
        <w:t xml:space="preserve"> vùng </w:t>
      </w:r>
      <w:r w:rsidRPr="004F4C4E">
        <w:rPr>
          <w:b w:val="0"/>
          <w:bCs w:val="0"/>
          <w:i w:val="0"/>
          <w:iCs/>
          <w:spacing w:val="-2"/>
          <w:lang w:val="pl-PL"/>
        </w:rPr>
        <w:t xml:space="preserve">khởi động </w:t>
      </w:r>
      <w:r w:rsidR="001B08FA" w:rsidRPr="004F4C4E">
        <w:rPr>
          <w:b w:val="0"/>
          <w:bCs w:val="0"/>
          <w:i w:val="0"/>
          <w:spacing w:val="-2"/>
          <w:lang w:val="pl-PL"/>
        </w:rPr>
        <w:t>h</w:t>
      </w:r>
      <w:r w:rsidR="003973BA" w:rsidRPr="004F4C4E">
        <w:rPr>
          <w:b w:val="0"/>
          <w:bCs w:val="0"/>
          <w:spacing w:val="-2"/>
          <w:lang w:val="pl-PL"/>
        </w:rPr>
        <w:t>TERT</w:t>
      </w:r>
      <w:r w:rsidRPr="004F4C4E">
        <w:rPr>
          <w:b w:val="0"/>
          <w:bCs w:val="0"/>
          <w:i w:val="0"/>
          <w:iCs/>
          <w:spacing w:val="-2"/>
          <w:lang w:val="pl-PL"/>
        </w:rPr>
        <w:t xml:space="preserve"> trong cfDNA huyết thanh bằng phương pháp phát hiện có độ nhạy cao là phản ứng chuỗi polymerase chặn kiểu hoang dã (Wild-type blocking polymerase chain reaction</w:t>
      </w:r>
      <w:r w:rsidR="004F4C4E" w:rsidRPr="004F4C4E">
        <w:rPr>
          <w:b w:val="0"/>
          <w:bCs w:val="0"/>
          <w:i w:val="0"/>
          <w:iCs/>
          <w:spacing w:val="-2"/>
          <w:lang w:val="pl-PL"/>
        </w:rPr>
        <w:t xml:space="preserve"> </w:t>
      </w:r>
      <w:r w:rsidRPr="004F4C4E">
        <w:rPr>
          <w:b w:val="0"/>
          <w:bCs w:val="0"/>
          <w:i w:val="0"/>
          <w:iCs/>
          <w:spacing w:val="-2"/>
          <w:lang w:val="pl-PL"/>
        </w:rPr>
        <w:t xml:space="preserve">- WTB PCR) kết hợp giải trình tự Sanger. </w:t>
      </w:r>
      <w:r w:rsidR="003623BD" w:rsidRPr="004F4C4E">
        <w:rPr>
          <w:b w:val="0"/>
          <w:bCs w:val="0"/>
          <w:i w:val="0"/>
          <w:iCs/>
          <w:spacing w:val="-2"/>
          <w:lang w:val="pl-PL"/>
        </w:rPr>
        <w:t>Q</w:t>
      </w:r>
      <w:r w:rsidRPr="004F4C4E">
        <w:rPr>
          <w:b w:val="0"/>
          <w:bCs w:val="0"/>
          <w:i w:val="0"/>
          <w:iCs/>
          <w:spacing w:val="-2"/>
          <w:lang w:val="pl-PL"/>
        </w:rPr>
        <w:t xml:space="preserve">uá trình theo dõi cho thấy </w:t>
      </w:r>
      <w:r w:rsidR="005277DA" w:rsidRPr="004F4C4E">
        <w:rPr>
          <w:b w:val="0"/>
          <w:bCs w:val="0"/>
          <w:i w:val="0"/>
          <w:iCs/>
          <w:spacing w:val="-2"/>
          <w:lang w:val="pl-PL"/>
        </w:rPr>
        <w:t xml:space="preserve">đột biến </w:t>
      </w:r>
      <w:r w:rsidR="00574DB7" w:rsidRPr="004F4C4E">
        <w:rPr>
          <w:b w:val="0"/>
          <w:bCs w:val="0"/>
          <w:i w:val="0"/>
          <w:iCs/>
          <w:spacing w:val="-2"/>
          <w:lang w:val="pl-PL"/>
        </w:rPr>
        <w:t>h</w:t>
      </w:r>
      <w:r w:rsidR="003973BA" w:rsidRPr="004F4C4E">
        <w:rPr>
          <w:b w:val="0"/>
          <w:bCs w:val="0"/>
          <w:iCs/>
          <w:spacing w:val="-2"/>
          <w:lang w:val="pl-PL"/>
        </w:rPr>
        <w:t>TERT</w:t>
      </w:r>
      <w:r w:rsidR="005277DA" w:rsidRPr="004F4C4E">
        <w:rPr>
          <w:b w:val="0"/>
          <w:bCs w:val="0"/>
          <w:i w:val="0"/>
          <w:iCs/>
          <w:spacing w:val="-2"/>
          <w:lang w:val="pl-PL"/>
        </w:rPr>
        <w:t xml:space="preserve"> C228T</w:t>
      </w:r>
      <w:r w:rsidRPr="004F4C4E">
        <w:rPr>
          <w:b w:val="0"/>
          <w:bCs w:val="0"/>
          <w:i w:val="0"/>
          <w:iCs/>
          <w:spacing w:val="-2"/>
          <w:lang w:val="pl-PL"/>
        </w:rPr>
        <w:t xml:space="preserve"> âm tính trước khi chẩn đoán UTBMTBG</w:t>
      </w:r>
      <w:r w:rsidR="003623BD" w:rsidRPr="004F4C4E">
        <w:rPr>
          <w:b w:val="0"/>
          <w:bCs w:val="0"/>
          <w:i w:val="0"/>
          <w:iCs/>
          <w:spacing w:val="-2"/>
          <w:lang w:val="pl-PL"/>
        </w:rPr>
        <w:t xml:space="preserve"> và</w:t>
      </w:r>
      <w:r w:rsidRPr="004F4C4E">
        <w:rPr>
          <w:b w:val="0"/>
          <w:bCs w:val="0"/>
          <w:i w:val="0"/>
          <w:iCs/>
          <w:spacing w:val="-2"/>
          <w:lang w:val="pl-PL"/>
        </w:rPr>
        <w:t xml:space="preserve"> dương tính khi chẩn đoán UTBMTBG </w:t>
      </w:r>
      <w:r w:rsidRPr="004F4C4E">
        <w:rPr>
          <w:b w:val="0"/>
          <w:bCs w:val="0"/>
          <w:i w:val="0"/>
          <w:iCs/>
          <w:spacing w:val="-2"/>
        </w:rPr>
        <w:fldChar w:fldCharType="begin">
          <w:fldData xml:space="preserve">PEVuZE5vdGU+PENpdGU+PEF1dGhvcj5Ba3V0YTwvQXV0aG9yPjxZZWFyPjIwMjA8L1llYXI+PFJl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</w:fldData>
        </w:fldChar>
      </w:r>
      <w:r w:rsidR="00680C8F">
        <w:rPr>
          <w:b w:val="0"/>
          <w:bCs w:val="0"/>
          <w:i w:val="0"/>
          <w:iCs/>
          <w:spacing w:val="-2"/>
        </w:rPr>
        <w:instrText xml:space="preserve"> ADDIN EN.CITE </w:instrText>
      </w:r>
      <w:r w:rsidR="00680C8F">
        <w:rPr>
          <w:b w:val="0"/>
          <w:bCs w:val="0"/>
          <w:i w:val="0"/>
          <w:iCs/>
          <w:spacing w:val="-2"/>
        </w:rPr>
        <w:fldChar w:fldCharType="begin">
          <w:fldData xml:space="preserve">PEVuZE5vdGU+PENpdGU+PEF1dGhvcj5Ba3V0YTwvQXV0aG9yPjxZZWFyPjIwMjA8L1llYXI+PFJl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</w:fldData>
        </w:fldChar>
      </w:r>
      <w:r w:rsidR="00680C8F">
        <w:rPr>
          <w:b w:val="0"/>
          <w:bCs w:val="0"/>
          <w:i w:val="0"/>
          <w:iCs/>
          <w:spacing w:val="-2"/>
        </w:rPr>
        <w:instrText xml:space="preserve"> ADDIN EN.CITE.DATA </w:instrText>
      </w:r>
      <w:r w:rsidR="00680C8F">
        <w:rPr>
          <w:b w:val="0"/>
          <w:bCs w:val="0"/>
          <w:i w:val="0"/>
          <w:iCs/>
          <w:spacing w:val="-2"/>
        </w:rPr>
      </w:r>
      <w:r w:rsidR="00680C8F">
        <w:rPr>
          <w:b w:val="0"/>
          <w:bCs w:val="0"/>
          <w:i w:val="0"/>
          <w:iCs/>
          <w:spacing w:val="-2"/>
        </w:rPr>
        <w:fldChar w:fldCharType="end"/>
      </w:r>
      <w:r w:rsidRPr="004F4C4E">
        <w:rPr>
          <w:b w:val="0"/>
          <w:bCs w:val="0"/>
          <w:i w:val="0"/>
          <w:iCs/>
          <w:spacing w:val="-2"/>
        </w:rPr>
      </w:r>
      <w:r w:rsidRPr="004F4C4E">
        <w:rPr>
          <w:b w:val="0"/>
          <w:bCs w:val="0"/>
          <w:i w:val="0"/>
          <w:iCs/>
          <w:spacing w:val="-2"/>
        </w:rPr>
        <w:fldChar w:fldCharType="separate"/>
      </w:r>
      <w:r w:rsidR="00680C8F">
        <w:rPr>
          <w:b w:val="0"/>
          <w:bCs w:val="0"/>
          <w:i w:val="0"/>
          <w:iCs/>
          <w:noProof/>
          <w:spacing w:val="-2"/>
        </w:rPr>
        <w:t>[125]</w:t>
      </w:r>
      <w:r w:rsidRPr="004F4C4E">
        <w:rPr>
          <w:b w:val="0"/>
          <w:bCs w:val="0"/>
          <w:i w:val="0"/>
          <w:iCs/>
          <w:spacing w:val="-2"/>
        </w:rPr>
        <w:fldChar w:fldCharType="end"/>
      </w:r>
      <w:r w:rsidRPr="004F4C4E">
        <w:rPr>
          <w:b w:val="0"/>
          <w:bCs w:val="0"/>
          <w:i w:val="0"/>
          <w:iCs/>
          <w:spacing w:val="-2"/>
          <w:lang w:val="pl-PL"/>
        </w:rPr>
        <w:t xml:space="preserve">. </w:t>
      </w:r>
    </w:p>
    <w:p w14:paraId="0B189A91" w14:textId="0F7B2CB4" w:rsidR="00717EDF" w:rsidRPr="00156D40" w:rsidRDefault="003623BD" w:rsidP="005E0553">
      <w:pPr>
        <w:shd w:val="clear" w:color="auto" w:fill="FFFFFF"/>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567"/>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Tóm lại k</w:t>
      </w:r>
      <w:r w:rsidR="00717EDF" w:rsidRPr="00156D40">
        <w:rPr>
          <w:rFonts w:ascii="Times New Roman" w:hAnsi="Times New Roman" w:cs="Times New Roman"/>
          <w:sz w:val="28"/>
          <w:szCs w:val="28"/>
          <w:lang w:val="pl-PL"/>
        </w:rPr>
        <w:t xml:space="preserve">ết quả nghiên cứu của đề tài và </w:t>
      </w:r>
      <w:r w:rsidRPr="00156D40">
        <w:rPr>
          <w:rFonts w:ascii="Times New Roman" w:hAnsi="Times New Roman" w:cs="Times New Roman"/>
          <w:sz w:val="28"/>
          <w:szCs w:val="28"/>
          <w:lang w:val="pl-PL"/>
        </w:rPr>
        <w:t xml:space="preserve">của </w:t>
      </w:r>
      <w:r w:rsidR="00717EDF" w:rsidRPr="00156D40">
        <w:rPr>
          <w:rFonts w:ascii="Times New Roman" w:hAnsi="Times New Roman" w:cs="Times New Roman"/>
          <w:sz w:val="28"/>
          <w:szCs w:val="28"/>
          <w:lang w:val="pl-PL"/>
        </w:rPr>
        <w:t>một số tác gi</w:t>
      </w:r>
      <w:r w:rsidR="00160EB8" w:rsidRPr="00156D40">
        <w:rPr>
          <w:rFonts w:ascii="Times New Roman" w:hAnsi="Times New Roman" w:cs="Times New Roman"/>
          <w:sz w:val="28"/>
          <w:szCs w:val="28"/>
          <w:lang w:val="pl-PL"/>
        </w:rPr>
        <w:t>ả</w:t>
      </w:r>
      <w:r w:rsidR="00717EDF" w:rsidRPr="00156D40">
        <w:rPr>
          <w:rFonts w:ascii="Times New Roman" w:hAnsi="Times New Roman" w:cs="Times New Roman"/>
          <w:sz w:val="28"/>
          <w:szCs w:val="28"/>
          <w:lang w:val="pl-PL"/>
        </w:rPr>
        <w:t xml:space="preserve"> khác cho thấy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00717EDF" w:rsidRPr="00156D40">
        <w:rPr>
          <w:rFonts w:ascii="Times New Roman" w:hAnsi="Times New Roman" w:cs="Times New Roman"/>
          <w:sz w:val="28"/>
          <w:szCs w:val="28"/>
          <w:lang w:val="pl-PL"/>
        </w:rPr>
        <w:t xml:space="preserve"> có giá trị đặc hiệu cao trong chẩn đoán và theo dõi </w:t>
      </w:r>
      <w:r w:rsidRPr="00156D40">
        <w:rPr>
          <w:rFonts w:ascii="Times New Roman" w:hAnsi="Times New Roman" w:cs="Times New Roman"/>
          <w:sz w:val="28"/>
          <w:szCs w:val="28"/>
          <w:lang w:val="pl-PL"/>
        </w:rPr>
        <w:t xml:space="preserve">sự </w:t>
      </w:r>
      <w:r w:rsidR="00717EDF" w:rsidRPr="00156D40">
        <w:rPr>
          <w:rFonts w:ascii="Times New Roman" w:hAnsi="Times New Roman" w:cs="Times New Roman"/>
          <w:sz w:val="28"/>
          <w:szCs w:val="28"/>
          <w:lang w:val="pl-PL"/>
        </w:rPr>
        <w:t xml:space="preserve">xuất hiện UTBMTBG trên bệnh nhân có yếu tố nguy cơ cao như xơ gan và viêm gan mạn do </w:t>
      </w:r>
      <w:r w:rsidR="00160EB8" w:rsidRPr="00156D40">
        <w:rPr>
          <w:rFonts w:ascii="Times New Roman" w:hAnsi="Times New Roman" w:cs="Times New Roman"/>
          <w:sz w:val="28"/>
          <w:szCs w:val="28"/>
          <w:lang w:val="pl-PL"/>
        </w:rPr>
        <w:t>HBV</w:t>
      </w:r>
      <w:r w:rsidR="00717EDF" w:rsidRPr="00156D40">
        <w:rPr>
          <w:rFonts w:ascii="Times New Roman" w:hAnsi="Times New Roman" w:cs="Times New Roman"/>
          <w:sz w:val="28"/>
          <w:szCs w:val="28"/>
          <w:lang w:val="pl-PL"/>
        </w:rPr>
        <w:t>.</w:t>
      </w:r>
    </w:p>
    <w:p w14:paraId="3D533C1E" w14:textId="4EE2A4B5" w:rsidR="003623BD" w:rsidRPr="00156D40" w:rsidRDefault="003623BD"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 xml:space="preserve">Ngoài ra, giá trị </w:t>
      </w:r>
      <w:r w:rsidR="00122D02" w:rsidRPr="00156D40">
        <w:rPr>
          <w:rFonts w:ascii="Times New Roman" w:eastAsia="Times New Roman" w:hAnsi="Times New Roman" w:cs="Times New Roman"/>
          <w:sz w:val="28"/>
          <w:szCs w:val="28"/>
          <w:lang w:val="pl-PL"/>
        </w:rPr>
        <w:t xml:space="preserve">chẩn đoán UTBMTBG </w:t>
      </w:r>
      <w:r w:rsidRPr="00156D40">
        <w:rPr>
          <w:rFonts w:ascii="Times New Roman" w:eastAsia="Times New Roman" w:hAnsi="Times New Roman" w:cs="Times New Roman"/>
          <w:sz w:val="28"/>
          <w:szCs w:val="28"/>
          <w:lang w:val="pl-PL"/>
        </w:rPr>
        <w:t xml:space="preserve">của đột biến </w:t>
      </w:r>
      <w:r w:rsidR="001B08FA"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Pr="00156D40">
        <w:rPr>
          <w:rFonts w:ascii="Times New Roman" w:eastAsia="Times New Roman" w:hAnsi="Times New Roman" w:cs="Times New Roman"/>
          <w:sz w:val="28"/>
          <w:szCs w:val="28"/>
          <w:lang w:val="pl-PL"/>
        </w:rPr>
        <w:t xml:space="preserve"> C228T còn được thể hiện khi phối hợp với AFP huyết tương. </w:t>
      </w:r>
      <w:r w:rsidR="00A43249" w:rsidRPr="00156D40">
        <w:rPr>
          <w:rFonts w:ascii="Times New Roman" w:eastAsia="Times New Roman" w:hAnsi="Times New Roman" w:cs="Times New Roman"/>
          <w:sz w:val="28"/>
          <w:szCs w:val="28"/>
          <w:lang w:val="pl-PL"/>
        </w:rPr>
        <w:t xml:space="preserve">AFP là một marker được sử dụng phổ biến hiện nay trong tầm soát, chẩn đoán và theo dõi bệnh nhân UTBMTBG nhưng độ nhạy và độ đặc hiệu chưa đạt như kỳ vọng. Kết </w:t>
      </w:r>
      <w:r w:rsidR="00FB2AA8" w:rsidRPr="00156D40">
        <w:rPr>
          <w:rFonts w:ascii="Times New Roman" w:eastAsia="Times New Roman" w:hAnsi="Times New Roman" w:cs="Times New Roman"/>
          <w:sz w:val="28"/>
          <w:szCs w:val="28"/>
          <w:lang w:val="pl-PL"/>
        </w:rPr>
        <w:t>quả</w:t>
      </w:r>
      <w:r w:rsidR="00A43249" w:rsidRPr="00156D40">
        <w:rPr>
          <w:rFonts w:ascii="Times New Roman" w:eastAsia="Times New Roman" w:hAnsi="Times New Roman" w:cs="Times New Roman"/>
          <w:sz w:val="28"/>
          <w:szCs w:val="28"/>
          <w:lang w:val="pl-PL"/>
        </w:rPr>
        <w:t xml:space="preserve"> nghiên cứu của ch</w:t>
      </w:r>
      <w:r w:rsidR="00FB2AA8" w:rsidRPr="00156D40">
        <w:rPr>
          <w:rFonts w:ascii="Times New Roman" w:eastAsia="Times New Roman" w:hAnsi="Times New Roman" w:cs="Times New Roman"/>
          <w:sz w:val="28"/>
          <w:szCs w:val="28"/>
          <w:lang w:val="pl-PL"/>
        </w:rPr>
        <w:t>ún</w:t>
      </w:r>
      <w:r w:rsidR="00A43249" w:rsidRPr="00156D40">
        <w:rPr>
          <w:rFonts w:ascii="Times New Roman" w:eastAsia="Times New Roman" w:hAnsi="Times New Roman" w:cs="Times New Roman"/>
          <w:sz w:val="28"/>
          <w:szCs w:val="28"/>
          <w:lang w:val="pl-PL"/>
        </w:rPr>
        <w:t xml:space="preserve">g tôi cũng thể hiện </w:t>
      </w:r>
      <w:r w:rsidR="00FB2AA8" w:rsidRPr="00156D40">
        <w:rPr>
          <w:rFonts w:ascii="Times New Roman" w:eastAsia="Times New Roman" w:hAnsi="Times New Roman" w:cs="Times New Roman"/>
          <w:sz w:val="28"/>
          <w:szCs w:val="28"/>
          <w:lang w:val="pl-PL"/>
        </w:rPr>
        <w:t>tại giá trị ngưỡng 26,1ng/</w:t>
      </w:r>
      <w:r w:rsidR="007E0968" w:rsidRPr="00156D40">
        <w:rPr>
          <w:rFonts w:ascii="Times New Roman" w:eastAsia="Times New Roman" w:hAnsi="Times New Roman" w:cs="Times New Roman"/>
          <w:sz w:val="28"/>
          <w:szCs w:val="28"/>
          <w:lang w:val="pl-PL"/>
        </w:rPr>
        <w:t>mL</w:t>
      </w:r>
      <w:r w:rsidR="00FB2AA8" w:rsidRPr="00156D40">
        <w:rPr>
          <w:rFonts w:ascii="Times New Roman" w:eastAsia="Times New Roman" w:hAnsi="Times New Roman" w:cs="Times New Roman"/>
          <w:sz w:val="28"/>
          <w:szCs w:val="28"/>
          <w:lang w:val="pl-PL"/>
        </w:rPr>
        <w:t>, AFP có giá trị chẩn đoán UTBMTBG với AUC 0,76, độ nhạy chỉ đạt 61% (nhóm chứng xơ gan); tại giá trị ngưỡng 6,6ng/</w:t>
      </w:r>
      <w:r w:rsidR="007E0968" w:rsidRPr="00156D40">
        <w:rPr>
          <w:rFonts w:ascii="Times New Roman" w:eastAsia="Times New Roman" w:hAnsi="Times New Roman" w:cs="Times New Roman"/>
          <w:sz w:val="28"/>
          <w:szCs w:val="28"/>
          <w:lang w:val="pl-PL"/>
        </w:rPr>
        <w:t>mL</w:t>
      </w:r>
      <w:r w:rsidR="00FB2AA8" w:rsidRPr="00156D40">
        <w:rPr>
          <w:rFonts w:ascii="Times New Roman" w:eastAsia="Times New Roman" w:hAnsi="Times New Roman" w:cs="Times New Roman"/>
          <w:sz w:val="28"/>
          <w:szCs w:val="28"/>
          <w:lang w:val="pl-PL"/>
        </w:rPr>
        <w:t>, AUC đạt mức tốt 0,84, độ nhạy 78,6% (nhóm chứng viêm gan mạn). Do vậy việc tìm ra các dấu ấn sinh học mới (độc lập hoặc kết hợp với AFP) là rất c</w:t>
      </w:r>
      <w:r w:rsidR="008D3BCD" w:rsidRPr="00156D40">
        <w:rPr>
          <w:rFonts w:ascii="Times New Roman" w:eastAsia="Times New Roman" w:hAnsi="Times New Roman" w:cs="Times New Roman"/>
          <w:sz w:val="28"/>
          <w:szCs w:val="28"/>
          <w:lang w:val="pl-PL"/>
        </w:rPr>
        <w:t>ầ</w:t>
      </w:r>
      <w:r w:rsidR="00FB2AA8" w:rsidRPr="00156D40">
        <w:rPr>
          <w:rFonts w:ascii="Times New Roman" w:eastAsia="Times New Roman" w:hAnsi="Times New Roman" w:cs="Times New Roman"/>
          <w:sz w:val="28"/>
          <w:szCs w:val="28"/>
          <w:lang w:val="pl-PL"/>
        </w:rPr>
        <w:t xml:space="preserve">n thiết nhằm phát hiện sớm UTBMTBG. </w:t>
      </w:r>
    </w:p>
    <w:p w14:paraId="54034C5E" w14:textId="09DBC063" w:rsidR="00FB2AA8" w:rsidRPr="00156D40" w:rsidRDefault="00FB2AA8"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Kết quả nghiên cứu của chúng tôi (</w:t>
      </w:r>
      <w:r w:rsidR="000D35C9" w:rsidRPr="00156D40">
        <w:rPr>
          <w:rFonts w:ascii="Times New Roman" w:eastAsia="Times New Roman" w:hAnsi="Times New Roman" w:cs="Times New Roman"/>
          <w:sz w:val="28"/>
          <w:szCs w:val="28"/>
          <w:lang w:val="pl-PL"/>
        </w:rPr>
        <w:t>B</w:t>
      </w:r>
      <w:r w:rsidRPr="00156D40">
        <w:rPr>
          <w:rFonts w:ascii="Times New Roman" w:eastAsia="Times New Roman" w:hAnsi="Times New Roman" w:cs="Times New Roman"/>
          <w:sz w:val="28"/>
          <w:szCs w:val="28"/>
          <w:lang w:val="pl-PL"/>
        </w:rPr>
        <w:t xml:space="preserve">ảng 3.14 đến </w:t>
      </w:r>
      <w:r w:rsidR="000D35C9" w:rsidRPr="00156D40">
        <w:rPr>
          <w:rFonts w:ascii="Times New Roman" w:eastAsia="Times New Roman" w:hAnsi="Times New Roman" w:cs="Times New Roman"/>
          <w:sz w:val="28"/>
          <w:szCs w:val="28"/>
          <w:lang w:val="pl-PL"/>
        </w:rPr>
        <w:t>B</w:t>
      </w:r>
      <w:r w:rsidRPr="00156D40">
        <w:rPr>
          <w:rFonts w:ascii="Times New Roman" w:eastAsia="Times New Roman" w:hAnsi="Times New Roman" w:cs="Times New Roman"/>
          <w:sz w:val="28"/>
          <w:szCs w:val="28"/>
          <w:lang w:val="pl-PL"/>
        </w:rPr>
        <w:t>ảng 3.16) cho thấy, k</w:t>
      </w:r>
      <w:r w:rsidR="00FB216A" w:rsidRPr="00156D40">
        <w:rPr>
          <w:rFonts w:ascii="Times New Roman" w:eastAsia="Times New Roman" w:hAnsi="Times New Roman" w:cs="Times New Roman"/>
          <w:sz w:val="28"/>
          <w:szCs w:val="28"/>
          <w:lang w:val="pl-PL"/>
        </w:rPr>
        <w:t xml:space="preserve">hi kết hợp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FB216A" w:rsidRPr="00156D40">
        <w:rPr>
          <w:rFonts w:ascii="Times New Roman" w:eastAsia="Times New Roman" w:hAnsi="Times New Roman" w:cs="Times New Roman"/>
          <w:sz w:val="28"/>
          <w:szCs w:val="28"/>
          <w:lang w:val="pl-PL"/>
        </w:rPr>
        <w:t xml:space="preserve"> C288T với AFP </w:t>
      </w:r>
      <w:r w:rsidRPr="00156D40">
        <w:rPr>
          <w:rFonts w:ascii="Times New Roman" w:eastAsia="Times New Roman" w:hAnsi="Times New Roman" w:cs="Times New Roman"/>
          <w:sz w:val="28"/>
          <w:szCs w:val="28"/>
          <w:lang w:val="pl-PL"/>
        </w:rPr>
        <w:t xml:space="preserve">huyết tương </w:t>
      </w:r>
      <w:r w:rsidR="00FB216A" w:rsidRPr="00156D40">
        <w:rPr>
          <w:rFonts w:ascii="Times New Roman" w:eastAsia="Times New Roman" w:hAnsi="Times New Roman" w:cs="Times New Roman"/>
          <w:sz w:val="28"/>
          <w:szCs w:val="28"/>
          <w:lang w:val="pl-PL"/>
        </w:rPr>
        <w:t>trong chẩn đoán UTBMT</w:t>
      </w:r>
      <w:r w:rsidRPr="00156D40">
        <w:rPr>
          <w:rFonts w:ascii="Times New Roman" w:eastAsia="Times New Roman" w:hAnsi="Times New Roman" w:cs="Times New Roman"/>
          <w:sz w:val="28"/>
          <w:szCs w:val="28"/>
          <w:lang w:val="pl-PL"/>
        </w:rPr>
        <w:t>B</w:t>
      </w:r>
      <w:r w:rsidR="00FB216A" w:rsidRPr="00156D40">
        <w:rPr>
          <w:rFonts w:ascii="Times New Roman" w:eastAsia="Times New Roman" w:hAnsi="Times New Roman" w:cs="Times New Roman"/>
          <w:sz w:val="28"/>
          <w:szCs w:val="28"/>
          <w:lang w:val="pl-PL"/>
        </w:rPr>
        <w:t xml:space="preserve">G so với </w:t>
      </w:r>
      <w:r w:rsidRPr="00156D40">
        <w:rPr>
          <w:rFonts w:ascii="Times New Roman" w:eastAsia="Times New Roman" w:hAnsi="Times New Roman" w:cs="Times New Roman"/>
          <w:sz w:val="28"/>
          <w:szCs w:val="28"/>
          <w:lang w:val="pl-PL"/>
        </w:rPr>
        <w:t xml:space="preserve">nhóm </w:t>
      </w:r>
      <w:r w:rsidR="00FB216A" w:rsidRPr="00156D40">
        <w:rPr>
          <w:rFonts w:ascii="Times New Roman" w:eastAsia="Times New Roman" w:hAnsi="Times New Roman" w:cs="Times New Roman"/>
          <w:sz w:val="28"/>
          <w:szCs w:val="28"/>
          <w:lang w:val="pl-PL"/>
        </w:rPr>
        <w:t>xơ gan</w:t>
      </w:r>
      <w:r w:rsidRPr="00156D40">
        <w:rPr>
          <w:rFonts w:ascii="Times New Roman" w:eastAsia="Times New Roman" w:hAnsi="Times New Roman" w:cs="Times New Roman"/>
          <w:sz w:val="28"/>
          <w:szCs w:val="28"/>
          <w:lang w:val="pl-PL"/>
        </w:rPr>
        <w:t>,</w:t>
      </w:r>
      <w:r w:rsidR="00FB216A" w:rsidRPr="00156D40">
        <w:rPr>
          <w:rFonts w:ascii="Times New Roman" w:eastAsia="Times New Roman" w:hAnsi="Times New Roman" w:cs="Times New Roman"/>
          <w:sz w:val="28"/>
          <w:szCs w:val="28"/>
          <w:lang w:val="pl-PL"/>
        </w:rPr>
        <w:t xml:space="preserve"> viêm gan B mạn </w:t>
      </w:r>
      <w:r w:rsidRPr="00156D40">
        <w:rPr>
          <w:rFonts w:ascii="Times New Roman" w:eastAsia="Times New Roman" w:hAnsi="Times New Roman" w:cs="Times New Roman"/>
          <w:sz w:val="28"/>
          <w:szCs w:val="28"/>
          <w:lang w:val="pl-PL"/>
        </w:rPr>
        <w:t xml:space="preserve">và nhóm </w:t>
      </w:r>
      <w:r w:rsidR="00B63940">
        <w:rPr>
          <w:rFonts w:ascii="Times New Roman" w:eastAsia="Times New Roman" w:hAnsi="Times New Roman" w:cs="Times New Roman"/>
          <w:sz w:val="28"/>
          <w:szCs w:val="28"/>
          <w:lang w:val="pl-PL"/>
        </w:rPr>
        <w:t xml:space="preserve">bệnh gan mạn tính </w:t>
      </w:r>
      <w:r w:rsidRPr="00156D40">
        <w:rPr>
          <w:rFonts w:ascii="Times New Roman" w:eastAsia="Times New Roman" w:hAnsi="Times New Roman" w:cs="Times New Roman"/>
          <w:sz w:val="28"/>
          <w:szCs w:val="28"/>
          <w:lang w:val="pl-PL"/>
        </w:rPr>
        <w:t>không ung thư</w:t>
      </w:r>
      <w:r w:rsidR="00FB216A"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lang w:val="pl-PL"/>
        </w:rPr>
        <w:t xml:space="preserve">đều </w:t>
      </w:r>
      <w:r w:rsidR="00FB216A" w:rsidRPr="00156D40">
        <w:rPr>
          <w:rFonts w:ascii="Times New Roman" w:eastAsia="Times New Roman" w:hAnsi="Times New Roman" w:cs="Times New Roman"/>
          <w:sz w:val="28"/>
          <w:szCs w:val="28"/>
          <w:lang w:val="pl-PL"/>
        </w:rPr>
        <w:t xml:space="preserve">có AUC </w:t>
      </w:r>
      <w:r w:rsidRPr="00156D40">
        <w:rPr>
          <w:rFonts w:ascii="Times New Roman" w:eastAsia="Times New Roman" w:hAnsi="Times New Roman" w:cs="Times New Roman"/>
          <w:sz w:val="28"/>
          <w:szCs w:val="28"/>
          <w:lang w:val="pl-PL"/>
        </w:rPr>
        <w:t xml:space="preserve">đạt mức tốt (giá trị lần lượt là 0,81; 0,88 và 0,85), </w:t>
      </w:r>
      <w:r w:rsidRPr="00156D40">
        <w:rPr>
          <w:rFonts w:ascii="Times New Roman" w:eastAsia="Times New Roman" w:hAnsi="Times New Roman" w:cs="Times New Roman"/>
          <w:sz w:val="28"/>
          <w:szCs w:val="28"/>
          <w:lang w:val="pl-PL"/>
        </w:rPr>
        <w:lastRenderedPageBreak/>
        <w:t xml:space="preserve">cao hơn so với giá trị tương ứng khi sử dụng AFP đơn thuần (giá trị AUC lần lượt là 0,76; 0,84; 0,85). Độ </w:t>
      </w:r>
      <w:r w:rsidR="00160EB8" w:rsidRPr="00156D40">
        <w:rPr>
          <w:rFonts w:ascii="Times New Roman" w:eastAsia="Times New Roman" w:hAnsi="Times New Roman" w:cs="Times New Roman"/>
          <w:sz w:val="28"/>
          <w:szCs w:val="28"/>
          <w:lang w:val="pl-PL"/>
        </w:rPr>
        <w:t>đ</w:t>
      </w:r>
      <w:r w:rsidRPr="00156D40">
        <w:rPr>
          <w:rFonts w:ascii="Times New Roman" w:eastAsia="Times New Roman" w:hAnsi="Times New Roman" w:cs="Times New Roman"/>
          <w:sz w:val="28"/>
          <w:szCs w:val="28"/>
          <w:lang w:val="pl-PL"/>
        </w:rPr>
        <w:t xml:space="preserve">ặc hiệu trong chẩn </w:t>
      </w:r>
      <w:r w:rsidR="00F77F3E" w:rsidRPr="00156D40">
        <w:rPr>
          <w:rFonts w:ascii="Times New Roman" w:eastAsia="Times New Roman" w:hAnsi="Times New Roman" w:cs="Times New Roman"/>
          <w:sz w:val="28"/>
          <w:szCs w:val="28"/>
          <w:lang w:val="pl-PL"/>
        </w:rPr>
        <w:t>đ</w:t>
      </w:r>
      <w:r w:rsidRPr="00156D40">
        <w:rPr>
          <w:rFonts w:ascii="Times New Roman" w:eastAsia="Times New Roman" w:hAnsi="Times New Roman" w:cs="Times New Roman"/>
          <w:sz w:val="28"/>
          <w:szCs w:val="28"/>
          <w:lang w:val="pl-PL"/>
        </w:rPr>
        <w:t>oán cũng được cải thiện</w:t>
      </w:r>
      <w:r w:rsidR="00F77F3E" w:rsidRPr="00156D40">
        <w:rPr>
          <w:rFonts w:ascii="Times New Roman" w:eastAsia="Times New Roman" w:hAnsi="Times New Roman" w:cs="Times New Roman"/>
          <w:sz w:val="28"/>
          <w:szCs w:val="28"/>
          <w:lang w:val="pl-PL"/>
        </w:rPr>
        <w:t xml:space="preserve"> (có thể đạt 100%)</w:t>
      </w:r>
      <w:r w:rsidRPr="00156D40">
        <w:rPr>
          <w:rFonts w:ascii="Times New Roman" w:eastAsia="Times New Roman" w:hAnsi="Times New Roman" w:cs="Times New Roman"/>
          <w:sz w:val="28"/>
          <w:szCs w:val="28"/>
          <w:lang w:val="pl-PL"/>
        </w:rPr>
        <w:t xml:space="preserve"> khi kết hợp, tuy nhiên chưa c</w:t>
      </w:r>
      <w:r w:rsidR="00F77F3E" w:rsidRPr="00156D40">
        <w:rPr>
          <w:rFonts w:ascii="Times New Roman" w:eastAsia="Times New Roman" w:hAnsi="Times New Roman" w:cs="Times New Roman"/>
          <w:sz w:val="28"/>
          <w:szCs w:val="28"/>
          <w:lang w:val="pl-PL"/>
        </w:rPr>
        <w:t>ả</w:t>
      </w:r>
      <w:r w:rsidRPr="00156D40">
        <w:rPr>
          <w:rFonts w:ascii="Times New Roman" w:eastAsia="Times New Roman" w:hAnsi="Times New Roman" w:cs="Times New Roman"/>
          <w:sz w:val="28"/>
          <w:szCs w:val="28"/>
          <w:lang w:val="pl-PL"/>
        </w:rPr>
        <w:t xml:space="preserve">i thiện về độ nhạy (chỉ dao động 60,4% - 75,5%). </w:t>
      </w:r>
      <w:r w:rsidR="008D3BCD" w:rsidRPr="00156D40">
        <w:rPr>
          <w:rFonts w:ascii="Times New Roman" w:eastAsia="Times New Roman" w:hAnsi="Times New Roman" w:cs="Times New Roman"/>
          <w:sz w:val="28"/>
          <w:szCs w:val="28"/>
          <w:lang w:val="pl-PL"/>
        </w:rPr>
        <w:t xml:space="preserve">Nghiên cứu của Trung N.T. và CS (2020) cũng ghi nhận kết quả tương tự như kết quả của chúng tôi. Trên mẫu nghiên cứu gồm 96 bệnh nhân </w:t>
      </w:r>
      <w:r w:rsidR="00E05481">
        <w:rPr>
          <w:rFonts w:ascii="Times New Roman" w:eastAsia="Times New Roman" w:hAnsi="Times New Roman" w:cs="Times New Roman"/>
          <w:sz w:val="28"/>
          <w:szCs w:val="28"/>
          <w:lang w:val="pl-PL"/>
        </w:rPr>
        <w:t>UTBMTBG có HBsAg (+)</w:t>
      </w:r>
      <w:r w:rsidR="008D3BCD" w:rsidRPr="00156D40">
        <w:rPr>
          <w:rFonts w:ascii="Times New Roman" w:eastAsia="Times New Roman" w:hAnsi="Times New Roman" w:cs="Times New Roman"/>
          <w:sz w:val="28"/>
          <w:szCs w:val="28"/>
          <w:lang w:val="pl-PL"/>
        </w:rPr>
        <w:t xml:space="preserve">, 55 bệnh nhân xơ gan nhiễm HBV và 98 bệnh nhân viêm gan B mạn, tác giả nhận thấy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8D3BCD" w:rsidRPr="00156D40">
        <w:rPr>
          <w:rFonts w:ascii="Times New Roman" w:eastAsia="Times New Roman" w:hAnsi="Times New Roman" w:cs="Times New Roman"/>
          <w:i/>
          <w:iCs/>
          <w:sz w:val="28"/>
          <w:szCs w:val="28"/>
          <w:lang w:val="pl-PL"/>
        </w:rPr>
        <w:t xml:space="preserve"> </w:t>
      </w:r>
      <w:r w:rsidR="008D3BCD" w:rsidRPr="00156D40">
        <w:rPr>
          <w:rFonts w:ascii="Times New Roman" w:eastAsia="Times New Roman" w:hAnsi="Times New Roman" w:cs="Times New Roman"/>
          <w:sz w:val="28"/>
          <w:szCs w:val="28"/>
          <w:lang w:val="pl-PL"/>
        </w:rPr>
        <w:t xml:space="preserve">C228T chỉ được phát hiện ở nhóm UTBMTBG (chiếm tỷ lệ 22,9%) mà không được thấy ở nhóm chứng. Sự phối hợp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008D3BCD" w:rsidRPr="00156D40">
        <w:rPr>
          <w:rFonts w:ascii="Times New Roman" w:eastAsia="Times New Roman" w:hAnsi="Times New Roman" w:cs="Times New Roman"/>
          <w:sz w:val="28"/>
          <w:szCs w:val="28"/>
          <w:lang w:val="pl-PL"/>
        </w:rPr>
        <w:t xml:space="preserve"> C228T với AFP làm tăng giá trị chẩn đoán với AUC đạt 0,82 (nhóm chứng xơ gan), 0,89 (nhóm chứng viêm gan B mạn) và 0,87 (nhóm chứng không ung thư) khi so sánh với AFP đơn thuần (AUC lần lượt là 0,75; 0,84; 0,81 theo thứ tự) </w:t>
      </w:r>
      <w:r w:rsidR="000C327A">
        <w:rPr>
          <w:rFonts w:ascii="Times New Roman" w:eastAsia="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lang w:val="pl-PL"/>
        </w:rPr>
        <w:instrText xml:space="preserve"> ADDIN EN.CITE </w:instrText>
      </w:r>
      <w:r w:rsidR="00680C8F">
        <w:rPr>
          <w:rFonts w:ascii="Times New Roman" w:eastAsia="Times New Roman" w:hAnsi="Times New Roman" w:cs="Times New Roman"/>
          <w:sz w:val="28"/>
          <w:szCs w:val="28"/>
          <w:lang w:val="pl-PL"/>
        </w:rPr>
        <w:fldChar w:fldCharType="begin">
          <w:fldData xml:space="preserve">PEVuZE5vdGU+PENpdGU+PEF1dGhvcj5UcnVuZzwvQXV0aG9yPjxZZWFyPjIwMjA8L1llYXI+PFJl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</w:fldData>
        </w:fldChar>
      </w:r>
      <w:r w:rsidR="00680C8F">
        <w:rPr>
          <w:rFonts w:ascii="Times New Roman" w:eastAsia="Times New Roman" w:hAnsi="Times New Roman" w:cs="Times New Roman"/>
          <w:sz w:val="28"/>
          <w:szCs w:val="28"/>
          <w:lang w:val="pl-PL"/>
        </w:rPr>
        <w:instrText xml:space="preserve"> ADDIN EN.CITE.DATA </w:instrText>
      </w:r>
      <w:r w:rsidR="00680C8F">
        <w:rPr>
          <w:rFonts w:ascii="Times New Roman" w:eastAsia="Times New Roman" w:hAnsi="Times New Roman" w:cs="Times New Roman"/>
          <w:sz w:val="28"/>
          <w:szCs w:val="28"/>
          <w:lang w:val="pl-PL"/>
        </w:rPr>
      </w:r>
      <w:r w:rsidR="00680C8F">
        <w:rPr>
          <w:rFonts w:ascii="Times New Roman" w:eastAsia="Times New Roman" w:hAnsi="Times New Roman" w:cs="Times New Roman"/>
          <w:sz w:val="28"/>
          <w:szCs w:val="28"/>
          <w:lang w:val="pl-PL"/>
        </w:rPr>
        <w:fldChar w:fldCharType="end"/>
      </w:r>
      <w:r w:rsidR="000C327A">
        <w:rPr>
          <w:rFonts w:ascii="Times New Roman" w:eastAsia="Times New Roman" w:hAnsi="Times New Roman" w:cs="Times New Roman"/>
          <w:sz w:val="28"/>
          <w:szCs w:val="28"/>
          <w:lang w:val="pl-PL"/>
        </w:rPr>
      </w:r>
      <w:r w:rsidR="000C327A">
        <w:rPr>
          <w:rFonts w:ascii="Times New Roman" w:eastAsia="Times New Roman" w:hAnsi="Times New Roman" w:cs="Times New Roman"/>
          <w:sz w:val="28"/>
          <w:szCs w:val="28"/>
          <w:lang w:val="pl-PL"/>
        </w:rPr>
        <w:fldChar w:fldCharType="separate"/>
      </w:r>
      <w:r w:rsidR="00680C8F">
        <w:rPr>
          <w:rFonts w:ascii="Times New Roman" w:eastAsia="Times New Roman" w:hAnsi="Times New Roman" w:cs="Times New Roman"/>
          <w:noProof/>
          <w:sz w:val="28"/>
          <w:szCs w:val="28"/>
          <w:lang w:val="pl-PL"/>
        </w:rPr>
        <w:t>[84]</w:t>
      </w:r>
      <w:r w:rsidR="000C327A">
        <w:rPr>
          <w:rFonts w:ascii="Times New Roman" w:eastAsia="Times New Roman" w:hAnsi="Times New Roman" w:cs="Times New Roman"/>
          <w:sz w:val="28"/>
          <w:szCs w:val="28"/>
          <w:lang w:val="pl-PL"/>
        </w:rPr>
        <w:fldChar w:fldCharType="end"/>
      </w:r>
      <w:r w:rsidR="008D3BCD" w:rsidRPr="00156D40">
        <w:rPr>
          <w:rFonts w:ascii="Times New Roman" w:eastAsia="Times New Roman" w:hAnsi="Times New Roman" w:cs="Times New Roman"/>
          <w:sz w:val="28"/>
          <w:szCs w:val="28"/>
          <w:lang w:val="pl-PL"/>
        </w:rPr>
        <w:t>.</w:t>
      </w:r>
    </w:p>
    <w:p w14:paraId="76EAE122" w14:textId="1ECA2DF6" w:rsidR="008D3BCD" w:rsidRPr="00156D40" w:rsidRDefault="008D3BCD" w:rsidP="003623BD">
      <w:pPr>
        <w:spacing w:after="0" w:line="360" w:lineRule="auto"/>
        <w:ind w:firstLine="720"/>
        <w:jc w:val="both"/>
        <w:rPr>
          <w:rFonts w:ascii="Times New Roman" w:eastAsia="Times New Roman" w:hAnsi="Times New Roman" w:cs="Times New Roman"/>
          <w:sz w:val="28"/>
          <w:szCs w:val="28"/>
          <w:lang w:val="pl-PL"/>
        </w:rPr>
      </w:pPr>
      <w:r w:rsidRPr="00156D40">
        <w:rPr>
          <w:rFonts w:ascii="Times New Roman" w:eastAsia="Times New Roman" w:hAnsi="Times New Roman" w:cs="Times New Roman"/>
          <w:sz w:val="28"/>
          <w:szCs w:val="28"/>
          <w:lang w:val="pl-PL"/>
        </w:rPr>
        <w:t xml:space="preserve">Như vậy, đột biến </w:t>
      </w:r>
      <w:r w:rsidR="001B08FA" w:rsidRPr="00156D40">
        <w:rPr>
          <w:rFonts w:ascii="Times New Roman" w:eastAsia="Times New Roman" w:hAnsi="Times New Roman" w:cs="Times New Roman"/>
          <w:iCs/>
          <w:sz w:val="28"/>
          <w:szCs w:val="28"/>
          <w:lang w:val="pl-PL"/>
        </w:rPr>
        <w:t>h</w:t>
      </w:r>
      <w:r w:rsidR="003973BA" w:rsidRPr="00156D40">
        <w:rPr>
          <w:rFonts w:ascii="Times New Roman" w:eastAsia="Times New Roman" w:hAnsi="Times New Roman" w:cs="Times New Roman"/>
          <w:i/>
          <w:iCs/>
          <w:sz w:val="28"/>
          <w:szCs w:val="28"/>
          <w:lang w:val="pl-PL"/>
        </w:rPr>
        <w:t>TERT</w:t>
      </w:r>
      <w:r w:rsidRPr="00156D40">
        <w:rPr>
          <w:rFonts w:ascii="Times New Roman" w:eastAsia="Times New Roman" w:hAnsi="Times New Roman" w:cs="Times New Roman"/>
          <w:sz w:val="28"/>
          <w:szCs w:val="28"/>
          <w:lang w:val="pl-PL"/>
        </w:rPr>
        <w:t xml:space="preserve"> C228T phát hiện trong máu ngoại vi là một chỉ dấu quan tr</w:t>
      </w:r>
      <w:r w:rsidR="00414261" w:rsidRPr="00156D40">
        <w:rPr>
          <w:rFonts w:ascii="Times New Roman" w:eastAsia="Times New Roman" w:hAnsi="Times New Roman" w:cs="Times New Roman"/>
          <w:sz w:val="28"/>
          <w:szCs w:val="28"/>
          <w:lang w:val="pl-PL"/>
        </w:rPr>
        <w:t>ọ</w:t>
      </w:r>
      <w:r w:rsidRPr="00156D40">
        <w:rPr>
          <w:rFonts w:ascii="Times New Roman" w:eastAsia="Times New Roman" w:hAnsi="Times New Roman" w:cs="Times New Roman"/>
          <w:sz w:val="28"/>
          <w:szCs w:val="28"/>
          <w:lang w:val="pl-PL"/>
        </w:rPr>
        <w:t xml:space="preserve">ng cho </w:t>
      </w:r>
      <w:r w:rsidR="00414261" w:rsidRPr="00156D40">
        <w:rPr>
          <w:rFonts w:ascii="Times New Roman" w:eastAsia="Times New Roman" w:hAnsi="Times New Roman" w:cs="Times New Roman"/>
          <w:sz w:val="28"/>
          <w:szCs w:val="28"/>
          <w:lang w:val="pl-PL"/>
        </w:rPr>
        <w:t>định hướng</w:t>
      </w:r>
      <w:r w:rsidRPr="00156D40">
        <w:rPr>
          <w:rFonts w:ascii="Times New Roman" w:eastAsia="Times New Roman" w:hAnsi="Times New Roman" w:cs="Times New Roman"/>
          <w:sz w:val="28"/>
          <w:szCs w:val="28"/>
          <w:lang w:val="pl-PL"/>
        </w:rPr>
        <w:t xml:space="preserve"> UTBMTBG</w:t>
      </w:r>
      <w:r w:rsidR="00414261" w:rsidRPr="00156D40">
        <w:rPr>
          <w:rFonts w:ascii="Times New Roman" w:eastAsia="Times New Roman" w:hAnsi="Times New Roman" w:cs="Times New Roman"/>
          <w:sz w:val="28"/>
          <w:szCs w:val="28"/>
          <w:lang w:val="pl-PL"/>
        </w:rPr>
        <w:t>, tăng giá trị chẩn đoán khi phối hợp với dấu ấn AFP. Tuy nhiên vẫn cần có các nghiên cứu chuyên sâu hơn với phương pháp phát hiện đột biến có độ nhạy cao, chi phí hợp lý và cỡ mẫu lớn để khẳng định giá trị chẩn đoán và đưa ra khuyến cáo áp dụng trong thực hành lâm sàng.</w:t>
      </w:r>
    </w:p>
    <w:p w14:paraId="2F2C4719" w14:textId="5E6D2822" w:rsidR="003623BD" w:rsidRPr="00156D40" w:rsidRDefault="003623BD" w:rsidP="003623BD">
      <w:pPr>
        <w:pStyle w:val="a20"/>
        <w:rPr>
          <w:color w:val="auto"/>
          <w:lang w:val="pl-PL"/>
        </w:rPr>
      </w:pPr>
      <w:bookmarkStart w:id="645" w:name="_Toc181649424"/>
      <w:bookmarkStart w:id="646" w:name="_Toc176459847"/>
      <w:bookmarkStart w:id="647" w:name="_Toc177210216"/>
      <w:r w:rsidRPr="00156D40">
        <w:rPr>
          <w:color w:val="auto"/>
          <w:lang w:val="pl-PL"/>
        </w:rPr>
        <w:t xml:space="preserve">4.2.2. 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trong máu ngoại vi và giá trị chẩn đoán UTBMTBG</w:t>
      </w:r>
      <w:bookmarkEnd w:id="645"/>
    </w:p>
    <w:bookmarkEnd w:id="646"/>
    <w:bookmarkEnd w:id="647"/>
    <w:p w14:paraId="40DF09F6" w14:textId="2AEEEF72" w:rsidR="009F7218" w:rsidRPr="00156D40" w:rsidRDefault="00574DB7" w:rsidP="009F7218">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là sản phẩm phiên mã của gen </w:t>
      </w:r>
      <w:r w:rsidR="001B08FA" w:rsidRPr="00156D40">
        <w:rPr>
          <w:iCs/>
          <w:sz w:val="28"/>
          <w:szCs w:val="28"/>
          <w:shd w:val="clear" w:color="auto" w:fill="FFFFFF"/>
          <w:lang w:val="pl-PL"/>
        </w:rPr>
        <w:t>h</w:t>
      </w:r>
      <w:r w:rsidR="003973BA" w:rsidRPr="00156D40">
        <w:rPr>
          <w:i/>
          <w:iCs/>
          <w:sz w:val="28"/>
          <w:szCs w:val="28"/>
          <w:shd w:val="clear" w:color="auto" w:fill="FFFFFF"/>
          <w:lang w:val="pl-PL"/>
        </w:rPr>
        <w:t>TERT</w:t>
      </w:r>
      <w:r w:rsidR="009F7218" w:rsidRPr="00156D40">
        <w:rPr>
          <w:i/>
          <w:iCs/>
          <w:sz w:val="28"/>
          <w:szCs w:val="28"/>
          <w:shd w:val="clear" w:color="auto" w:fill="FFFFFF"/>
          <w:lang w:val="pl-PL"/>
        </w:rPr>
        <w:t xml:space="preserve"> </w:t>
      </w:r>
      <w:r w:rsidR="009F7218" w:rsidRPr="00156D40">
        <w:rPr>
          <w:sz w:val="28"/>
          <w:szCs w:val="28"/>
          <w:shd w:val="clear" w:color="auto" w:fill="FFFFFF"/>
          <w:lang w:val="pl-PL"/>
        </w:rPr>
        <w:t xml:space="preserve">và dịch mã ra protein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là tiểu đơn vị x</w:t>
      </w:r>
      <w:r w:rsidR="00E514FC">
        <w:rPr>
          <w:sz w:val="28"/>
          <w:szCs w:val="28"/>
          <w:shd w:val="clear" w:color="auto" w:fill="FFFFFF"/>
          <w:lang w:val="pl-PL"/>
        </w:rPr>
        <w:t>ú</w:t>
      </w:r>
      <w:r w:rsidR="009F7218" w:rsidRPr="00156D40">
        <w:rPr>
          <w:sz w:val="28"/>
          <w:szCs w:val="28"/>
          <w:shd w:val="clear" w:color="auto" w:fill="FFFFFF"/>
          <w:lang w:val="pl-PL"/>
        </w:rPr>
        <w:t>c tác của telomerase, một</w:t>
      </w:r>
      <w:r w:rsidR="009F7218" w:rsidRPr="00156D40">
        <w:rPr>
          <w:sz w:val="28"/>
          <w:szCs w:val="28"/>
          <w:shd w:val="clear" w:color="auto" w:fill="FFFFFF"/>
          <w:lang w:val="vi-VN"/>
        </w:rPr>
        <w:t xml:space="preserve"> enzyme phiên mã ng</w:t>
      </w:r>
      <w:r w:rsidR="009F7218" w:rsidRPr="00156D40">
        <w:rPr>
          <w:sz w:val="28"/>
          <w:szCs w:val="28"/>
          <w:shd w:val="clear" w:color="auto" w:fill="FFFFFF"/>
          <w:lang w:val="pl-PL"/>
        </w:rPr>
        <w:t>ư</w:t>
      </w:r>
      <w:r w:rsidR="009F7218" w:rsidRPr="00156D40">
        <w:rPr>
          <w:sz w:val="28"/>
          <w:szCs w:val="28"/>
          <w:shd w:val="clear" w:color="auto" w:fill="FFFFFF"/>
          <w:lang w:val="vi-VN"/>
        </w:rPr>
        <w:t xml:space="preserve">ợc giúp thêm telomeric lặp đi lặp lại </w:t>
      </w:r>
      <w:r w:rsidR="009F7218" w:rsidRPr="00156D40">
        <w:rPr>
          <w:sz w:val="28"/>
          <w:szCs w:val="28"/>
          <w:shd w:val="clear" w:color="auto" w:fill="FFFFFF"/>
          <w:lang w:val="pl-PL"/>
        </w:rPr>
        <w:t xml:space="preserve">vào </w:t>
      </w:r>
      <w:r w:rsidR="009F7218" w:rsidRPr="00156D40">
        <w:rPr>
          <w:sz w:val="28"/>
          <w:szCs w:val="28"/>
          <w:shd w:val="clear" w:color="auto" w:fill="FFFFFF"/>
          <w:lang w:val="vi-VN"/>
        </w:rPr>
        <w:t xml:space="preserve">đầu tận cùng </w:t>
      </w:r>
      <w:r w:rsidR="009F7218" w:rsidRPr="00156D40">
        <w:rPr>
          <w:sz w:val="28"/>
          <w:szCs w:val="28"/>
          <w:shd w:val="clear" w:color="auto" w:fill="FFFFFF"/>
          <w:lang w:val="pl-PL"/>
        </w:rPr>
        <w:t xml:space="preserve">NST. </w:t>
      </w:r>
      <w:r w:rsidRPr="00156D40">
        <w:rPr>
          <w:sz w:val="28"/>
          <w:szCs w:val="28"/>
          <w:shd w:val="clear" w:color="auto" w:fill="FFFFFF"/>
          <w:lang w:val="pl-PL"/>
        </w:rPr>
        <w:t>h</w:t>
      </w:r>
      <w:r w:rsidR="003973BA" w:rsidRPr="00156D40">
        <w:rPr>
          <w:i/>
          <w:sz w:val="28"/>
          <w:szCs w:val="28"/>
          <w:shd w:val="clear" w:color="auto" w:fill="FFFFFF"/>
          <w:lang w:val="pl-PL"/>
        </w:rPr>
        <w:t>TERT</w:t>
      </w:r>
      <w:r w:rsidR="004A07E6" w:rsidRPr="00156D40">
        <w:rPr>
          <w:sz w:val="28"/>
          <w:szCs w:val="28"/>
          <w:shd w:val="clear" w:color="auto" w:fill="FFFFFF"/>
          <w:lang w:val="pl-PL"/>
        </w:rPr>
        <w:t xml:space="preserve"> mRNA được đưa vào máu và giữ ổn định trong Exosome. </w:t>
      </w:r>
      <w:r w:rsidR="009F7218" w:rsidRPr="00156D40">
        <w:rPr>
          <w:sz w:val="28"/>
          <w:szCs w:val="28"/>
          <w:shd w:val="clear" w:color="auto" w:fill="FFFFFF"/>
          <w:lang w:val="pl-PL"/>
        </w:rPr>
        <w:t xml:space="preserve">Mức độ biểu hiện của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w:t>
      </w:r>
      <w:r w:rsidR="00BE28E9" w:rsidRPr="00156D40">
        <w:rPr>
          <w:sz w:val="28"/>
          <w:szCs w:val="28"/>
          <w:shd w:val="clear" w:color="auto" w:fill="FFFFFF"/>
          <w:lang w:val="pl-PL"/>
        </w:rPr>
        <w:t>mRNA</w:t>
      </w:r>
      <w:r w:rsidR="009F7218" w:rsidRPr="00156D40">
        <w:rPr>
          <w:sz w:val="28"/>
          <w:szCs w:val="28"/>
          <w:shd w:val="clear" w:color="auto" w:fill="FFFFFF"/>
          <w:lang w:val="pl-PL"/>
        </w:rPr>
        <w:t xml:space="preserve"> được xác định bằng RT-PCR có mối tương quan chặt chẽ, ở cả mô không ung thư và mô UTBMTBG với mức độ hoạt động telomerase</w:t>
      </w:r>
      <w:r w:rsidR="00BF3BF4">
        <w:rPr>
          <w:sz w:val="28"/>
          <w:szCs w:val="28"/>
          <w:shd w:val="clear" w:color="auto" w:fill="FFFFFF"/>
          <w:lang w:val="pl-PL"/>
        </w:rPr>
        <w:t xml:space="preserve"> </w:t>
      </w:r>
      <w:r w:rsidR="00BF3BF4">
        <w:rPr>
          <w:sz w:val="28"/>
          <w:szCs w:val="28"/>
          <w:shd w:val="clear" w:color="auto" w:fill="FFFFFF"/>
          <w:lang w:val="pl-PL"/>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PEVuZE5vdGU+PENpdGU+PEF1dGhvcj5Db25nPC9BdXRob3I+PFllYXI+MjAwMjwvWWVhcj48UmVj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F3BF4">
        <w:rPr>
          <w:sz w:val="28"/>
          <w:szCs w:val="28"/>
          <w:shd w:val="clear" w:color="auto" w:fill="FFFFFF"/>
          <w:lang w:val="pl-PL"/>
        </w:rPr>
      </w:r>
      <w:r w:rsidR="00BF3BF4">
        <w:rPr>
          <w:sz w:val="28"/>
          <w:szCs w:val="28"/>
          <w:shd w:val="clear" w:color="auto" w:fill="FFFFFF"/>
          <w:lang w:val="pl-PL"/>
        </w:rPr>
        <w:fldChar w:fldCharType="separate"/>
      </w:r>
      <w:r w:rsidR="00680C8F">
        <w:rPr>
          <w:noProof/>
          <w:sz w:val="28"/>
          <w:szCs w:val="28"/>
          <w:shd w:val="clear" w:color="auto" w:fill="FFFFFF"/>
          <w:lang w:val="pl-PL"/>
        </w:rPr>
        <w:t>[48]</w:t>
      </w:r>
      <w:r w:rsidR="00BF3BF4">
        <w:rPr>
          <w:sz w:val="28"/>
          <w:szCs w:val="28"/>
          <w:shd w:val="clear" w:color="auto" w:fill="FFFFFF"/>
          <w:lang w:val="pl-PL"/>
        </w:rPr>
        <w:fldChar w:fldCharType="end"/>
      </w:r>
      <w:r w:rsidR="00BF3BF4">
        <w:rPr>
          <w:sz w:val="28"/>
          <w:szCs w:val="28"/>
          <w:shd w:val="clear" w:color="auto" w:fill="FFFFFF"/>
          <w:lang w:val="pl-PL"/>
        </w:rPr>
        <w:t xml:space="preserve">, </w:t>
      </w:r>
      <w:r w:rsidR="00BF3BF4">
        <w:rPr>
          <w:sz w:val="28"/>
          <w:szCs w:val="28"/>
          <w:shd w:val="clear" w:color="auto" w:fill="FFFFFF"/>
          <w:lang w:val="pl-PL"/>
        </w:rPr>
        <w:fldChar w:fldCharType="begin"/>
      </w:r>
      <w:r w:rsidR="00680C8F">
        <w:rPr>
          <w:sz w:val="28"/>
          <w:szCs w:val="28"/>
          <w:shd w:val="clear" w:color="auto" w:fill="FFFFFF"/>
          <w:lang w:val="pl-PL"/>
        </w:rPr>
        <w:instrText xml:space="preserve"> ADDIN EN.CITE &lt;EndNote&gt;&lt;Cite&gt;&lt;Author&gt;el Hajj&lt;/Author&gt;&lt;Year&gt;2017&lt;/Year&gt;&lt;RecNum&gt;63&lt;/RecNum&gt;&lt;DisplayText&gt;&lt;style font="Times New Roman" size="14"&gt;[50]&lt;/style&gt;&lt;/DisplayText&gt;&lt;record&gt;&lt;rec-number&gt;63&lt;/rec-number&gt;&lt;foreign-keys&gt;&lt;key app="EN" db-id="20td9vpv4e95tbez9975wpd25tzrvdedwrwx" timestamp="1727451497"&gt;63&lt;/key&gt;&lt;/foreign-keys&gt;&lt;ref-type name="Book Section"&gt;5&lt;/ref-type&gt;&lt;contributors&gt;&lt;authors&gt;&lt;author&gt;el Hajj, Joëlle&lt;/author&gt;&lt;author&gt;Garsuault, Delphine&lt;/author&gt;&lt;author&gt;Bouyer, Claire&lt;/author&gt;&lt;author&gt;Nguyen, Eric&lt;/author&gt;&lt;author&gt;Hilal, George&lt;/author&gt;&lt;author&gt;Segal, Evelyne&lt;/author&gt;&lt;/authors&gt;&lt;/contributors&gt;&lt;titles&gt;&lt;title&gt;Telomeres and Telomerase in Neuroblastoma&lt;/title&gt;&lt;secondary-title&gt;Neuroblastoma&lt;/secondary-title&gt;&lt;/titles&gt;&lt;section&gt;6&lt;/section&gt;&lt;dates&gt;&lt;year&gt;2017&lt;/year&gt;&lt;/dates&gt;&lt;isbn&gt;978-953-51-3583-8&lt;/isbn&gt;&lt;urls&gt;&lt;related-urls&gt;&lt;url&gt;https://api.intechopen.com/chapter/pdf-download/55855.pdf&lt;/url&gt;&lt;/related-urls&gt;&lt;/urls&gt;&lt;electronic-resource-num&gt;10.5772/intechopen.69567&lt;/electronic-resource-num&gt;&lt;/record&gt;&lt;/Cite&gt;&lt;/EndNote&gt;</w:instrText>
      </w:r>
      <w:r w:rsidR="00BF3BF4">
        <w:rPr>
          <w:sz w:val="28"/>
          <w:szCs w:val="28"/>
          <w:shd w:val="clear" w:color="auto" w:fill="FFFFFF"/>
          <w:lang w:val="pl-PL"/>
        </w:rPr>
        <w:fldChar w:fldCharType="separate"/>
      </w:r>
      <w:r w:rsidR="00680C8F">
        <w:rPr>
          <w:noProof/>
          <w:sz w:val="28"/>
          <w:szCs w:val="28"/>
          <w:shd w:val="clear" w:color="auto" w:fill="FFFFFF"/>
          <w:lang w:val="pl-PL"/>
        </w:rPr>
        <w:t>[50]</w:t>
      </w:r>
      <w:r w:rsidR="00BF3BF4">
        <w:rPr>
          <w:sz w:val="28"/>
          <w:szCs w:val="28"/>
          <w:shd w:val="clear" w:color="auto" w:fill="FFFFFF"/>
          <w:lang w:val="pl-PL"/>
        </w:rPr>
        <w:fldChar w:fldCharType="end"/>
      </w:r>
      <w:r w:rsidR="00BF3BF4">
        <w:rPr>
          <w:sz w:val="28"/>
          <w:szCs w:val="28"/>
          <w:shd w:val="clear" w:color="auto" w:fill="FFFFFF"/>
          <w:lang w:val="pl-PL"/>
        </w:rPr>
        <w:t>.</w:t>
      </w:r>
      <w:r w:rsidR="009F7218" w:rsidRPr="00156D40">
        <w:rPr>
          <w:sz w:val="28"/>
          <w:szCs w:val="28"/>
          <w:shd w:val="clear" w:color="auto" w:fill="FFFFFF"/>
          <w:lang w:val="pl-PL"/>
        </w:rPr>
        <w:t xml:space="preserve"> </w:t>
      </w:r>
      <w:r w:rsidR="00414261" w:rsidRPr="00156D40">
        <w:rPr>
          <w:sz w:val="28"/>
          <w:szCs w:val="28"/>
          <w:shd w:val="clear" w:color="auto" w:fill="FFFFFF"/>
          <w:lang w:val="pl-PL"/>
        </w:rPr>
        <w:t>Ngoài ra, b</w:t>
      </w:r>
      <w:r w:rsidR="009F7218" w:rsidRPr="00156D40">
        <w:rPr>
          <w:sz w:val="28"/>
          <w:szCs w:val="28"/>
          <w:shd w:val="clear" w:color="auto" w:fill="FFFFFF"/>
          <w:lang w:val="pl-PL"/>
        </w:rPr>
        <w:t xml:space="preserve">iểu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ngoại bào</w:t>
      </w:r>
      <w:r w:rsidR="00414261" w:rsidRPr="00156D40">
        <w:rPr>
          <w:sz w:val="28"/>
          <w:szCs w:val="28"/>
          <w:shd w:val="clear" w:color="auto" w:fill="FFFFFF"/>
          <w:lang w:val="pl-PL"/>
        </w:rPr>
        <w:t xml:space="preserve"> cũng</w:t>
      </w:r>
      <w:r w:rsidR="009F7218" w:rsidRPr="00156D40">
        <w:rPr>
          <w:sz w:val="28"/>
          <w:szCs w:val="28"/>
          <w:shd w:val="clear" w:color="auto" w:fill="FFFFFF"/>
          <w:lang w:val="pl-PL"/>
        </w:rPr>
        <w:t xml:space="preserve"> tương quan với hoạt động telomerase và biểu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 nội bào, so với dòng tế bào không biểu </w:t>
      </w:r>
      <w:r w:rsidR="009F7218" w:rsidRPr="00156D40">
        <w:rPr>
          <w:sz w:val="28"/>
          <w:szCs w:val="28"/>
          <w:shd w:val="clear" w:color="auto" w:fill="FFFFFF"/>
          <w:lang w:val="pl-PL"/>
        </w:rPr>
        <w:lastRenderedPageBreak/>
        <w:t>hiện telomase</w:t>
      </w:r>
      <w:r w:rsidR="00B57D02">
        <w:rPr>
          <w:sz w:val="28"/>
          <w:szCs w:val="28"/>
          <w:shd w:val="clear" w:color="auto" w:fill="FFFFFF"/>
          <w:lang w:val="pl-PL"/>
        </w:rPr>
        <w:t xml:space="preserve"> </w:t>
      </w:r>
      <w:r w:rsidR="00B57D02">
        <w:rPr>
          <w:sz w:val="28"/>
          <w:szCs w:val="28"/>
          <w:shd w:val="clear" w:color="auto" w:fill="FFFFFF"/>
          <w:lang w:val="pl-PL"/>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57D02">
        <w:rPr>
          <w:sz w:val="28"/>
          <w:szCs w:val="28"/>
          <w:shd w:val="clear" w:color="auto" w:fill="FFFFFF"/>
          <w:lang w:val="pl-PL"/>
        </w:rPr>
      </w:r>
      <w:r w:rsidR="00B57D02">
        <w:rPr>
          <w:sz w:val="28"/>
          <w:szCs w:val="28"/>
          <w:shd w:val="clear" w:color="auto" w:fill="FFFFFF"/>
          <w:lang w:val="pl-PL"/>
        </w:rPr>
        <w:fldChar w:fldCharType="separate"/>
      </w:r>
      <w:r w:rsidR="00680C8F">
        <w:rPr>
          <w:noProof/>
          <w:sz w:val="28"/>
          <w:szCs w:val="28"/>
          <w:shd w:val="clear" w:color="auto" w:fill="FFFFFF"/>
          <w:lang w:val="pl-PL"/>
        </w:rPr>
        <w:t>[126]</w:t>
      </w:r>
      <w:r w:rsidR="00B57D02">
        <w:rPr>
          <w:sz w:val="28"/>
          <w:szCs w:val="28"/>
          <w:shd w:val="clear" w:color="auto" w:fill="FFFFFF"/>
          <w:lang w:val="pl-PL"/>
        </w:rPr>
        <w:fldChar w:fldCharType="end"/>
      </w:r>
      <w:r w:rsidR="009F7218" w:rsidRPr="00156D40">
        <w:rPr>
          <w:sz w:val="28"/>
          <w:szCs w:val="28"/>
          <w:shd w:val="clear" w:color="auto" w:fill="FFFFFF"/>
          <w:lang w:val="pl-PL"/>
        </w:rPr>
        <w:t>.</w:t>
      </w:r>
      <w:r w:rsidR="00414261" w:rsidRPr="00156D40">
        <w:rPr>
          <w:sz w:val="28"/>
          <w:szCs w:val="28"/>
          <w:shd w:val="clear" w:color="auto" w:fill="FFFFFF"/>
          <w:lang w:val="pl-PL"/>
        </w:rPr>
        <w:t xml:space="preserve"> </w:t>
      </w:r>
      <w:r w:rsidR="004A07E6" w:rsidRPr="00156D40">
        <w:rPr>
          <w:sz w:val="28"/>
          <w:szCs w:val="28"/>
          <w:shd w:val="clear" w:color="auto" w:fill="FFFFFF"/>
          <w:lang w:val="pl-PL"/>
        </w:rPr>
        <w:t>Do vậy,</w:t>
      </w:r>
      <w:r w:rsidR="009F7218" w:rsidRPr="00156D40">
        <w:rPr>
          <w:sz w:val="28"/>
          <w:szCs w:val="28"/>
          <w:shd w:val="clear" w:color="auto" w:fill="FFFFFF"/>
          <w:lang w:val="pl-PL"/>
        </w:rPr>
        <w:t xml:space="preserve"> sự xuất hiện </w:t>
      </w:r>
      <w:r w:rsidRPr="00156D40">
        <w:rPr>
          <w:sz w:val="28"/>
          <w:szCs w:val="28"/>
          <w:shd w:val="clear" w:color="auto" w:fill="FFFFFF"/>
          <w:lang w:val="pl-PL"/>
        </w:rPr>
        <w:t>h</w:t>
      </w:r>
      <w:r w:rsidR="003973BA" w:rsidRPr="00156D40">
        <w:rPr>
          <w:i/>
          <w:sz w:val="28"/>
          <w:szCs w:val="28"/>
          <w:shd w:val="clear" w:color="auto" w:fill="FFFFFF"/>
          <w:lang w:val="pl-PL"/>
        </w:rPr>
        <w:t>TERT</w:t>
      </w:r>
      <w:r w:rsidR="009F7218" w:rsidRPr="00156D40">
        <w:rPr>
          <w:sz w:val="28"/>
          <w:szCs w:val="28"/>
          <w:shd w:val="clear" w:color="auto" w:fill="FFFFFF"/>
          <w:lang w:val="pl-PL"/>
        </w:rPr>
        <w:t xml:space="preserve"> mRNA</w:t>
      </w:r>
      <w:r w:rsidR="00414261" w:rsidRPr="00156D40">
        <w:rPr>
          <w:sz w:val="28"/>
          <w:szCs w:val="28"/>
          <w:shd w:val="clear" w:color="auto" w:fill="FFFFFF"/>
          <w:lang w:val="pl-PL"/>
        </w:rPr>
        <w:t xml:space="preserve"> </w:t>
      </w:r>
      <w:r w:rsidR="004A07E6" w:rsidRPr="00156D40">
        <w:rPr>
          <w:sz w:val="28"/>
          <w:szCs w:val="28"/>
          <w:shd w:val="clear" w:color="auto" w:fill="FFFFFF"/>
          <w:lang w:val="pl-PL"/>
        </w:rPr>
        <w:t xml:space="preserve">có thể là dấu ấn sinh học có giá trị </w:t>
      </w:r>
      <w:r w:rsidR="009F7218" w:rsidRPr="00156D40">
        <w:rPr>
          <w:sz w:val="28"/>
          <w:szCs w:val="28"/>
          <w:shd w:val="clear" w:color="auto" w:fill="FFFFFF"/>
          <w:lang w:val="pl-PL"/>
        </w:rPr>
        <w:t xml:space="preserve">giúp chẩn đoán và tiên lượng </w:t>
      </w:r>
      <w:r w:rsidR="004A07E6" w:rsidRPr="00156D40">
        <w:rPr>
          <w:sz w:val="28"/>
          <w:szCs w:val="28"/>
          <w:shd w:val="clear" w:color="auto" w:fill="FFFFFF"/>
          <w:lang w:val="pl-PL"/>
        </w:rPr>
        <w:t xml:space="preserve">ung thư nói chung, trong đó có </w:t>
      </w:r>
      <w:r w:rsidR="009F7218" w:rsidRPr="00156D40">
        <w:rPr>
          <w:sz w:val="28"/>
          <w:szCs w:val="28"/>
          <w:shd w:val="clear" w:color="auto" w:fill="FFFFFF"/>
          <w:lang w:val="pl-PL"/>
        </w:rPr>
        <w:t xml:space="preserve">UTBMTBG. </w:t>
      </w:r>
    </w:p>
    <w:p w14:paraId="54C87336" w14:textId="67EF31B0" w:rsidR="004A07E6" w:rsidRPr="00156D40" w:rsidRDefault="004A07E6" w:rsidP="00554787">
      <w:pPr>
        <w:pStyle w:val="NormalWeb"/>
        <w:shd w:val="clear" w:color="auto" w:fill="FEFEFE"/>
        <w:spacing w:before="0" w:beforeAutospacing="0" w:after="0" w:afterAutospacing="0" w:line="360" w:lineRule="auto"/>
        <w:ind w:firstLine="720"/>
        <w:jc w:val="both"/>
        <w:rPr>
          <w:b/>
          <w:sz w:val="28"/>
          <w:szCs w:val="28"/>
          <w:lang w:val="pl-PL"/>
        </w:rPr>
      </w:pPr>
      <w:r w:rsidRPr="00156D40">
        <w:rPr>
          <w:sz w:val="28"/>
          <w:szCs w:val="28"/>
          <w:lang w:val="pl-PL"/>
        </w:rPr>
        <w:t xml:space="preserve">Kết quả nghiên cứu của chúng tôi cho thấy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được phát hiện trong máu ngoại vi ở 16,4% bệnh nhân UTBMTBG, cao hơn so với tỷ lệ tương ứng ở nhóm xơ gan là 8,1% và nhóm viêm gan </w:t>
      </w:r>
      <w:r w:rsidR="002C19C2">
        <w:rPr>
          <w:sz w:val="28"/>
          <w:szCs w:val="28"/>
          <w:lang w:val="pl-PL"/>
        </w:rPr>
        <w:t xml:space="preserve">B </w:t>
      </w:r>
      <w:r w:rsidRPr="00156D40">
        <w:rPr>
          <w:sz w:val="28"/>
          <w:szCs w:val="28"/>
          <w:lang w:val="pl-PL"/>
        </w:rPr>
        <w:t xml:space="preserve">mạn là 3,1%. Khi so sánh với nhóm viêm gan </w:t>
      </w:r>
      <w:r w:rsidR="00B63940">
        <w:rPr>
          <w:sz w:val="28"/>
          <w:szCs w:val="28"/>
          <w:lang w:val="pl-PL"/>
        </w:rPr>
        <w:t xml:space="preserve">B </w:t>
      </w:r>
      <w:r w:rsidRPr="00156D40">
        <w:rPr>
          <w:sz w:val="28"/>
          <w:szCs w:val="28"/>
          <w:lang w:val="pl-PL"/>
        </w:rPr>
        <w:t xml:space="preserve">mạn,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dương tính có nguy cơ UTBMTBG cao hơn 6,19 lần so với khi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âm tính (95%CI: 1,82 - 21,05); so với nhóm </w:t>
      </w:r>
      <w:r w:rsidR="00B63940">
        <w:rPr>
          <w:sz w:val="28"/>
          <w:szCs w:val="28"/>
          <w:lang w:val="pl-PL"/>
        </w:rPr>
        <w:t xml:space="preserve">bệnh gan mạn tính </w:t>
      </w:r>
      <w:r w:rsidRPr="00156D40">
        <w:rPr>
          <w:sz w:val="28"/>
          <w:szCs w:val="28"/>
          <w:lang w:val="pl-PL"/>
        </w:rPr>
        <w:t xml:space="preserve">không ung thư,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dương tính có nguy cơ ung thư cao hơn 3,71 lần so với khi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âm tính (95%CI: 1,63 - 8,48), còn khi so với nhóm xơ gan thì chưa thấy khác biệt (p = 0,11). Kết quả này phù hợp với các kết quả nghiên cứu trên thế giới </w:t>
      </w:r>
      <w:r w:rsidR="00554787" w:rsidRPr="00156D40">
        <w:rPr>
          <w:sz w:val="28"/>
          <w:szCs w:val="28"/>
          <w:lang w:val="pl-PL"/>
        </w:rPr>
        <w:t xml:space="preserve">khi ghi nhận biểu hiện </w:t>
      </w:r>
      <w:r w:rsidR="00574DB7" w:rsidRPr="00156D40">
        <w:rPr>
          <w:sz w:val="28"/>
          <w:szCs w:val="28"/>
          <w:lang w:val="pl-PL"/>
        </w:rPr>
        <w:t>h</w:t>
      </w:r>
      <w:r w:rsidR="003973BA" w:rsidRPr="00156D40">
        <w:rPr>
          <w:i/>
          <w:sz w:val="28"/>
          <w:szCs w:val="28"/>
          <w:lang w:val="pl-PL"/>
        </w:rPr>
        <w:t>TERT</w:t>
      </w:r>
      <w:r w:rsidR="00554787" w:rsidRPr="00156D40">
        <w:rPr>
          <w:sz w:val="28"/>
          <w:szCs w:val="28"/>
          <w:lang w:val="pl-PL"/>
        </w:rPr>
        <w:t xml:space="preserve"> mRNA có sự điều hòa tăng dần theo tiến triển của bệnh và định lượng cao hơn đáng kể ở nhóm UTBMTBG so với nhóm xơ gan, viêm gan mạn và khỏe mạnh </w:t>
      </w:r>
      <w:r w:rsidR="00EA2E98" w:rsidRPr="00156D40">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 </w:instrText>
      </w:r>
      <w:r w:rsidR="00680C8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EN.CITE.DATA </w:instrText>
      </w:r>
      <w:r w:rsidR="00680C8F">
        <w:rPr>
          <w:sz w:val="28"/>
          <w:szCs w:val="28"/>
          <w:lang w:val="pl-PL"/>
        </w:rPr>
      </w:r>
      <w:r w:rsidR="00680C8F">
        <w:rPr>
          <w:sz w:val="28"/>
          <w:szCs w:val="28"/>
          <w:lang w:val="pl-PL"/>
        </w:rPr>
        <w:fldChar w:fldCharType="end"/>
      </w:r>
      <w:r w:rsidR="00EA2E98" w:rsidRPr="00156D40">
        <w:rPr>
          <w:sz w:val="28"/>
          <w:szCs w:val="28"/>
          <w:lang w:val="pl-PL"/>
        </w:rPr>
      </w:r>
      <w:r w:rsidR="00EA2E98" w:rsidRPr="00156D40">
        <w:rPr>
          <w:sz w:val="28"/>
          <w:szCs w:val="28"/>
          <w:lang w:val="pl-PL"/>
        </w:rPr>
        <w:fldChar w:fldCharType="separate"/>
      </w:r>
      <w:r w:rsidR="00680C8F">
        <w:rPr>
          <w:noProof/>
          <w:sz w:val="28"/>
          <w:szCs w:val="28"/>
          <w:lang w:val="pl-PL"/>
        </w:rPr>
        <w:t>[127]</w:t>
      </w:r>
      <w:r w:rsidR="00EA2E98" w:rsidRPr="00156D40">
        <w:rPr>
          <w:sz w:val="28"/>
          <w:szCs w:val="28"/>
          <w:lang w:val="pl-PL"/>
        </w:rPr>
        <w:fldChar w:fldCharType="end"/>
      </w:r>
      <w:r w:rsidR="00EA2E98" w:rsidRPr="00156D40">
        <w:rPr>
          <w:sz w:val="28"/>
          <w:szCs w:val="28"/>
          <w:lang w:val="pl-PL"/>
        </w:rPr>
        <w:t xml:space="preserve">, </w:t>
      </w:r>
      <w:r w:rsidR="00EA2E98" w:rsidRPr="00156D40">
        <w:rPr>
          <w:sz w:val="28"/>
          <w:szCs w:val="28"/>
          <w:lang w:val="pl-PL"/>
        </w:rPr>
        <w:fldChar w:fldCharType="begin"/>
      </w:r>
      <w:r w:rsidR="00680C8F">
        <w:rPr>
          <w:sz w:val="28"/>
          <w:szCs w:val="28"/>
          <w:lang w:val="pl-PL"/>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EA2E98" w:rsidRPr="00156D40">
        <w:rPr>
          <w:sz w:val="28"/>
          <w:szCs w:val="28"/>
          <w:lang w:val="pl-PL"/>
        </w:rPr>
        <w:fldChar w:fldCharType="separate"/>
      </w:r>
      <w:r w:rsidR="00680C8F">
        <w:rPr>
          <w:noProof/>
          <w:sz w:val="28"/>
          <w:szCs w:val="28"/>
          <w:lang w:val="pl-PL"/>
        </w:rPr>
        <w:t>[128]</w:t>
      </w:r>
      <w:r w:rsidR="00EA2E98" w:rsidRPr="00156D40">
        <w:rPr>
          <w:sz w:val="28"/>
          <w:szCs w:val="28"/>
          <w:lang w:val="pl-PL"/>
        </w:rPr>
        <w:fldChar w:fldCharType="end"/>
      </w:r>
      <w:r w:rsidR="00554787" w:rsidRPr="00156D40">
        <w:rPr>
          <w:sz w:val="28"/>
          <w:szCs w:val="28"/>
          <w:lang w:val="pl-PL"/>
        </w:rPr>
        <w:t xml:space="preserve"> cụ thể như sau:</w:t>
      </w:r>
    </w:p>
    <w:p w14:paraId="056AD3F4" w14:textId="53C8E85D" w:rsidR="009F7218" w:rsidRPr="00156D40" w:rsidRDefault="00717EDF" w:rsidP="00B6298C">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t>Miura N.</w:t>
      </w:r>
      <w:r w:rsidR="003B3DCB">
        <w:rPr>
          <w:sz w:val="28"/>
          <w:szCs w:val="28"/>
          <w:shd w:val="clear" w:color="auto" w:fill="FFFFFF"/>
          <w:lang w:val="pl-PL"/>
        </w:rPr>
        <w:t xml:space="preserve"> </w:t>
      </w:r>
      <w:r w:rsidRPr="00156D40">
        <w:rPr>
          <w:sz w:val="28"/>
          <w:szCs w:val="28"/>
          <w:shd w:val="clear" w:color="auto" w:fill="FFFFFF"/>
          <w:lang w:val="pl-PL"/>
        </w:rPr>
        <w:t xml:space="preserve">và CS </w:t>
      </w:r>
      <w:r w:rsidR="009F7218" w:rsidRPr="00156D40">
        <w:rPr>
          <w:sz w:val="28"/>
          <w:szCs w:val="28"/>
          <w:shd w:val="clear" w:color="auto" w:fill="FFFFFF"/>
          <w:lang w:val="pl-PL"/>
        </w:rPr>
        <w:t xml:space="preserve">(2003) </w:t>
      </w:r>
      <w:r w:rsidRPr="00156D40">
        <w:rPr>
          <w:sz w:val="28"/>
          <w:szCs w:val="28"/>
          <w:shd w:val="clear" w:color="auto" w:fill="FFFFFF"/>
          <w:lang w:val="pl-PL"/>
        </w:rPr>
        <w:t xml:space="preserve">áp dụng phương pháp RT-PCR xác định định tính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w:t>
      </w:r>
      <w:r w:rsidR="00B10679" w:rsidRPr="00156D40">
        <w:rPr>
          <w:sz w:val="28"/>
          <w:szCs w:val="28"/>
          <w:shd w:val="clear" w:color="auto" w:fill="FFFFFF"/>
          <w:lang w:val="pl-PL"/>
        </w:rPr>
        <w:t>trong</w:t>
      </w:r>
      <w:r w:rsidRPr="00156D40">
        <w:rPr>
          <w:sz w:val="28"/>
          <w:szCs w:val="28"/>
          <w:shd w:val="clear" w:color="auto" w:fill="FFFFFF"/>
          <w:lang w:val="pl-PL"/>
        </w:rPr>
        <w:t xml:space="preserve"> huyết tương của 78 bệnh nhân UTBMTBG, có đối chứng với 10 bệnh nhân xơ gan, 12 bệnh nhân viêm gan mạn và 34 người khỏe mạnh không có bệnh lý gan cũng như ung thư. Kết quả ghi nhận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không được phát hiện trong huyết thanh người bình thường, nhưng dương tính ở nhóm viêm gan mạn và xơ gan với tỷ lệ lần lượt là 41,7% và 70%</w:t>
      </w:r>
      <w:r w:rsidR="00CE5393" w:rsidRPr="00156D40">
        <w:rPr>
          <w:sz w:val="28"/>
          <w:szCs w:val="28"/>
          <w:shd w:val="clear" w:color="auto" w:fill="FFFFFF"/>
          <w:lang w:val="pl-PL"/>
        </w:rPr>
        <w:t>,</w:t>
      </w:r>
      <w:r w:rsidRPr="00156D40">
        <w:rPr>
          <w:sz w:val="28"/>
          <w:szCs w:val="28"/>
          <w:shd w:val="clear" w:color="auto" w:fill="FFFFFF"/>
          <w:lang w:val="pl-PL"/>
        </w:rPr>
        <w:t xml:space="preserve"> cao hơn kết quả nghiên cứu của chúng tôi với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ở nhóm v</w:t>
      </w:r>
      <w:r w:rsidR="005149F7" w:rsidRPr="00156D40">
        <w:rPr>
          <w:sz w:val="28"/>
          <w:szCs w:val="28"/>
          <w:shd w:val="clear" w:color="auto" w:fill="FFFFFF"/>
          <w:lang w:val="pl-PL"/>
        </w:rPr>
        <w:t xml:space="preserve">iêm gan </w:t>
      </w:r>
      <w:r w:rsidR="00B6298C" w:rsidRPr="00156D40">
        <w:rPr>
          <w:sz w:val="28"/>
          <w:szCs w:val="28"/>
          <w:shd w:val="clear" w:color="auto" w:fill="FFFFFF"/>
          <w:lang w:val="pl-PL"/>
        </w:rPr>
        <w:t xml:space="preserve">mạn </w:t>
      </w:r>
      <w:r w:rsidR="005149F7" w:rsidRPr="00156D40">
        <w:rPr>
          <w:sz w:val="28"/>
          <w:szCs w:val="28"/>
          <w:shd w:val="clear" w:color="auto" w:fill="FFFFFF"/>
          <w:lang w:val="pl-PL"/>
        </w:rPr>
        <w:t xml:space="preserve">và xơ gan </w:t>
      </w:r>
      <w:r w:rsidR="00414261" w:rsidRPr="00156D40">
        <w:rPr>
          <w:sz w:val="28"/>
          <w:szCs w:val="28"/>
          <w:shd w:val="clear" w:color="auto" w:fill="FFFFFF"/>
          <w:lang w:val="pl-PL"/>
        </w:rPr>
        <w:t>chỉ</w:t>
      </w:r>
      <w:r w:rsidR="005149F7" w:rsidRPr="00156D40">
        <w:rPr>
          <w:sz w:val="28"/>
          <w:szCs w:val="28"/>
          <w:shd w:val="clear" w:color="auto" w:fill="FFFFFF"/>
          <w:lang w:val="pl-PL"/>
        </w:rPr>
        <w:t xml:space="preserve"> là 3,1</w:t>
      </w:r>
      <w:r w:rsidR="00833456" w:rsidRPr="00156D40">
        <w:rPr>
          <w:sz w:val="28"/>
          <w:szCs w:val="28"/>
          <w:shd w:val="clear" w:color="auto" w:fill="FFFFFF"/>
          <w:lang w:val="pl-PL"/>
        </w:rPr>
        <w:t>%</w:t>
      </w:r>
      <w:r w:rsidR="005149F7" w:rsidRPr="00156D40">
        <w:rPr>
          <w:sz w:val="28"/>
          <w:szCs w:val="28"/>
          <w:shd w:val="clear" w:color="auto" w:fill="FFFFFF"/>
          <w:lang w:val="pl-PL"/>
        </w:rPr>
        <w:t xml:space="preserve"> và 8</w:t>
      </w:r>
      <w:r w:rsidR="00833456" w:rsidRPr="00156D40">
        <w:rPr>
          <w:sz w:val="28"/>
          <w:szCs w:val="28"/>
          <w:shd w:val="clear" w:color="auto" w:fill="FFFFFF"/>
          <w:lang w:val="pl-PL"/>
        </w:rPr>
        <w:t>,1%</w:t>
      </w:r>
      <w:r w:rsidR="00414261" w:rsidRPr="00156D40">
        <w:rPr>
          <w:sz w:val="28"/>
          <w:szCs w:val="28"/>
          <w:shd w:val="clear" w:color="auto" w:fill="FFFFFF"/>
          <w:lang w:val="pl-PL"/>
        </w:rPr>
        <w:t>, theo thứ tự</w:t>
      </w:r>
      <w:r w:rsidR="009F7218" w:rsidRPr="00156D40">
        <w:rPr>
          <w:sz w:val="28"/>
          <w:szCs w:val="28"/>
          <w:shd w:val="clear" w:color="auto" w:fill="FFFFFF"/>
          <w:lang w:val="pl-PL"/>
        </w:rPr>
        <w:t xml:space="preserve">. </w:t>
      </w:r>
      <w:r w:rsidRPr="00156D40">
        <w:rPr>
          <w:sz w:val="28"/>
          <w:szCs w:val="28"/>
          <w:shd w:val="clear" w:color="auto" w:fill="FFFFFF"/>
          <w:lang w:val="pl-PL"/>
        </w:rPr>
        <w:t>Tương tự</w:t>
      </w:r>
      <w:r w:rsidR="009F7218" w:rsidRPr="00156D40">
        <w:rPr>
          <w:sz w:val="28"/>
          <w:szCs w:val="28"/>
          <w:shd w:val="clear" w:color="auto" w:fill="FFFFFF"/>
          <w:lang w:val="pl-PL"/>
        </w:rPr>
        <w:t>,</w:t>
      </w:r>
      <w:r w:rsidRPr="00156D40">
        <w:rPr>
          <w:sz w:val="28"/>
          <w:szCs w:val="28"/>
          <w:shd w:val="clear" w:color="auto" w:fill="FFFFFF"/>
          <w:lang w:val="pl-PL"/>
        </w:rPr>
        <w:t xml:space="preserve">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của tác giả trong UTBMTBG là 89,7% cao hơn </w:t>
      </w:r>
      <w:r w:rsidR="00833456" w:rsidRPr="00156D40">
        <w:rPr>
          <w:sz w:val="28"/>
          <w:szCs w:val="28"/>
          <w:shd w:val="clear" w:color="auto" w:fill="FFFFFF"/>
          <w:lang w:val="pl-PL"/>
        </w:rPr>
        <w:t>rất nhiều so với chúng tôi là 16,4%</w:t>
      </w:r>
      <w:r w:rsidR="00CE5393" w:rsidRPr="00156D40">
        <w:rPr>
          <w:sz w:val="28"/>
          <w:szCs w:val="28"/>
          <w:shd w:val="clear" w:color="auto" w:fill="FFFFFF"/>
          <w:lang w:val="pl-PL"/>
        </w:rPr>
        <w:t>,</w:t>
      </w:r>
      <w:r w:rsidR="00833456" w:rsidRPr="00156D40">
        <w:rPr>
          <w:sz w:val="28"/>
          <w:szCs w:val="28"/>
          <w:shd w:val="clear" w:color="auto" w:fill="FFFFFF"/>
          <w:lang w:val="pl-PL"/>
        </w:rPr>
        <w:t xml:space="preserve"> </w:t>
      </w:r>
      <w:r w:rsidRPr="00156D40">
        <w:rPr>
          <w:sz w:val="28"/>
          <w:szCs w:val="28"/>
          <w:shd w:val="clear" w:color="auto" w:fill="FFFFFF"/>
          <w:lang w:val="pl-PL"/>
        </w:rPr>
        <w:t xml:space="preserve">tuy nhiên </w:t>
      </w:r>
      <w:r w:rsidR="009F7218" w:rsidRPr="00156D40">
        <w:rPr>
          <w:sz w:val="28"/>
          <w:szCs w:val="28"/>
          <w:shd w:val="clear" w:color="auto" w:fill="FFFFFF"/>
          <w:lang w:val="pl-PL"/>
        </w:rPr>
        <w:t xml:space="preserve">có </w:t>
      </w:r>
      <w:r w:rsidRPr="00156D40">
        <w:rPr>
          <w:sz w:val="28"/>
          <w:szCs w:val="28"/>
          <w:shd w:val="clear" w:color="auto" w:fill="FFFFFF"/>
          <w:lang w:val="pl-PL"/>
        </w:rPr>
        <w:t xml:space="preserve">sự tương đồng </w:t>
      </w:r>
      <w:r w:rsidR="009F7218" w:rsidRPr="00156D40">
        <w:rPr>
          <w:sz w:val="28"/>
          <w:szCs w:val="28"/>
          <w:shd w:val="clear" w:color="auto" w:fill="FFFFFF"/>
          <w:lang w:val="pl-PL"/>
        </w:rPr>
        <w:t>với</w:t>
      </w:r>
      <w:r w:rsidRPr="00156D40">
        <w:rPr>
          <w:sz w:val="28"/>
          <w:szCs w:val="28"/>
          <w:shd w:val="clear" w:color="auto" w:fill="FFFFFF"/>
          <w:lang w:val="pl-PL"/>
        </w:rPr>
        <w:t xml:space="preserve"> nghiên cứu chúng tôi khi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cao nhất ở nhóm UTBMTBG và có khác biệt </w:t>
      </w:r>
      <w:r w:rsidR="00414261" w:rsidRPr="00156D40">
        <w:rPr>
          <w:sz w:val="28"/>
          <w:szCs w:val="28"/>
          <w:shd w:val="clear" w:color="auto" w:fill="FFFFFF"/>
          <w:lang w:val="pl-PL"/>
        </w:rPr>
        <w:t>so với</w:t>
      </w:r>
      <w:r w:rsidRPr="00156D40">
        <w:rPr>
          <w:sz w:val="28"/>
          <w:szCs w:val="28"/>
          <w:shd w:val="clear" w:color="auto" w:fill="FFFFFF"/>
          <w:lang w:val="pl-PL"/>
        </w:rPr>
        <w:t xml:space="preserve"> </w:t>
      </w:r>
      <w:r w:rsidR="00077112" w:rsidRPr="00156D40">
        <w:rPr>
          <w:sz w:val="28"/>
          <w:szCs w:val="28"/>
          <w:shd w:val="clear" w:color="auto" w:fill="FFFFFF"/>
          <w:lang w:val="pl-PL"/>
        </w:rPr>
        <w:t xml:space="preserve">nhóm </w:t>
      </w:r>
      <w:r w:rsidRPr="00156D40">
        <w:rPr>
          <w:sz w:val="28"/>
          <w:szCs w:val="28"/>
          <w:shd w:val="clear" w:color="auto" w:fill="FFFFFF"/>
          <w:lang w:val="pl-PL"/>
        </w:rPr>
        <w:t>xơ gan và viêm gan mạn với p &lt; 0,0</w:t>
      </w:r>
      <w:r w:rsidR="00B6298C" w:rsidRPr="00156D40">
        <w:rPr>
          <w:sz w:val="28"/>
          <w:szCs w:val="28"/>
          <w:shd w:val="clear" w:color="auto" w:fill="FFFFFF"/>
          <w:lang w:val="pl-PL"/>
        </w:rPr>
        <w:t>5</w:t>
      </w:r>
      <w:r w:rsidRPr="00156D40">
        <w:rPr>
          <w:sz w:val="28"/>
          <w:szCs w:val="28"/>
          <w:shd w:val="clear" w:color="auto" w:fill="FFFFFF"/>
          <w:lang w:val="pl-PL"/>
        </w:rPr>
        <w:t xml:space="preserve">.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077112" w:rsidRPr="00156D40">
        <w:rPr>
          <w:sz w:val="28"/>
          <w:szCs w:val="28"/>
          <w:shd w:val="clear" w:color="auto" w:fill="FFFFFF"/>
          <w:lang w:val="pl-PL"/>
        </w:rPr>
        <w:t xml:space="preserve"> mRNA có giá trị cao trong chẩn đoán UTBMTBG với độ nhạy đạt 89,7%, độ đặc hiệu 63,6% </w:t>
      </w:r>
      <w:r w:rsidR="00077112" w:rsidRPr="00156D40">
        <w:rPr>
          <w:sz w:val="28"/>
          <w:szCs w:val="28"/>
          <w:shd w:val="clear" w:color="auto" w:fill="FFFFFF"/>
          <w:lang w:val="pl-PL"/>
        </w:rPr>
        <w:lastRenderedPageBreak/>
        <w:t xml:space="preserve">(khi lấy nhóm chứng viêm gan mạn) còn nếu lấy nhóm chứng người khỏe mạnh thì độ đặc hiệu lên đến 100%. </w:t>
      </w:r>
      <w:r w:rsidR="00B6298C" w:rsidRPr="00156D40">
        <w:rPr>
          <w:sz w:val="28"/>
          <w:szCs w:val="28"/>
          <w:shd w:val="clear" w:color="auto" w:fill="FFFFFF"/>
          <w:lang w:val="pl-PL"/>
        </w:rPr>
        <w:t xml:space="preserve">Đặc biệt tác giả còn nhận thấy phân tích định tính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6298C" w:rsidRPr="00156D40">
        <w:rPr>
          <w:sz w:val="28"/>
          <w:szCs w:val="28"/>
          <w:shd w:val="clear" w:color="auto" w:fill="FFFFFF"/>
          <w:lang w:val="pl-PL"/>
        </w:rPr>
        <w:t xml:space="preserve">mRNA trong huyết thanh vượt trội hơn AFP trong phát hiện sớm UTBMTBG, vì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6298C" w:rsidRPr="00156D40">
        <w:rPr>
          <w:sz w:val="28"/>
          <w:szCs w:val="28"/>
          <w:shd w:val="clear" w:color="auto" w:fill="FFFFFF"/>
          <w:lang w:val="pl-PL"/>
        </w:rPr>
        <w:t xml:space="preserve">mRNA có thể phát hiện được ở những bệnh nhân UTBMTBG có mức AFP bình thường </w:t>
      </w:r>
      <w:r w:rsidR="00B6298C" w:rsidRPr="00156D40">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 </w:instrText>
      </w:r>
      <w:r w:rsidR="00680C8F">
        <w:rPr>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sz w:val="28"/>
          <w:szCs w:val="28"/>
          <w:shd w:val="clear" w:color="auto" w:fill="FFFFFF"/>
        </w:rPr>
        <w:instrText xml:space="preserve"> ADDIN EN.CITE.DATA </w:instrText>
      </w:r>
      <w:r w:rsidR="00680C8F">
        <w:rPr>
          <w:sz w:val="28"/>
          <w:szCs w:val="28"/>
          <w:shd w:val="clear" w:color="auto" w:fill="FFFFFF"/>
        </w:rPr>
      </w:r>
      <w:r w:rsidR="00680C8F">
        <w:rPr>
          <w:sz w:val="28"/>
          <w:szCs w:val="28"/>
          <w:shd w:val="clear" w:color="auto" w:fill="FFFFFF"/>
        </w:rPr>
        <w:fldChar w:fldCharType="end"/>
      </w:r>
      <w:r w:rsidR="00B6298C" w:rsidRPr="00156D40">
        <w:rPr>
          <w:sz w:val="28"/>
          <w:szCs w:val="28"/>
          <w:shd w:val="clear" w:color="auto" w:fill="FFFFFF"/>
        </w:rPr>
      </w:r>
      <w:r w:rsidR="00B6298C" w:rsidRPr="00156D40">
        <w:rPr>
          <w:sz w:val="28"/>
          <w:szCs w:val="28"/>
          <w:shd w:val="clear" w:color="auto" w:fill="FFFFFF"/>
        </w:rPr>
        <w:fldChar w:fldCharType="separate"/>
      </w:r>
      <w:r w:rsidR="00680C8F">
        <w:rPr>
          <w:noProof/>
          <w:sz w:val="28"/>
          <w:szCs w:val="28"/>
          <w:shd w:val="clear" w:color="auto" w:fill="FFFFFF"/>
        </w:rPr>
        <w:t>[51]</w:t>
      </w:r>
      <w:r w:rsidR="00B6298C" w:rsidRPr="00156D40">
        <w:rPr>
          <w:sz w:val="28"/>
          <w:szCs w:val="28"/>
          <w:shd w:val="clear" w:color="auto" w:fill="FFFFFF"/>
        </w:rPr>
        <w:fldChar w:fldCharType="end"/>
      </w:r>
      <w:r w:rsidR="00B6298C" w:rsidRPr="00156D40">
        <w:rPr>
          <w:sz w:val="28"/>
          <w:szCs w:val="28"/>
          <w:shd w:val="clear" w:color="auto" w:fill="FFFFFF"/>
          <w:lang w:val="pl-PL"/>
        </w:rPr>
        <w:t xml:space="preserve">. </w:t>
      </w:r>
      <w:r w:rsidR="00077112" w:rsidRPr="00156D40">
        <w:rPr>
          <w:sz w:val="28"/>
          <w:szCs w:val="28"/>
          <w:shd w:val="clear" w:color="auto" w:fill="FFFFFF"/>
          <w:lang w:val="pl-PL"/>
        </w:rPr>
        <w:t>Kết quả nghiên cứu này sau đó tiếp tục được kh</w:t>
      </w:r>
      <w:r w:rsidR="00B10679" w:rsidRPr="00156D40">
        <w:rPr>
          <w:sz w:val="28"/>
          <w:szCs w:val="28"/>
          <w:shd w:val="clear" w:color="auto" w:fill="FFFFFF"/>
          <w:lang w:val="pl-PL"/>
        </w:rPr>
        <w:t>ẳ</w:t>
      </w:r>
      <w:r w:rsidR="00077112" w:rsidRPr="00156D40">
        <w:rPr>
          <w:sz w:val="28"/>
          <w:szCs w:val="28"/>
          <w:shd w:val="clear" w:color="auto" w:fill="FFFFFF"/>
          <w:lang w:val="pl-PL"/>
        </w:rPr>
        <w:t>ng định trong các nghiên cứu của cù</w:t>
      </w:r>
      <w:r w:rsidR="00B00AD0">
        <w:rPr>
          <w:sz w:val="28"/>
          <w:szCs w:val="28"/>
          <w:shd w:val="clear" w:color="auto" w:fill="FFFFFF"/>
          <w:lang w:val="pl-PL"/>
        </w:rPr>
        <w:t>ng tác giả này vào năm 2005</w:t>
      </w:r>
      <w:r w:rsidR="003B3DCB">
        <w:rPr>
          <w:sz w:val="28"/>
          <w:szCs w:val="28"/>
          <w:shd w:val="clear" w:color="auto" w:fill="FFFFFF"/>
          <w:lang w:val="pl-PL"/>
        </w:rPr>
        <w:t xml:space="preserve"> và năm 2010</w:t>
      </w:r>
      <w:r w:rsidR="00B00AD0">
        <w:rPr>
          <w:sz w:val="28"/>
          <w:szCs w:val="28"/>
          <w:shd w:val="clear" w:color="auto" w:fill="FFFFFF"/>
          <w:lang w:val="pl-PL"/>
        </w:rPr>
        <w:t xml:space="preserve"> </w:t>
      </w:r>
      <w:r w:rsidR="00B00AD0">
        <w:rPr>
          <w:sz w:val="28"/>
          <w:szCs w:val="28"/>
          <w:shd w:val="clear" w:color="auto" w:fill="FFFFFF"/>
          <w:lang w:val="pl-PL"/>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00AD0">
        <w:rPr>
          <w:sz w:val="28"/>
          <w:szCs w:val="28"/>
          <w:shd w:val="clear" w:color="auto" w:fill="FFFFFF"/>
          <w:lang w:val="pl-PL"/>
        </w:rPr>
      </w:r>
      <w:r w:rsidR="00B00AD0">
        <w:rPr>
          <w:sz w:val="28"/>
          <w:szCs w:val="28"/>
          <w:shd w:val="clear" w:color="auto" w:fill="FFFFFF"/>
          <w:lang w:val="pl-PL"/>
        </w:rPr>
        <w:fldChar w:fldCharType="separate"/>
      </w:r>
      <w:r w:rsidR="00680C8F">
        <w:rPr>
          <w:noProof/>
          <w:sz w:val="28"/>
          <w:szCs w:val="28"/>
          <w:shd w:val="clear" w:color="auto" w:fill="FFFFFF"/>
          <w:lang w:val="pl-PL"/>
        </w:rPr>
        <w:t>[78]</w:t>
      </w:r>
      <w:r w:rsidR="00B00AD0">
        <w:rPr>
          <w:sz w:val="28"/>
          <w:szCs w:val="28"/>
          <w:shd w:val="clear" w:color="auto" w:fill="FFFFFF"/>
          <w:lang w:val="pl-PL"/>
        </w:rPr>
        <w:fldChar w:fldCharType="end"/>
      </w:r>
      <w:r w:rsidR="003B3DCB">
        <w:rPr>
          <w:sz w:val="28"/>
          <w:szCs w:val="28"/>
          <w:shd w:val="clear" w:color="auto" w:fill="FFFFFF"/>
          <w:lang w:val="pl-PL"/>
        </w:rPr>
        <w:t>,</w:t>
      </w:r>
      <w:r w:rsidR="00B00AD0">
        <w:rPr>
          <w:sz w:val="28"/>
          <w:szCs w:val="28"/>
          <w:shd w:val="clear" w:color="auto" w:fill="FFFFFF"/>
          <w:lang w:val="pl-PL"/>
        </w:rPr>
        <w:t xml:space="preserve"> </w:t>
      </w:r>
      <w:r w:rsidR="00B00AD0">
        <w:rPr>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lang w:val="pl-PL"/>
        </w:rPr>
        <w:instrText xml:space="preserve"> ADDIN EN.CITE </w:instrText>
      </w:r>
      <w:r w:rsidR="00680C8F">
        <w:rPr>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sz w:val="28"/>
          <w:szCs w:val="28"/>
          <w:shd w:val="clear" w:color="auto" w:fill="FFFFFF"/>
          <w:lang w:val="pl-PL"/>
        </w:rPr>
        <w:instrText xml:space="preserve"> ADDIN EN.CITE.DATA </w:instrText>
      </w:r>
      <w:r w:rsidR="00680C8F">
        <w:rPr>
          <w:sz w:val="28"/>
          <w:szCs w:val="28"/>
          <w:shd w:val="clear" w:color="auto" w:fill="FFFFFF"/>
          <w:lang w:val="pl-PL"/>
        </w:rPr>
      </w:r>
      <w:r w:rsidR="00680C8F">
        <w:rPr>
          <w:sz w:val="28"/>
          <w:szCs w:val="28"/>
          <w:shd w:val="clear" w:color="auto" w:fill="FFFFFF"/>
          <w:lang w:val="pl-PL"/>
        </w:rPr>
        <w:fldChar w:fldCharType="end"/>
      </w:r>
      <w:r w:rsidR="00B00AD0">
        <w:rPr>
          <w:sz w:val="28"/>
          <w:szCs w:val="28"/>
          <w:shd w:val="clear" w:color="auto" w:fill="FFFFFF"/>
          <w:lang w:val="pl-PL"/>
        </w:rPr>
      </w:r>
      <w:r w:rsidR="00B00AD0">
        <w:rPr>
          <w:sz w:val="28"/>
          <w:szCs w:val="28"/>
          <w:shd w:val="clear" w:color="auto" w:fill="FFFFFF"/>
          <w:lang w:val="pl-PL"/>
        </w:rPr>
        <w:fldChar w:fldCharType="separate"/>
      </w:r>
      <w:r w:rsidR="00680C8F">
        <w:rPr>
          <w:noProof/>
          <w:sz w:val="28"/>
          <w:szCs w:val="28"/>
          <w:shd w:val="clear" w:color="auto" w:fill="FFFFFF"/>
          <w:lang w:val="pl-PL"/>
        </w:rPr>
        <w:t>[79]</w:t>
      </w:r>
      <w:r w:rsidR="00B00AD0">
        <w:rPr>
          <w:sz w:val="28"/>
          <w:szCs w:val="28"/>
          <w:shd w:val="clear" w:color="auto" w:fill="FFFFFF"/>
          <w:lang w:val="pl-PL"/>
        </w:rPr>
        <w:fldChar w:fldCharType="end"/>
      </w:r>
      <w:r w:rsidR="00077112" w:rsidRPr="00156D40">
        <w:rPr>
          <w:sz w:val="28"/>
          <w:szCs w:val="28"/>
          <w:shd w:val="clear" w:color="auto" w:fill="FFFFFF"/>
          <w:lang w:val="pl-PL"/>
        </w:rPr>
        <w:t>.</w:t>
      </w:r>
    </w:p>
    <w:p w14:paraId="41F08AB7" w14:textId="1294D4A0" w:rsidR="00B10679" w:rsidRPr="00156D40" w:rsidRDefault="00B10679" w:rsidP="00713686">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CFCFC"/>
          <w:lang w:val="pl-PL"/>
        </w:rPr>
        <w:t xml:space="preserve">Nghiên cứu xác định biểu hiện </w:t>
      </w:r>
      <w:r w:rsidR="001B08FA" w:rsidRPr="00156D40">
        <w:rPr>
          <w:sz w:val="28"/>
          <w:szCs w:val="28"/>
          <w:shd w:val="clear" w:color="auto" w:fill="FCFCFC"/>
          <w:lang w:val="pl-PL"/>
        </w:rPr>
        <w:t>h</w:t>
      </w:r>
      <w:r w:rsidR="003973BA" w:rsidRPr="00156D40">
        <w:rPr>
          <w:i/>
          <w:sz w:val="28"/>
          <w:szCs w:val="28"/>
          <w:shd w:val="clear" w:color="auto" w:fill="FCFCFC"/>
          <w:lang w:val="pl-PL"/>
        </w:rPr>
        <w:t>TERT</w:t>
      </w:r>
      <w:r w:rsidRPr="00156D40">
        <w:rPr>
          <w:sz w:val="28"/>
          <w:szCs w:val="28"/>
          <w:shd w:val="clear" w:color="auto" w:fill="FCFCFC"/>
          <w:lang w:val="pl-PL"/>
        </w:rPr>
        <w:t xml:space="preserve"> mRNA trên </w:t>
      </w:r>
      <w:r w:rsidR="00713686" w:rsidRPr="00156D40">
        <w:rPr>
          <w:sz w:val="28"/>
          <w:szCs w:val="28"/>
          <w:shd w:val="clear" w:color="auto" w:fill="FCFCFC"/>
          <w:lang w:val="pl-PL"/>
        </w:rPr>
        <w:t xml:space="preserve">mẫu mô cũng cho kết quả tương tự về giá trị của dấu ấn </w:t>
      </w:r>
      <w:r w:rsidR="001B08FA" w:rsidRPr="00156D40">
        <w:rPr>
          <w:sz w:val="28"/>
          <w:szCs w:val="28"/>
          <w:shd w:val="clear" w:color="auto" w:fill="FCFCFC"/>
          <w:lang w:val="pl-PL"/>
        </w:rPr>
        <w:t>h</w:t>
      </w:r>
      <w:r w:rsidR="003973BA" w:rsidRPr="00156D40">
        <w:rPr>
          <w:i/>
          <w:sz w:val="28"/>
          <w:szCs w:val="28"/>
          <w:shd w:val="clear" w:color="auto" w:fill="FCFCFC"/>
          <w:lang w:val="pl-PL"/>
        </w:rPr>
        <w:t>TERT</w:t>
      </w:r>
      <w:r w:rsidR="00713686" w:rsidRPr="00156D40">
        <w:rPr>
          <w:sz w:val="28"/>
          <w:szCs w:val="28"/>
          <w:shd w:val="clear" w:color="auto" w:fill="FCFCFC"/>
          <w:lang w:val="pl-PL"/>
        </w:rPr>
        <w:t xml:space="preserve"> mRNA. </w:t>
      </w:r>
      <w:r w:rsidRPr="00156D40">
        <w:rPr>
          <w:sz w:val="28"/>
          <w:szCs w:val="28"/>
          <w:shd w:val="clear" w:color="auto" w:fill="FCFCFC"/>
          <w:lang w:val="vi-VN"/>
        </w:rPr>
        <w:t>Z</w:t>
      </w:r>
      <w:r w:rsidRPr="00156D40">
        <w:rPr>
          <w:sz w:val="28"/>
          <w:szCs w:val="28"/>
          <w:shd w:val="clear" w:color="auto" w:fill="FCFCFC"/>
          <w:lang w:val="pl-PL"/>
        </w:rPr>
        <w:t xml:space="preserve">hou X. và CS (2016) </w:t>
      </w:r>
      <w:r w:rsidR="00713686" w:rsidRPr="00156D40">
        <w:rPr>
          <w:sz w:val="28"/>
          <w:szCs w:val="28"/>
          <w:shd w:val="clear" w:color="auto" w:fill="FCFCFC"/>
          <w:lang w:val="pl-PL"/>
        </w:rPr>
        <w:t xml:space="preserve">thực hiện nghiên cứu </w:t>
      </w:r>
      <w:r w:rsidRPr="00156D40">
        <w:rPr>
          <w:sz w:val="28"/>
          <w:szCs w:val="28"/>
          <w:shd w:val="clear" w:color="auto" w:fill="FCFCFC"/>
          <w:lang w:val="pl-PL"/>
        </w:rPr>
        <w:t>78 bệnh nhân UTBMTBG được phẫu thuật, phân tích b</w:t>
      </w:r>
      <w:r w:rsidRPr="00156D40">
        <w:rPr>
          <w:sz w:val="28"/>
          <w:szCs w:val="28"/>
          <w:shd w:val="clear" w:color="auto" w:fill="FFFFFF"/>
          <w:lang w:val="pl-PL"/>
        </w:rPr>
        <w:t xml:space="preserve">iểu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bằng hóa mô miễn dịch và kỹ thuật PCR </w:t>
      </w:r>
      <w:r w:rsidR="00713686" w:rsidRPr="00156D40">
        <w:rPr>
          <w:sz w:val="28"/>
          <w:szCs w:val="28"/>
          <w:shd w:val="clear" w:color="auto" w:fill="FFFFFF"/>
          <w:lang w:val="pl-PL"/>
        </w:rPr>
        <w:t>trên</w:t>
      </w:r>
      <w:r w:rsidRPr="00156D40">
        <w:rPr>
          <w:sz w:val="28"/>
          <w:szCs w:val="28"/>
          <w:shd w:val="clear" w:color="auto" w:fill="FFFFFF"/>
          <w:lang w:val="pl-PL"/>
        </w:rPr>
        <w:t xml:space="preserve"> mô UTBMTBG</w:t>
      </w:r>
      <w:r w:rsidR="00713686" w:rsidRPr="00156D40">
        <w:rPr>
          <w:sz w:val="28"/>
          <w:szCs w:val="28"/>
          <w:shd w:val="clear" w:color="auto" w:fill="FFFFFF"/>
          <w:lang w:val="pl-PL"/>
        </w:rPr>
        <w:t>,</w:t>
      </w:r>
      <w:r w:rsidRPr="00156D40">
        <w:rPr>
          <w:sz w:val="28"/>
          <w:szCs w:val="28"/>
          <w:shd w:val="clear" w:color="auto" w:fill="FFFFFF"/>
          <w:lang w:val="pl-PL"/>
        </w:rPr>
        <w:t xml:space="preserve"> mô gan quanh khối u và 12 mẫu mô gan bình thường. Kết quả ghi nhận tỷ lệ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Pr="00156D40">
        <w:rPr>
          <w:sz w:val="28"/>
          <w:szCs w:val="28"/>
          <w:shd w:val="clear" w:color="auto" w:fill="FFFFFF"/>
          <w:lang w:val="pl-PL"/>
        </w:rPr>
        <w:t xml:space="preserve"> mRNA dương tính trong mô ung thư là 78,21% (61/78), cao hơn đáng kể so với tỷ lệ 8,97 % (7/78) trong mô gan quanh khối u (p &lt; 0,01) và không được biểu hiện trong mô gan bình thường (0/12) </w:t>
      </w:r>
      <w:r w:rsidRPr="00156D40">
        <w:rPr>
          <w:sz w:val="28"/>
          <w:szCs w:val="28"/>
          <w:shd w:val="clear" w:color="auto" w:fill="FFFFFF"/>
        </w:rPr>
        <w:fldChar w:fldCharType="begin"/>
      </w:r>
      <w:r w:rsidR="00680C8F">
        <w:rPr>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sz w:val="28"/>
          <w:szCs w:val="28"/>
          <w:shd w:val="clear" w:color="auto" w:fill="FFFFFF"/>
        </w:rPr>
        <w:fldChar w:fldCharType="separate"/>
      </w:r>
      <w:r w:rsidR="00680C8F">
        <w:rPr>
          <w:noProof/>
          <w:sz w:val="28"/>
          <w:szCs w:val="28"/>
          <w:shd w:val="clear" w:color="auto" w:fill="FFFFFF"/>
        </w:rPr>
        <w:t>[81]</w:t>
      </w:r>
      <w:r w:rsidRPr="00156D40">
        <w:rPr>
          <w:sz w:val="28"/>
          <w:szCs w:val="28"/>
          <w:shd w:val="clear" w:color="auto" w:fill="FFFFFF"/>
        </w:rPr>
        <w:fldChar w:fldCharType="end"/>
      </w:r>
      <w:r w:rsidRPr="00156D40">
        <w:rPr>
          <w:sz w:val="28"/>
          <w:szCs w:val="28"/>
          <w:shd w:val="clear" w:color="auto" w:fill="FFFFFF"/>
          <w:lang w:val="pl-PL"/>
        </w:rPr>
        <w:t xml:space="preserve">. </w:t>
      </w:r>
    </w:p>
    <w:p w14:paraId="3F94E007" w14:textId="5C38C1FE" w:rsidR="00B10679" w:rsidRPr="00156D40" w:rsidRDefault="00077112" w:rsidP="00077112">
      <w:pPr>
        <w:shd w:val="clear" w:color="auto" w:fill="FFFFFF"/>
        <w:spacing w:after="0" w:line="360" w:lineRule="auto"/>
        <w:ind w:firstLine="720"/>
        <w:jc w:val="both"/>
        <w:rPr>
          <w:rFonts w:ascii="Times New Roman" w:hAnsi="Times New Roman" w:cs="Times New Roman"/>
          <w:sz w:val="28"/>
          <w:szCs w:val="28"/>
          <w:shd w:val="clear" w:color="auto" w:fill="FFFFFF"/>
          <w:lang w:val="pl-PL"/>
        </w:rPr>
      </w:pPr>
      <w:r w:rsidRPr="00156D40">
        <w:rPr>
          <w:rFonts w:ascii="Times New Roman" w:hAnsi="Times New Roman" w:cs="Times New Roman"/>
          <w:sz w:val="28"/>
          <w:szCs w:val="28"/>
          <w:shd w:val="clear" w:color="auto" w:fill="FFFFFF"/>
          <w:lang w:val="pl-PL"/>
        </w:rPr>
        <w:t xml:space="preserve">Ngày nay việc xác định </w:t>
      </w:r>
      <w:r w:rsidR="001B08FA"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trong máu ngoại vi không chỉ dừng lại ở việc </w:t>
      </w:r>
      <w:r w:rsidR="00B10679" w:rsidRPr="00156D40">
        <w:rPr>
          <w:rFonts w:ascii="Times New Roman" w:hAnsi="Times New Roman" w:cs="Times New Roman"/>
          <w:sz w:val="28"/>
          <w:szCs w:val="28"/>
          <w:shd w:val="clear" w:color="auto" w:fill="FFFFFF"/>
          <w:lang w:val="pl-PL"/>
        </w:rPr>
        <w:t>định tính</w:t>
      </w:r>
      <w:r w:rsidRPr="00156D40">
        <w:rPr>
          <w:rFonts w:ascii="Times New Roman" w:hAnsi="Times New Roman" w:cs="Times New Roman"/>
          <w:sz w:val="28"/>
          <w:szCs w:val="28"/>
          <w:shd w:val="clear" w:color="auto" w:fill="FFFFFF"/>
          <w:lang w:val="pl-PL"/>
        </w:rPr>
        <w:t xml:space="preserve"> </w:t>
      </w:r>
      <w:r w:rsidR="00B10679"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dương tính hay âm tính</w:t>
      </w:r>
      <w:r w:rsidR="00B10679"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 xml:space="preserve"> mà với sự phát triển của công nghệ sinh học phân tử đã xác định được mức độ biểu hiện của dấu ấn này trong máu. Các kết quả đều cho thấy </w:t>
      </w:r>
      <w:r w:rsidR="001B08FA"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có </w:t>
      </w:r>
      <w:r w:rsidR="00B10679" w:rsidRPr="00156D40">
        <w:rPr>
          <w:rFonts w:ascii="Times New Roman" w:hAnsi="Times New Roman" w:cs="Times New Roman"/>
          <w:sz w:val="28"/>
          <w:szCs w:val="28"/>
          <w:shd w:val="clear" w:color="auto" w:fill="FFFFFF"/>
          <w:lang w:val="pl-PL"/>
        </w:rPr>
        <w:t>giá</w:t>
      </w:r>
      <w:r w:rsidRPr="00156D40">
        <w:rPr>
          <w:rFonts w:ascii="Times New Roman" w:hAnsi="Times New Roman" w:cs="Times New Roman"/>
          <w:sz w:val="28"/>
          <w:szCs w:val="28"/>
          <w:shd w:val="clear" w:color="auto" w:fill="FFFFFF"/>
          <w:lang w:val="pl-PL"/>
        </w:rPr>
        <w:t xml:space="preserve"> trị tốt trong chẩn đoán UTBMTBG, tuy nhiên giá trị ngưỡng cắt còn chưa thống nhất. Nghiên cứu của </w:t>
      </w:r>
      <w:r w:rsidRPr="00156D40">
        <w:rPr>
          <w:rFonts w:ascii="Times New Roman" w:hAnsi="Times New Roman" w:cs="Times New Roman"/>
          <w:sz w:val="28"/>
          <w:szCs w:val="28"/>
          <w:shd w:val="clear" w:color="auto" w:fill="FFFFFF"/>
          <w:lang w:val="vi-VN"/>
        </w:rPr>
        <w:t>El-Mazny</w:t>
      </w:r>
      <w:r w:rsidRPr="00156D40">
        <w:rPr>
          <w:rFonts w:ascii="Times New Roman" w:hAnsi="Times New Roman" w:cs="Times New Roman"/>
          <w:sz w:val="28"/>
          <w:szCs w:val="28"/>
          <w:shd w:val="clear" w:color="auto" w:fill="FFFFFF"/>
          <w:lang w:val="pl-PL"/>
        </w:rPr>
        <w:t xml:space="preserve"> A. và CS (2014) cho thấy với ngưỡng cắt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&gt; 144 copies/</w:t>
      </w:r>
      <w:r w:rsidR="007E0968" w:rsidRPr="00156D40">
        <w:rPr>
          <w:rFonts w:ascii="Times New Roman" w:hAnsi="Times New Roman" w:cs="Times New Roman"/>
          <w:sz w:val="28"/>
          <w:szCs w:val="28"/>
          <w:shd w:val="clear" w:color="auto" w:fill="FFFFFF"/>
          <w:lang w:val="pl-PL"/>
        </w:rPr>
        <w:t>mL</w:t>
      </w:r>
      <w:r w:rsidRPr="00156D40">
        <w:rPr>
          <w:rFonts w:ascii="Times New Roman" w:hAnsi="Times New Roman" w:cs="Times New Roman"/>
          <w:sz w:val="28"/>
          <w:szCs w:val="28"/>
          <w:shd w:val="clear" w:color="auto" w:fill="FFFFFF"/>
          <w:lang w:val="pl-PL"/>
        </w:rPr>
        <w:t xml:space="preserve"> có độ nhạy </w:t>
      </w:r>
      <w:r w:rsidRPr="00156D40">
        <w:rPr>
          <w:rFonts w:ascii="Times New Roman" w:hAnsi="Times New Roman" w:cs="Times New Roman"/>
          <w:sz w:val="28"/>
          <w:szCs w:val="28"/>
          <w:shd w:val="clear" w:color="auto" w:fill="FFFFFF"/>
          <w:lang w:val="vi-VN"/>
        </w:rPr>
        <w:t>77</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14%</w:t>
      </w:r>
      <w:r w:rsidRPr="00156D40">
        <w:rPr>
          <w:rFonts w:ascii="Times New Roman" w:hAnsi="Times New Roman" w:cs="Times New Roman"/>
          <w:sz w:val="28"/>
          <w:szCs w:val="28"/>
          <w:shd w:val="clear" w:color="auto" w:fill="FFFFFF"/>
          <w:lang w:val="pl-PL"/>
        </w:rPr>
        <w:t xml:space="preserve">, độ đặc hiệu </w:t>
      </w:r>
      <w:r w:rsidRPr="00156D40">
        <w:rPr>
          <w:rFonts w:ascii="Times New Roman" w:hAnsi="Times New Roman" w:cs="Times New Roman"/>
          <w:sz w:val="28"/>
          <w:szCs w:val="28"/>
          <w:shd w:val="clear" w:color="auto" w:fill="FFFFFF"/>
          <w:lang w:val="vi-VN"/>
        </w:rPr>
        <w:t>100%</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 xml:space="preserve"> </w:t>
      </w:r>
      <w:r w:rsidRPr="00156D40">
        <w:rPr>
          <w:rFonts w:ascii="Times New Roman" w:hAnsi="Times New Roman" w:cs="Times New Roman"/>
          <w:sz w:val="28"/>
          <w:szCs w:val="28"/>
          <w:shd w:val="clear" w:color="auto" w:fill="FFFFFF"/>
          <w:lang w:val="pl-PL"/>
        </w:rPr>
        <w:t xml:space="preserve">giá trị dự báo dương </w:t>
      </w:r>
      <w:r w:rsidRPr="00156D40">
        <w:rPr>
          <w:rFonts w:ascii="Times New Roman" w:hAnsi="Times New Roman" w:cs="Times New Roman"/>
          <w:sz w:val="28"/>
          <w:szCs w:val="28"/>
          <w:shd w:val="clear" w:color="auto" w:fill="FFFFFF"/>
          <w:lang w:val="vi-VN"/>
        </w:rPr>
        <w:t xml:space="preserve">100% </w:t>
      </w:r>
      <w:r w:rsidRPr="00156D40">
        <w:rPr>
          <w:rFonts w:ascii="Times New Roman" w:hAnsi="Times New Roman" w:cs="Times New Roman"/>
          <w:sz w:val="28"/>
          <w:szCs w:val="28"/>
          <w:shd w:val="clear" w:color="auto" w:fill="FFFFFF"/>
          <w:lang w:val="pl-PL"/>
        </w:rPr>
        <w:t>và giá trị dự báo âm</w:t>
      </w:r>
      <w:r w:rsidRPr="00156D40">
        <w:rPr>
          <w:rFonts w:ascii="Times New Roman" w:hAnsi="Times New Roman" w:cs="Times New Roman"/>
          <w:sz w:val="28"/>
          <w:szCs w:val="28"/>
          <w:shd w:val="clear" w:color="auto" w:fill="FFFFFF"/>
          <w:lang w:val="vi-VN"/>
        </w:rPr>
        <w:t xml:space="preserve"> 65</w:t>
      </w:r>
      <w:r w:rsidRPr="00156D40">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vi-VN"/>
        </w:rPr>
        <w:t>2%</w:t>
      </w:r>
      <w:r w:rsidRPr="00156D40">
        <w:rPr>
          <w:rFonts w:ascii="Times New Roman" w:hAnsi="Times New Roman" w:cs="Times New Roman"/>
          <w:sz w:val="28"/>
          <w:szCs w:val="28"/>
          <w:shd w:val="clear" w:color="auto" w:fill="FFFFFF"/>
          <w:lang w:val="pl-PL"/>
        </w:rPr>
        <w:t xml:space="preserve"> trong chẩn đoán UTBMTBG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lang w:val="pl-PL"/>
        </w:rPr>
        <w:t xml:space="preserve">. Kết quả nghiên cứu của </w:t>
      </w:r>
      <w:r w:rsidRPr="00156D40">
        <w:rPr>
          <w:rFonts w:ascii="Times New Roman" w:hAnsi="Times New Roman" w:cs="Times New Roman"/>
          <w:sz w:val="28"/>
          <w:szCs w:val="28"/>
          <w:lang w:val="pl-PL"/>
        </w:rPr>
        <w:t>Nguyen H.B. và CS (2022) sử dụng phương pháp</w:t>
      </w:r>
      <w:r w:rsidRPr="00156D40">
        <w:rPr>
          <w:rFonts w:ascii="Times New Roman" w:hAnsi="Times New Roman" w:cs="Times New Roman"/>
          <w:sz w:val="28"/>
          <w:szCs w:val="28"/>
          <w:shd w:val="clear" w:color="auto" w:fill="FFFFFF"/>
          <w:lang w:val="pl-PL"/>
        </w:rPr>
        <w:t xml:space="preserve"> realtime-PCR định lượng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trên 170 bệnh nhân UTBMTBG, đối chứng với 170 bệnh nhân bệnh gan mạn tính đã xác định được ngưỡng ngưỡng cắt 31,50 copies/</w:t>
      </w:r>
      <w:r w:rsidR="007E0968" w:rsidRPr="00156D40">
        <w:rPr>
          <w:rFonts w:ascii="Times New Roman" w:hAnsi="Times New Roman" w:cs="Times New Roman"/>
          <w:sz w:val="28"/>
          <w:szCs w:val="28"/>
          <w:shd w:val="clear" w:color="auto" w:fill="FFFFFF"/>
          <w:lang w:val="pl-PL"/>
        </w:rPr>
        <w:t>mL</w:t>
      </w:r>
      <w:r w:rsidRPr="00156D40">
        <w:rPr>
          <w:rFonts w:ascii="Times New Roman" w:hAnsi="Times New Roman" w:cs="Times New Roman"/>
          <w:sz w:val="28"/>
          <w:szCs w:val="28"/>
          <w:shd w:val="clear" w:color="auto" w:fill="FFFFFF"/>
          <w:lang w:val="pl-PL"/>
        </w:rPr>
        <w:t xml:space="preserve"> của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có độ nhạy 88% và độ đặc hiệu 96% tốt nhất cho chẩn đoán UTBMTBG</w:t>
      </w:r>
      <w:r w:rsidR="000C327A">
        <w:rPr>
          <w:rFonts w:ascii="Times New Roman" w:hAnsi="Times New Roman" w:cs="Times New Roman"/>
          <w:sz w:val="28"/>
          <w:szCs w:val="28"/>
          <w:shd w:val="clear" w:color="auto" w:fill="FFFFFF"/>
          <w:lang w:val="pl-PL"/>
        </w:rPr>
        <w:t xml:space="preserve"> </w:t>
      </w:r>
      <w:r w:rsidR="000C327A">
        <w:rPr>
          <w:rFonts w:ascii="Times New Roman" w:hAnsi="Times New Roman" w:cs="Times New Roman"/>
          <w:sz w:val="28"/>
          <w:szCs w:val="28"/>
          <w:shd w:val="clear" w:color="auto" w:fill="FFFFFF"/>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0C327A">
        <w:rPr>
          <w:rFonts w:ascii="Times New Roman" w:hAnsi="Times New Roman" w:cs="Times New Roman"/>
          <w:sz w:val="28"/>
          <w:szCs w:val="28"/>
          <w:shd w:val="clear" w:color="auto" w:fill="FFFFFF"/>
          <w:lang w:val="pl-PL"/>
        </w:rPr>
      </w:r>
      <w:r w:rsidR="000C327A">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[88]</w:t>
      </w:r>
      <w:r w:rsidR="000C327A">
        <w:rPr>
          <w:rFonts w:ascii="Times New Roman" w:hAnsi="Times New Roman" w:cs="Times New Roman"/>
          <w:sz w:val="28"/>
          <w:szCs w:val="28"/>
          <w:shd w:val="clear" w:color="auto" w:fill="FFFFFF"/>
          <w:lang w:val="pl-PL"/>
        </w:rPr>
        <w:fldChar w:fldCharType="end"/>
      </w:r>
      <w:r w:rsidR="000C327A">
        <w:rPr>
          <w:rFonts w:ascii="Times New Roman" w:hAnsi="Times New Roman" w:cs="Times New Roman"/>
          <w:sz w:val="28"/>
          <w:szCs w:val="28"/>
          <w:shd w:val="clear" w:color="auto" w:fill="FFFFFF"/>
          <w:lang w:val="pl-PL"/>
        </w:rPr>
        <w:t>.</w:t>
      </w:r>
      <w:r w:rsidRPr="00156D40">
        <w:rPr>
          <w:rFonts w:ascii="Times New Roman" w:hAnsi="Times New Roman" w:cs="Times New Roman"/>
          <w:sz w:val="28"/>
          <w:szCs w:val="28"/>
          <w:shd w:val="clear" w:color="auto" w:fill="FFFFFF"/>
          <w:lang w:val="pl-PL"/>
        </w:rPr>
        <w:t xml:space="preserve"> </w:t>
      </w:r>
    </w:p>
    <w:p w14:paraId="554A926D" w14:textId="78E1A659" w:rsidR="00713686" w:rsidRPr="00156D40" w:rsidRDefault="00713686" w:rsidP="00713686">
      <w:pPr>
        <w:shd w:val="clear" w:color="auto" w:fill="FFFFFF"/>
        <w:spacing w:after="0" w:line="360" w:lineRule="auto"/>
        <w:ind w:firstLine="720"/>
        <w:jc w:val="both"/>
        <w:rPr>
          <w:rFonts w:ascii="Times New Roman" w:eastAsia="Times New Roman" w:hAnsi="Times New Roman" w:cs="Times New Roman"/>
          <w:sz w:val="28"/>
          <w:szCs w:val="28"/>
          <w:lang w:val="pl-PL"/>
        </w:rPr>
      </w:pPr>
      <w:r w:rsidRPr="00156D40">
        <w:rPr>
          <w:rFonts w:ascii="Times New Roman" w:hAnsi="Times New Roman" w:cs="Times New Roman"/>
          <w:sz w:val="28"/>
          <w:szCs w:val="28"/>
          <w:shd w:val="clear" w:color="auto" w:fill="FFFFFF"/>
          <w:lang w:val="pl-PL"/>
        </w:rPr>
        <w:lastRenderedPageBreak/>
        <w:t xml:space="preserve">Để xác định rõ hơn giá trị của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trong chẩn </w:t>
      </w:r>
      <w:r w:rsidR="00160EB8" w:rsidRPr="00156D40">
        <w:rPr>
          <w:rFonts w:ascii="Times New Roman" w:hAnsi="Times New Roman" w:cs="Times New Roman"/>
          <w:sz w:val="28"/>
          <w:szCs w:val="28"/>
          <w:shd w:val="clear" w:color="auto" w:fill="FFFFFF"/>
          <w:lang w:val="pl-PL"/>
        </w:rPr>
        <w:t>đ</w:t>
      </w:r>
      <w:r w:rsidRPr="00156D40">
        <w:rPr>
          <w:rFonts w:ascii="Times New Roman" w:hAnsi="Times New Roman" w:cs="Times New Roman"/>
          <w:sz w:val="28"/>
          <w:szCs w:val="28"/>
          <w:shd w:val="clear" w:color="auto" w:fill="FFFFFF"/>
          <w:lang w:val="pl-PL"/>
        </w:rPr>
        <w:t xml:space="preserve">oán UTBMTBG, chúng tôi phân tích AUC của phối hợp </w:t>
      </w:r>
      <w:r w:rsidR="00574DB7" w:rsidRPr="00156D40">
        <w:rPr>
          <w:rFonts w:ascii="Times New Roman" w:hAnsi="Times New Roman" w:cs="Times New Roman"/>
          <w:sz w:val="28"/>
          <w:szCs w:val="28"/>
          <w:shd w:val="clear" w:color="auto" w:fill="FFFFFF"/>
          <w:lang w:val="pl-PL"/>
        </w:rPr>
        <w:t>h</w:t>
      </w:r>
      <w:r w:rsidR="003973BA" w:rsidRPr="00156D40">
        <w:rPr>
          <w:rFonts w:ascii="Times New Roman" w:hAnsi="Times New Roman" w:cs="Times New Roman"/>
          <w:i/>
          <w:sz w:val="28"/>
          <w:szCs w:val="28"/>
          <w:shd w:val="clear" w:color="auto" w:fill="FFFFFF"/>
          <w:lang w:val="pl-PL"/>
        </w:rPr>
        <w:t>TERT</w:t>
      </w:r>
      <w:r w:rsidRPr="00156D40">
        <w:rPr>
          <w:rFonts w:ascii="Times New Roman" w:hAnsi="Times New Roman" w:cs="Times New Roman"/>
          <w:sz w:val="28"/>
          <w:szCs w:val="28"/>
          <w:shd w:val="clear" w:color="auto" w:fill="FFFFFF"/>
          <w:lang w:val="pl-PL"/>
        </w:rPr>
        <w:t xml:space="preserve"> mRNA với AFP. Kết q</w:t>
      </w:r>
      <w:r w:rsidR="00717EDF" w:rsidRPr="00156D40">
        <w:rPr>
          <w:rFonts w:ascii="Times New Roman" w:eastAsia="Times New Roman" w:hAnsi="Times New Roman" w:cs="Times New Roman"/>
          <w:sz w:val="28"/>
          <w:szCs w:val="28"/>
          <w:lang w:val="pl-PL"/>
        </w:rPr>
        <w:t xml:space="preserve">uả nghiên cứu </w:t>
      </w:r>
      <w:r w:rsidRPr="00156D40">
        <w:rPr>
          <w:rFonts w:ascii="Times New Roman" w:eastAsia="Times New Roman" w:hAnsi="Times New Roman" w:cs="Times New Roman"/>
          <w:sz w:val="28"/>
          <w:szCs w:val="28"/>
          <w:lang w:val="pl-PL"/>
        </w:rPr>
        <w:t>chỉ ra</w:t>
      </w:r>
      <w:r w:rsidR="00717EDF" w:rsidRPr="00156D40">
        <w:rPr>
          <w:rFonts w:ascii="Times New Roman" w:eastAsia="Times New Roman" w:hAnsi="Times New Roman" w:cs="Times New Roman"/>
          <w:sz w:val="28"/>
          <w:szCs w:val="28"/>
          <w:lang w:val="pl-PL"/>
        </w:rPr>
        <w:t xml:space="preserve"> khi kết hợp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717EDF" w:rsidRPr="00156D40">
        <w:rPr>
          <w:rFonts w:ascii="Times New Roman" w:eastAsia="Times New Roman" w:hAnsi="Times New Roman" w:cs="Times New Roman"/>
          <w:sz w:val="28"/>
          <w:szCs w:val="28"/>
          <w:lang w:val="pl-PL"/>
        </w:rPr>
        <w:t xml:space="preserve"> mRNA với AFP trong chẩn đoán UTBMTG so với </w:t>
      </w:r>
      <w:r w:rsidRPr="00156D40">
        <w:rPr>
          <w:rFonts w:ascii="Times New Roman" w:eastAsia="Times New Roman" w:hAnsi="Times New Roman" w:cs="Times New Roman"/>
          <w:sz w:val="28"/>
          <w:szCs w:val="28"/>
          <w:lang w:val="pl-PL"/>
        </w:rPr>
        <w:t xml:space="preserve">nhóm </w:t>
      </w:r>
      <w:r w:rsidR="00717EDF" w:rsidRPr="00156D40">
        <w:rPr>
          <w:rFonts w:ascii="Times New Roman" w:eastAsia="Times New Roman" w:hAnsi="Times New Roman" w:cs="Times New Roman"/>
          <w:sz w:val="28"/>
          <w:szCs w:val="28"/>
          <w:lang w:val="pl-PL"/>
        </w:rPr>
        <w:t>xơ gan</w:t>
      </w:r>
      <w:r w:rsidRPr="00156D40">
        <w:rPr>
          <w:rFonts w:ascii="Times New Roman" w:eastAsia="Times New Roman" w:hAnsi="Times New Roman" w:cs="Times New Roman"/>
          <w:sz w:val="28"/>
          <w:szCs w:val="28"/>
          <w:lang w:val="pl-PL"/>
        </w:rPr>
        <w:t>,</w:t>
      </w:r>
      <w:r w:rsidR="00717EDF" w:rsidRPr="00156D40">
        <w:rPr>
          <w:rFonts w:ascii="Times New Roman" w:eastAsia="Times New Roman" w:hAnsi="Times New Roman" w:cs="Times New Roman"/>
          <w:sz w:val="28"/>
          <w:szCs w:val="28"/>
          <w:lang w:val="pl-PL"/>
        </w:rPr>
        <w:t xml:space="preserve"> viêm gan virus B mạn </w:t>
      </w:r>
      <w:r w:rsidRPr="00156D40">
        <w:rPr>
          <w:rFonts w:ascii="Times New Roman" w:eastAsia="Times New Roman" w:hAnsi="Times New Roman" w:cs="Times New Roman"/>
          <w:sz w:val="28"/>
          <w:szCs w:val="28"/>
          <w:lang w:val="pl-PL"/>
        </w:rPr>
        <w:t>và nhóm không ung thư</w:t>
      </w:r>
      <w:r w:rsidR="00717EDF" w:rsidRPr="00156D40">
        <w:rPr>
          <w:rFonts w:ascii="Times New Roman" w:eastAsia="Times New Roman" w:hAnsi="Times New Roman" w:cs="Times New Roman"/>
          <w:sz w:val="28"/>
          <w:szCs w:val="28"/>
          <w:lang w:val="pl-PL"/>
        </w:rPr>
        <w:t xml:space="preserve"> có AUC</w:t>
      </w:r>
      <w:r w:rsidRPr="00156D40">
        <w:rPr>
          <w:rFonts w:ascii="Times New Roman" w:eastAsia="Times New Roman" w:hAnsi="Times New Roman" w:cs="Times New Roman"/>
          <w:sz w:val="28"/>
          <w:szCs w:val="28"/>
          <w:lang w:val="pl-PL"/>
        </w:rPr>
        <w:t xml:space="preserve"> đạt mức khá (0,76) với nhóm chứng xơ gan, đạt mức tốt (0,85) với nhóm chứng viêm gan B mạn</w:t>
      </w:r>
      <w:r w:rsidR="00160EB8" w:rsidRPr="00156D40">
        <w:rPr>
          <w:rFonts w:ascii="Times New Roman" w:eastAsia="Times New Roman" w:hAnsi="Times New Roman" w:cs="Times New Roman"/>
          <w:sz w:val="28"/>
          <w:szCs w:val="28"/>
          <w:lang w:val="pl-PL"/>
        </w:rPr>
        <w:t xml:space="preserve"> và</w:t>
      </w:r>
      <w:r w:rsidRPr="00156D40">
        <w:rPr>
          <w:rFonts w:ascii="Times New Roman" w:eastAsia="Times New Roman" w:hAnsi="Times New Roman" w:cs="Times New Roman"/>
          <w:sz w:val="28"/>
          <w:szCs w:val="28"/>
          <w:lang w:val="pl-PL"/>
        </w:rPr>
        <w:t xml:space="preserve"> mức tốt (0,81) với nhóm chứng không ung thư, độ đặc hiệt đạt mức 80 </w:t>
      </w:r>
      <w:r w:rsidR="00270193" w:rsidRPr="00156D40">
        <w:rPr>
          <w:rFonts w:ascii="Times New Roman" w:eastAsia="Times New Roman" w:hAnsi="Times New Roman" w:cs="Times New Roman"/>
          <w:sz w:val="28"/>
          <w:szCs w:val="28"/>
          <w:lang w:val="pl-PL"/>
        </w:rPr>
        <w:t>-</w:t>
      </w:r>
      <w:r w:rsidRPr="00156D40">
        <w:rPr>
          <w:rFonts w:ascii="Times New Roman" w:eastAsia="Times New Roman" w:hAnsi="Times New Roman" w:cs="Times New Roman"/>
          <w:sz w:val="28"/>
          <w:szCs w:val="28"/>
          <w:lang w:val="pl-PL"/>
        </w:rPr>
        <w:t xml:space="preserve"> 90% những độ nhạy thấp &lt; 80%.</w:t>
      </w:r>
      <w:r w:rsidR="00270193" w:rsidRPr="00156D40">
        <w:rPr>
          <w:rFonts w:ascii="Times New Roman" w:eastAsia="Times New Roman" w:hAnsi="Times New Roman" w:cs="Times New Roman"/>
          <w:sz w:val="28"/>
          <w:szCs w:val="28"/>
          <w:lang w:val="pl-PL"/>
        </w:rPr>
        <w:t xml:space="preserve"> </w:t>
      </w:r>
      <w:r w:rsidRPr="00156D40">
        <w:rPr>
          <w:rFonts w:ascii="Times New Roman" w:eastAsia="Times New Roman" w:hAnsi="Times New Roman" w:cs="Times New Roman"/>
          <w:sz w:val="28"/>
          <w:szCs w:val="28"/>
          <w:lang w:val="pl-PL"/>
        </w:rPr>
        <w:t>Khi so sánh giá trị chẩn đoán với AFP đơn t</w:t>
      </w:r>
      <w:r w:rsidR="00270193" w:rsidRPr="00156D40">
        <w:rPr>
          <w:rFonts w:ascii="Times New Roman" w:eastAsia="Times New Roman" w:hAnsi="Times New Roman" w:cs="Times New Roman"/>
          <w:sz w:val="28"/>
          <w:szCs w:val="28"/>
          <w:lang w:val="pl-PL"/>
        </w:rPr>
        <w:t>huần</w:t>
      </w:r>
      <w:r w:rsidRPr="00156D40">
        <w:rPr>
          <w:rFonts w:ascii="Times New Roman" w:eastAsia="Times New Roman" w:hAnsi="Times New Roman" w:cs="Times New Roman"/>
          <w:sz w:val="28"/>
          <w:szCs w:val="28"/>
          <w:lang w:val="pl-PL"/>
        </w:rPr>
        <w:t xml:space="preserve"> chúng tôi nhận thấy sự kết hợp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Pr="00156D40">
        <w:rPr>
          <w:rFonts w:ascii="Times New Roman" w:eastAsia="Times New Roman" w:hAnsi="Times New Roman" w:cs="Times New Roman"/>
          <w:sz w:val="28"/>
          <w:szCs w:val="28"/>
          <w:lang w:val="pl-PL"/>
        </w:rPr>
        <w:t xml:space="preserve"> </w:t>
      </w:r>
      <w:r w:rsidR="00910101" w:rsidRPr="00156D40">
        <w:rPr>
          <w:rFonts w:ascii="Times New Roman" w:eastAsia="Times New Roman" w:hAnsi="Times New Roman" w:cs="Times New Roman"/>
          <w:sz w:val="28"/>
          <w:szCs w:val="28"/>
          <w:lang w:val="pl-PL"/>
        </w:rPr>
        <w:t xml:space="preserve">mRNA </w:t>
      </w:r>
      <w:r w:rsidRPr="00156D40">
        <w:rPr>
          <w:rFonts w:ascii="Times New Roman" w:eastAsia="Times New Roman" w:hAnsi="Times New Roman" w:cs="Times New Roman"/>
          <w:sz w:val="28"/>
          <w:szCs w:val="28"/>
          <w:lang w:val="pl-PL"/>
        </w:rPr>
        <w:t>và AFP không gi</w:t>
      </w:r>
      <w:r w:rsidR="00270193" w:rsidRPr="00156D40">
        <w:rPr>
          <w:rFonts w:ascii="Times New Roman" w:eastAsia="Times New Roman" w:hAnsi="Times New Roman" w:cs="Times New Roman"/>
          <w:sz w:val="28"/>
          <w:szCs w:val="28"/>
          <w:lang w:val="pl-PL"/>
        </w:rPr>
        <w:t>úp</w:t>
      </w:r>
      <w:r w:rsidRPr="00156D40">
        <w:rPr>
          <w:rFonts w:ascii="Times New Roman" w:eastAsia="Times New Roman" w:hAnsi="Times New Roman" w:cs="Times New Roman"/>
          <w:sz w:val="28"/>
          <w:szCs w:val="28"/>
          <w:lang w:val="pl-PL"/>
        </w:rPr>
        <w:t xml:space="preserve"> cải thiện</w:t>
      </w:r>
      <w:r w:rsidR="00270193" w:rsidRPr="00156D40">
        <w:rPr>
          <w:rFonts w:ascii="Times New Roman" w:eastAsia="Times New Roman" w:hAnsi="Times New Roman" w:cs="Times New Roman"/>
          <w:sz w:val="28"/>
          <w:szCs w:val="28"/>
          <w:lang w:val="pl-PL"/>
        </w:rPr>
        <w:t xml:space="preserve"> giá trị chẩn đoán xét trên cả AUC cũng như độ nhạy, độ đặc hiệu. Nghiên cứu của Nguyen H.B. và CS (2022) cũng ghi nhận AFP và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270193" w:rsidRPr="00156D40">
        <w:rPr>
          <w:rFonts w:ascii="Times New Roman" w:eastAsia="Times New Roman" w:hAnsi="Times New Roman" w:cs="Times New Roman"/>
          <w:sz w:val="28"/>
          <w:szCs w:val="28"/>
          <w:lang w:val="pl-PL"/>
        </w:rPr>
        <w:t xml:space="preserve"> mRNA đơn thuần đều có giá trị tốt trong chẩn đoán UTBMTBG (so với nhóm chứng bệnh gan mạn tính) với AUC lần lượt là 0,91 và 0,942, độ nhạy lần lượt là 73% và 88%; độ đặc hiệu lần lượt là 92% và 96%. Tuy nhiên khi kết hợp AFP với </w:t>
      </w:r>
      <w:r w:rsidR="00574DB7" w:rsidRPr="00156D40">
        <w:rPr>
          <w:rFonts w:ascii="Times New Roman" w:eastAsia="Times New Roman" w:hAnsi="Times New Roman" w:cs="Times New Roman"/>
          <w:sz w:val="28"/>
          <w:szCs w:val="28"/>
          <w:lang w:val="pl-PL"/>
        </w:rPr>
        <w:t>h</w:t>
      </w:r>
      <w:r w:rsidR="003973BA" w:rsidRPr="00156D40">
        <w:rPr>
          <w:rFonts w:ascii="Times New Roman" w:eastAsia="Times New Roman" w:hAnsi="Times New Roman" w:cs="Times New Roman"/>
          <w:i/>
          <w:sz w:val="28"/>
          <w:szCs w:val="28"/>
          <w:lang w:val="pl-PL"/>
        </w:rPr>
        <w:t>TERT</w:t>
      </w:r>
      <w:r w:rsidR="00270193" w:rsidRPr="00156D40">
        <w:rPr>
          <w:rFonts w:ascii="Times New Roman" w:eastAsia="Times New Roman" w:hAnsi="Times New Roman" w:cs="Times New Roman"/>
          <w:sz w:val="28"/>
          <w:szCs w:val="28"/>
          <w:lang w:val="pl-PL"/>
        </w:rPr>
        <w:t xml:space="preserve"> mRNA lại không thấy tăng giá trị chẩn đoán (AUC 0,926) m</w:t>
      </w:r>
      <w:r w:rsidR="00910101" w:rsidRPr="00156D40">
        <w:rPr>
          <w:rFonts w:ascii="Times New Roman" w:eastAsia="Times New Roman" w:hAnsi="Times New Roman" w:cs="Times New Roman"/>
          <w:sz w:val="28"/>
          <w:szCs w:val="28"/>
          <w:lang w:val="pl-PL"/>
        </w:rPr>
        <w:t>ặc dù có tăng</w:t>
      </w:r>
      <w:r w:rsidR="00270193" w:rsidRPr="00156D40">
        <w:rPr>
          <w:rFonts w:ascii="Times New Roman" w:eastAsia="Times New Roman" w:hAnsi="Times New Roman" w:cs="Times New Roman"/>
          <w:sz w:val="28"/>
          <w:szCs w:val="28"/>
          <w:lang w:val="pl-PL"/>
        </w:rPr>
        <w:t xml:space="preserve"> độ nhạy </w:t>
      </w:r>
      <w:r w:rsidR="00910101" w:rsidRPr="00156D40">
        <w:rPr>
          <w:rFonts w:ascii="Times New Roman" w:eastAsia="Times New Roman" w:hAnsi="Times New Roman" w:cs="Times New Roman"/>
          <w:sz w:val="28"/>
          <w:szCs w:val="28"/>
          <w:lang w:val="pl-PL"/>
        </w:rPr>
        <w:t>(97,6%)</w:t>
      </w:r>
      <w:r w:rsidR="00160EB8" w:rsidRPr="00156D40">
        <w:rPr>
          <w:rFonts w:ascii="Times New Roman" w:eastAsia="Times New Roman" w:hAnsi="Times New Roman" w:cs="Times New Roman"/>
          <w:sz w:val="28"/>
          <w:szCs w:val="28"/>
          <w:lang w:val="pl-PL"/>
        </w:rPr>
        <w:t xml:space="preserve"> </w:t>
      </w:r>
      <w:r w:rsidR="009516B1">
        <w:rPr>
          <w:rFonts w:ascii="Times New Roman" w:eastAsia="Times New Roman" w:hAnsi="Times New Roman" w:cs="Times New Roman"/>
          <w:sz w:val="28"/>
          <w:szCs w:val="28"/>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eastAsia="Times New Roman" w:hAnsi="Times New Roman" w:cs="Times New Roman"/>
          <w:sz w:val="28"/>
          <w:szCs w:val="28"/>
          <w:lang w:val="pl-PL"/>
        </w:rPr>
        <w:instrText xml:space="preserve"> ADDIN EN.CITE </w:instrText>
      </w:r>
      <w:r w:rsidR="00680C8F">
        <w:rPr>
          <w:rFonts w:ascii="Times New Roman" w:eastAsia="Times New Roman" w:hAnsi="Times New Roman" w:cs="Times New Roman"/>
          <w:sz w:val="28"/>
          <w:szCs w:val="28"/>
          <w:lang w:val="pl-PL"/>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eastAsia="Times New Roman" w:hAnsi="Times New Roman" w:cs="Times New Roman"/>
          <w:sz w:val="28"/>
          <w:szCs w:val="28"/>
          <w:lang w:val="pl-PL"/>
        </w:rPr>
        <w:instrText xml:space="preserve"> ADDIN EN.CITE.DATA </w:instrText>
      </w:r>
      <w:r w:rsidR="00680C8F">
        <w:rPr>
          <w:rFonts w:ascii="Times New Roman" w:eastAsia="Times New Roman" w:hAnsi="Times New Roman" w:cs="Times New Roman"/>
          <w:sz w:val="28"/>
          <w:szCs w:val="28"/>
          <w:lang w:val="pl-PL"/>
        </w:rPr>
      </w:r>
      <w:r w:rsidR="00680C8F">
        <w:rPr>
          <w:rFonts w:ascii="Times New Roman" w:eastAsia="Times New Roman" w:hAnsi="Times New Roman" w:cs="Times New Roman"/>
          <w:sz w:val="28"/>
          <w:szCs w:val="28"/>
          <w:lang w:val="pl-PL"/>
        </w:rPr>
        <w:fldChar w:fldCharType="end"/>
      </w:r>
      <w:r w:rsidR="009516B1">
        <w:rPr>
          <w:rFonts w:ascii="Times New Roman" w:eastAsia="Times New Roman" w:hAnsi="Times New Roman" w:cs="Times New Roman"/>
          <w:sz w:val="28"/>
          <w:szCs w:val="28"/>
          <w:lang w:val="pl-PL"/>
        </w:rPr>
      </w:r>
      <w:r w:rsidR="009516B1">
        <w:rPr>
          <w:rFonts w:ascii="Times New Roman" w:eastAsia="Times New Roman" w:hAnsi="Times New Roman" w:cs="Times New Roman"/>
          <w:sz w:val="28"/>
          <w:szCs w:val="28"/>
          <w:lang w:val="pl-PL"/>
        </w:rPr>
        <w:fldChar w:fldCharType="separate"/>
      </w:r>
      <w:r w:rsidR="00680C8F">
        <w:rPr>
          <w:rFonts w:ascii="Times New Roman" w:eastAsia="Times New Roman" w:hAnsi="Times New Roman" w:cs="Times New Roman"/>
          <w:noProof/>
          <w:sz w:val="28"/>
          <w:szCs w:val="28"/>
          <w:lang w:val="pl-PL"/>
        </w:rPr>
        <w:t>[88]</w:t>
      </w:r>
      <w:r w:rsidR="009516B1">
        <w:rPr>
          <w:rFonts w:ascii="Times New Roman" w:eastAsia="Times New Roman" w:hAnsi="Times New Roman" w:cs="Times New Roman"/>
          <w:sz w:val="28"/>
          <w:szCs w:val="28"/>
          <w:lang w:val="pl-PL"/>
        </w:rPr>
        <w:fldChar w:fldCharType="end"/>
      </w:r>
      <w:r w:rsidR="009516B1" w:rsidRPr="009516B1">
        <w:rPr>
          <w:rFonts w:ascii="Times New Roman" w:eastAsia="Times New Roman" w:hAnsi="Times New Roman" w:cs="Times New Roman"/>
          <w:sz w:val="28"/>
          <w:szCs w:val="28"/>
          <w:lang w:val="pl-PL"/>
        </w:rPr>
        <w:t>.</w:t>
      </w:r>
    </w:p>
    <w:p w14:paraId="23FE260B" w14:textId="4CC317FF" w:rsidR="00B6298C" w:rsidRPr="0024011F" w:rsidRDefault="00B6298C" w:rsidP="00B6298C">
      <w:pPr>
        <w:pStyle w:val="NormalWeb"/>
        <w:shd w:val="clear" w:color="auto" w:fill="FEFEFE"/>
        <w:spacing w:before="0" w:beforeAutospacing="0" w:after="0" w:afterAutospacing="0" w:line="360" w:lineRule="auto"/>
        <w:ind w:firstLine="720"/>
        <w:jc w:val="both"/>
        <w:rPr>
          <w:sz w:val="28"/>
          <w:szCs w:val="28"/>
          <w:lang w:val="pl-PL"/>
        </w:rPr>
      </w:pPr>
      <w:r w:rsidRPr="00156D40">
        <w:rPr>
          <w:sz w:val="28"/>
          <w:szCs w:val="28"/>
          <w:lang w:val="pl-PL"/>
        </w:rPr>
        <w:t xml:space="preserve">Nghiên cứu của Miura N. và CS (2010) cũng ghi nhận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có giá trị vượt trội hơn các dấu ấn sinh học kinh điển AFP, AFP-L3 và DCP trong chẩn đoán UTBMTBG với độ nhạy đạt 90,2% và </w:t>
      </w:r>
      <w:r w:rsidR="00554787" w:rsidRPr="00156D40">
        <w:rPr>
          <w:sz w:val="28"/>
          <w:szCs w:val="28"/>
          <w:lang w:val="pl-PL"/>
        </w:rPr>
        <w:t>đ</w:t>
      </w:r>
      <w:r w:rsidRPr="00156D40">
        <w:rPr>
          <w:sz w:val="28"/>
          <w:szCs w:val="28"/>
          <w:lang w:val="pl-PL"/>
        </w:rPr>
        <w:t>ộ đặ</w:t>
      </w:r>
      <w:r w:rsidR="00554787" w:rsidRPr="00156D40">
        <w:rPr>
          <w:sz w:val="28"/>
          <w:szCs w:val="28"/>
          <w:lang w:val="pl-PL"/>
        </w:rPr>
        <w:t>c</w:t>
      </w:r>
      <w:r w:rsidRPr="00156D40">
        <w:rPr>
          <w:sz w:val="28"/>
          <w:szCs w:val="28"/>
          <w:lang w:val="pl-PL"/>
        </w:rPr>
        <w:t xml:space="preserve"> hiệu 85,6%. Sự kết hợp </w:t>
      </w:r>
      <w:r w:rsidR="00574DB7" w:rsidRPr="00156D40">
        <w:rPr>
          <w:sz w:val="28"/>
          <w:szCs w:val="28"/>
          <w:lang w:val="pl-PL"/>
        </w:rPr>
        <w:t>h</w:t>
      </w:r>
      <w:r w:rsidR="003973BA" w:rsidRPr="00156D40">
        <w:rPr>
          <w:i/>
          <w:sz w:val="28"/>
          <w:szCs w:val="28"/>
          <w:lang w:val="pl-PL"/>
        </w:rPr>
        <w:t>TERT</w:t>
      </w:r>
      <w:r w:rsidRPr="00156D40">
        <w:rPr>
          <w:sz w:val="28"/>
          <w:szCs w:val="28"/>
          <w:lang w:val="pl-PL"/>
        </w:rPr>
        <w:t>mRNA với AFP giúp cải thiện độ nhạy/độ đặc hiệu nhưng không nhiều</w:t>
      </w:r>
      <w:r w:rsidR="00554787" w:rsidRPr="00156D40">
        <w:rPr>
          <w:sz w:val="28"/>
          <w:szCs w:val="28"/>
          <w:lang w:val="pl-PL"/>
        </w:rPr>
        <w:t xml:space="preserve"> (độ nhạy đạt 96,0% và độ đặc hiệu 87,</w:t>
      </w:r>
      <w:r w:rsidR="00554787" w:rsidRPr="0024011F">
        <w:rPr>
          <w:sz w:val="28"/>
          <w:szCs w:val="28"/>
          <w:lang w:val="pl-PL"/>
        </w:rPr>
        <w:t>2%)</w:t>
      </w:r>
      <w:r w:rsidR="00EA2E98" w:rsidRPr="0024011F">
        <w:rPr>
          <w:sz w:val="28"/>
          <w:szCs w:val="28"/>
          <w:lang w:val="pl-PL"/>
        </w:rPr>
        <w:t xml:space="preserve"> </w:t>
      </w:r>
      <w:r w:rsidR="00EA2E98" w:rsidRPr="0024011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sidRPr="0024011F">
        <w:rPr>
          <w:sz w:val="28"/>
          <w:szCs w:val="28"/>
          <w:lang w:val="pl-PL"/>
        </w:rPr>
        <w:instrText xml:space="preserve"> ADDIN EN.CITE </w:instrText>
      </w:r>
      <w:r w:rsidR="00680C8F" w:rsidRPr="0024011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sidRPr="0024011F">
        <w:rPr>
          <w:sz w:val="28"/>
          <w:szCs w:val="28"/>
          <w:lang w:val="pl-PL"/>
        </w:rPr>
        <w:instrText xml:space="preserve"> ADDIN EN.CITE.DATA </w:instrText>
      </w:r>
      <w:r w:rsidR="00680C8F" w:rsidRPr="0024011F">
        <w:rPr>
          <w:sz w:val="28"/>
          <w:szCs w:val="28"/>
          <w:lang w:val="pl-PL"/>
        </w:rPr>
      </w:r>
      <w:r w:rsidR="00680C8F" w:rsidRPr="0024011F">
        <w:rPr>
          <w:sz w:val="28"/>
          <w:szCs w:val="28"/>
          <w:lang w:val="pl-PL"/>
        </w:rPr>
        <w:fldChar w:fldCharType="end"/>
      </w:r>
      <w:r w:rsidR="00EA2E98" w:rsidRPr="0024011F">
        <w:rPr>
          <w:sz w:val="28"/>
          <w:szCs w:val="28"/>
          <w:lang w:val="pl-PL"/>
        </w:rPr>
      </w:r>
      <w:r w:rsidR="00EA2E98" w:rsidRPr="0024011F">
        <w:rPr>
          <w:sz w:val="28"/>
          <w:szCs w:val="28"/>
          <w:lang w:val="pl-PL"/>
        </w:rPr>
        <w:fldChar w:fldCharType="separate"/>
      </w:r>
      <w:r w:rsidR="00680C8F" w:rsidRPr="0024011F">
        <w:rPr>
          <w:noProof/>
          <w:sz w:val="28"/>
          <w:szCs w:val="28"/>
          <w:lang w:val="pl-PL"/>
        </w:rPr>
        <w:t>[7</w:t>
      </w:r>
      <w:r w:rsidR="0024011F" w:rsidRPr="0024011F">
        <w:rPr>
          <w:noProof/>
          <w:sz w:val="28"/>
          <w:szCs w:val="28"/>
          <w:lang w:val="pl-PL"/>
        </w:rPr>
        <w:t>9</w:t>
      </w:r>
      <w:r w:rsidR="00680C8F" w:rsidRPr="0024011F">
        <w:rPr>
          <w:noProof/>
          <w:sz w:val="28"/>
          <w:szCs w:val="28"/>
          <w:lang w:val="pl-PL"/>
        </w:rPr>
        <w:t>]</w:t>
      </w:r>
      <w:r w:rsidR="00EA2E98" w:rsidRPr="0024011F">
        <w:rPr>
          <w:sz w:val="28"/>
          <w:szCs w:val="28"/>
          <w:lang w:val="pl-PL"/>
        </w:rPr>
        <w:fldChar w:fldCharType="end"/>
      </w:r>
      <w:r w:rsidR="00EA2E98" w:rsidRPr="0024011F">
        <w:rPr>
          <w:sz w:val="28"/>
          <w:szCs w:val="28"/>
          <w:lang w:val="pl-PL"/>
        </w:rPr>
        <w:t>.</w:t>
      </w:r>
    </w:p>
    <w:p w14:paraId="78406DF9" w14:textId="4AAB18D2" w:rsidR="00713686" w:rsidRPr="00156D40" w:rsidRDefault="00554787" w:rsidP="00554787">
      <w:pPr>
        <w:pStyle w:val="NormalWeb"/>
        <w:shd w:val="clear" w:color="auto" w:fill="FEFEFE"/>
        <w:spacing w:before="0" w:beforeAutospacing="0" w:after="0" w:afterAutospacing="0" w:line="360" w:lineRule="auto"/>
        <w:ind w:firstLine="720"/>
        <w:jc w:val="both"/>
        <w:rPr>
          <w:sz w:val="28"/>
          <w:szCs w:val="28"/>
          <w:lang w:val="pl-PL"/>
        </w:rPr>
      </w:pPr>
      <w:r w:rsidRPr="00156D40">
        <w:rPr>
          <w:sz w:val="28"/>
          <w:szCs w:val="28"/>
          <w:lang w:val="pl-PL"/>
        </w:rPr>
        <w:t xml:space="preserve">Như vậy sự xuất hiện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mRNA trong máu ngoại vi là một dấu ấn khá đặc hiệu của ung thư nói chung và UTBMTBG nói riêng, bởi vì trong các tế bào máu ngoại vi (đặc biệt là tế bào lympho) có biểu hiện </w:t>
      </w:r>
      <w:r w:rsidR="00574DB7" w:rsidRPr="00156D40">
        <w:rPr>
          <w:sz w:val="28"/>
          <w:szCs w:val="28"/>
          <w:lang w:val="pl-PL"/>
        </w:rPr>
        <w:t>h</w:t>
      </w:r>
      <w:r w:rsidR="003973BA" w:rsidRPr="00156D40">
        <w:rPr>
          <w:i/>
          <w:sz w:val="28"/>
          <w:szCs w:val="28"/>
          <w:lang w:val="pl-PL"/>
        </w:rPr>
        <w:t>TERT</w:t>
      </w:r>
      <w:r w:rsidR="0068500B">
        <w:rPr>
          <w:sz w:val="28"/>
          <w:szCs w:val="28"/>
          <w:lang w:val="pl-PL"/>
        </w:rPr>
        <w:t xml:space="preserve"> mRNA rất thấp, thậm ch</w:t>
      </w:r>
      <w:r w:rsidRPr="00156D40">
        <w:rPr>
          <w:sz w:val="28"/>
          <w:szCs w:val="28"/>
          <w:lang w:val="pl-PL"/>
        </w:rPr>
        <w:t xml:space="preserve">í không có. Ngoài ra, các tế bào gan bình thường hoặc bị tổn thương biểu hiện lượng </w:t>
      </w:r>
      <w:r w:rsidR="00574DB7" w:rsidRPr="00156D40">
        <w:rPr>
          <w:sz w:val="28"/>
          <w:szCs w:val="28"/>
          <w:lang w:val="pl-PL"/>
        </w:rPr>
        <w:t>h</w:t>
      </w:r>
      <w:r w:rsidR="003973BA" w:rsidRPr="00156D40">
        <w:rPr>
          <w:i/>
          <w:sz w:val="28"/>
          <w:szCs w:val="28"/>
          <w:lang w:val="pl-PL"/>
        </w:rPr>
        <w:t>TERT</w:t>
      </w:r>
      <w:r w:rsidRPr="00156D40">
        <w:rPr>
          <w:sz w:val="28"/>
          <w:szCs w:val="28"/>
          <w:lang w:val="pl-PL"/>
        </w:rPr>
        <w:t xml:space="preserve"> cũng không đáng kể, cho nên </w:t>
      </w:r>
      <w:r w:rsidR="00574DB7" w:rsidRPr="00156D40">
        <w:rPr>
          <w:sz w:val="28"/>
          <w:szCs w:val="28"/>
          <w:lang w:val="pl-PL"/>
        </w:rPr>
        <w:t>h</w:t>
      </w:r>
      <w:r w:rsidR="003973BA" w:rsidRPr="00156D40">
        <w:rPr>
          <w:i/>
          <w:sz w:val="28"/>
          <w:szCs w:val="28"/>
          <w:lang w:val="pl-PL"/>
        </w:rPr>
        <w:t>TERT</w:t>
      </w:r>
      <w:r w:rsidR="00B6298C" w:rsidRPr="00156D40">
        <w:rPr>
          <w:sz w:val="28"/>
          <w:szCs w:val="28"/>
          <w:lang w:val="pl-PL"/>
        </w:rPr>
        <w:t xml:space="preserve"> mRNA tăng cao trong máu </w:t>
      </w:r>
      <w:r w:rsidRPr="00156D40">
        <w:rPr>
          <w:sz w:val="28"/>
          <w:szCs w:val="28"/>
          <w:lang w:val="pl-PL"/>
        </w:rPr>
        <w:t>được xem như</w:t>
      </w:r>
      <w:r w:rsidR="00B6298C" w:rsidRPr="00156D40">
        <w:rPr>
          <w:sz w:val="28"/>
          <w:szCs w:val="28"/>
          <w:lang w:val="pl-PL"/>
        </w:rPr>
        <w:t xml:space="preserve"> là </w:t>
      </w:r>
      <w:r w:rsidR="00574DB7" w:rsidRPr="00156D40">
        <w:rPr>
          <w:sz w:val="28"/>
          <w:szCs w:val="28"/>
          <w:lang w:val="pl-PL"/>
        </w:rPr>
        <w:t>h</w:t>
      </w:r>
      <w:r w:rsidR="003973BA" w:rsidRPr="00156D40">
        <w:rPr>
          <w:i/>
          <w:sz w:val="28"/>
          <w:szCs w:val="28"/>
          <w:lang w:val="pl-PL"/>
        </w:rPr>
        <w:t>TERT</w:t>
      </w:r>
      <w:r w:rsidR="00B6298C" w:rsidRPr="00156D40">
        <w:rPr>
          <w:sz w:val="28"/>
          <w:szCs w:val="28"/>
          <w:lang w:val="pl-PL"/>
        </w:rPr>
        <w:t xml:space="preserve"> mRNA có nguồn gốc từ tế bào ung thư</w:t>
      </w:r>
      <w:r w:rsidRPr="00156D40">
        <w:rPr>
          <w:sz w:val="28"/>
          <w:szCs w:val="28"/>
          <w:lang w:val="pl-PL"/>
        </w:rPr>
        <w:t xml:space="preserve"> (các tế bào khối u lưu hành - CTC)</w:t>
      </w:r>
      <w:r w:rsidR="00E60D80" w:rsidRPr="00156D40">
        <w:rPr>
          <w:sz w:val="28"/>
          <w:szCs w:val="28"/>
          <w:lang w:val="pl-PL"/>
        </w:rPr>
        <w:t xml:space="preserve"> </w:t>
      </w:r>
      <w:r w:rsidR="00E60D80" w:rsidRPr="00156D40">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 </w:instrText>
      </w:r>
      <w:r w:rsidR="00680C8F">
        <w:rPr>
          <w:sz w:val="28"/>
          <w:szCs w:val="28"/>
          <w:lang w:val="pl-PL"/>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sz w:val="28"/>
          <w:szCs w:val="28"/>
          <w:lang w:val="pl-PL"/>
        </w:rPr>
        <w:instrText xml:space="preserve"> ADDIN EN.CITE.DATA </w:instrText>
      </w:r>
      <w:r w:rsidR="00680C8F">
        <w:rPr>
          <w:sz w:val="28"/>
          <w:szCs w:val="28"/>
          <w:lang w:val="pl-PL"/>
        </w:rPr>
      </w:r>
      <w:r w:rsidR="00680C8F">
        <w:rPr>
          <w:sz w:val="28"/>
          <w:szCs w:val="28"/>
          <w:lang w:val="pl-PL"/>
        </w:rPr>
        <w:fldChar w:fldCharType="end"/>
      </w:r>
      <w:r w:rsidR="00E60D80" w:rsidRPr="00156D40">
        <w:rPr>
          <w:sz w:val="28"/>
          <w:szCs w:val="28"/>
          <w:lang w:val="pl-PL"/>
        </w:rPr>
      </w:r>
      <w:r w:rsidR="00E60D80" w:rsidRPr="00156D40">
        <w:rPr>
          <w:sz w:val="28"/>
          <w:szCs w:val="28"/>
          <w:lang w:val="pl-PL"/>
        </w:rPr>
        <w:fldChar w:fldCharType="separate"/>
      </w:r>
      <w:r w:rsidR="00680C8F">
        <w:rPr>
          <w:noProof/>
          <w:sz w:val="28"/>
          <w:szCs w:val="28"/>
          <w:lang w:val="pl-PL"/>
        </w:rPr>
        <w:t>[127]</w:t>
      </w:r>
      <w:r w:rsidR="00E60D80" w:rsidRPr="00156D40">
        <w:rPr>
          <w:sz w:val="28"/>
          <w:szCs w:val="28"/>
          <w:lang w:val="pl-PL"/>
        </w:rPr>
        <w:fldChar w:fldCharType="end"/>
      </w:r>
      <w:r w:rsidR="00E60D80" w:rsidRPr="00156D40">
        <w:rPr>
          <w:sz w:val="28"/>
          <w:szCs w:val="28"/>
          <w:lang w:val="pl-PL"/>
        </w:rPr>
        <w:t xml:space="preserve">, </w:t>
      </w:r>
      <w:r w:rsidR="00E60D80" w:rsidRPr="00156D40">
        <w:rPr>
          <w:sz w:val="28"/>
          <w:szCs w:val="28"/>
          <w:lang w:val="pl-PL"/>
        </w:rPr>
        <w:fldChar w:fldCharType="begin"/>
      </w:r>
      <w:r w:rsidR="00680C8F">
        <w:rPr>
          <w:sz w:val="28"/>
          <w:szCs w:val="28"/>
          <w:lang w:val="pl-PL"/>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E60D80" w:rsidRPr="00156D40">
        <w:rPr>
          <w:sz w:val="28"/>
          <w:szCs w:val="28"/>
          <w:lang w:val="pl-PL"/>
        </w:rPr>
        <w:fldChar w:fldCharType="separate"/>
      </w:r>
      <w:r w:rsidR="00680C8F">
        <w:rPr>
          <w:noProof/>
          <w:sz w:val="28"/>
          <w:szCs w:val="28"/>
          <w:lang w:val="pl-PL"/>
        </w:rPr>
        <w:t>[128]</w:t>
      </w:r>
      <w:r w:rsidR="00E60D80" w:rsidRPr="00156D40">
        <w:rPr>
          <w:sz w:val="28"/>
          <w:szCs w:val="28"/>
          <w:lang w:val="pl-PL"/>
        </w:rPr>
        <w:fldChar w:fldCharType="end"/>
      </w:r>
      <w:r w:rsidR="00E60D80" w:rsidRPr="00156D40">
        <w:rPr>
          <w:sz w:val="28"/>
          <w:szCs w:val="28"/>
          <w:lang w:val="pl-PL"/>
        </w:rPr>
        <w:t>.</w:t>
      </w:r>
    </w:p>
    <w:p w14:paraId="7B5EC261" w14:textId="716F8958" w:rsidR="00717EDF" w:rsidRPr="00156D40" w:rsidRDefault="00554787" w:rsidP="00B84C56">
      <w:pPr>
        <w:pStyle w:val="NormalWeb"/>
        <w:shd w:val="clear" w:color="auto" w:fill="FEFEFE"/>
        <w:spacing w:before="0" w:beforeAutospacing="0" w:after="0" w:afterAutospacing="0" w:line="360" w:lineRule="auto"/>
        <w:ind w:firstLine="720"/>
        <w:jc w:val="both"/>
        <w:rPr>
          <w:sz w:val="28"/>
          <w:szCs w:val="28"/>
          <w:shd w:val="clear" w:color="auto" w:fill="FFFFFF"/>
          <w:lang w:val="pl-PL"/>
        </w:rPr>
      </w:pPr>
      <w:r w:rsidRPr="00156D40">
        <w:rPr>
          <w:sz w:val="28"/>
          <w:szCs w:val="28"/>
          <w:shd w:val="clear" w:color="auto" w:fill="FFFFFF"/>
          <w:lang w:val="pl-PL"/>
        </w:rPr>
        <w:lastRenderedPageBreak/>
        <w:t>Tóm lại</w:t>
      </w:r>
      <w:r w:rsidR="00717EDF" w:rsidRPr="00156D40">
        <w:rPr>
          <w:sz w:val="28"/>
          <w:szCs w:val="28"/>
          <w:shd w:val="clear" w:color="auto" w:fill="FFFFFF"/>
          <w:lang w:val="pl-PL"/>
        </w:rPr>
        <w:t xml:space="preserve">,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717EDF" w:rsidRPr="00156D40">
        <w:rPr>
          <w:sz w:val="28"/>
          <w:szCs w:val="28"/>
          <w:shd w:val="clear" w:color="auto" w:fill="FFFFFF"/>
          <w:lang w:val="pl-PL"/>
        </w:rPr>
        <w:t xml:space="preserve"> mRNA </w:t>
      </w:r>
      <w:r w:rsidRPr="00156D40">
        <w:rPr>
          <w:sz w:val="28"/>
          <w:szCs w:val="28"/>
          <w:shd w:val="clear" w:color="auto" w:fill="FFFFFF"/>
          <w:lang w:val="pl-PL"/>
        </w:rPr>
        <w:t xml:space="preserve">phát hiện </w:t>
      </w:r>
      <w:r w:rsidR="00717EDF" w:rsidRPr="00156D40">
        <w:rPr>
          <w:sz w:val="28"/>
          <w:szCs w:val="28"/>
          <w:shd w:val="clear" w:color="auto" w:fill="FFFFFF"/>
          <w:lang w:val="pl-PL"/>
        </w:rPr>
        <w:t xml:space="preserve">trong huyết thanh hay trong mẫu mô, dù định tính hay định lượng đều cho thấy có </w:t>
      </w:r>
      <w:r w:rsidRPr="00156D40">
        <w:rPr>
          <w:sz w:val="28"/>
          <w:szCs w:val="28"/>
          <w:shd w:val="clear" w:color="auto" w:fill="FFFFFF"/>
          <w:lang w:val="pl-PL"/>
        </w:rPr>
        <w:t>độ đặc hiệu</w:t>
      </w:r>
      <w:r w:rsidR="00717EDF" w:rsidRPr="00156D40">
        <w:rPr>
          <w:sz w:val="28"/>
          <w:szCs w:val="28"/>
          <w:shd w:val="clear" w:color="auto" w:fill="FFFFFF"/>
          <w:lang w:val="pl-PL"/>
        </w:rPr>
        <w:t xml:space="preserve"> cao trong chẩn đoán UTBMTBG khi so sánh với các dấu ấn kinh điển khác như AFP, AFP-L3, DCP</w:t>
      </w:r>
      <w:r w:rsidRPr="00156D40">
        <w:rPr>
          <w:sz w:val="28"/>
          <w:szCs w:val="28"/>
          <w:shd w:val="clear" w:color="auto" w:fill="FFFFFF"/>
          <w:lang w:val="pl-PL"/>
        </w:rPr>
        <w:t xml:space="preserve">, </w:t>
      </w:r>
      <w:r w:rsidR="00717EDF" w:rsidRPr="00156D40">
        <w:rPr>
          <w:sz w:val="28"/>
          <w:szCs w:val="28"/>
          <w:shd w:val="clear" w:color="auto" w:fill="FFFFFF"/>
          <w:lang w:val="pl-PL"/>
        </w:rPr>
        <w:t xml:space="preserve">cho thấy sự biểu hiện gen </w:t>
      </w:r>
      <w:r w:rsidR="001B08FA" w:rsidRPr="00156D40">
        <w:rPr>
          <w:iCs/>
          <w:sz w:val="28"/>
          <w:szCs w:val="28"/>
          <w:shd w:val="clear" w:color="auto" w:fill="FFFFFF"/>
          <w:lang w:val="pl-PL"/>
        </w:rPr>
        <w:t>h</w:t>
      </w:r>
      <w:r w:rsidR="003973BA" w:rsidRPr="00156D40">
        <w:rPr>
          <w:i/>
          <w:iCs/>
          <w:sz w:val="28"/>
          <w:szCs w:val="28"/>
          <w:shd w:val="clear" w:color="auto" w:fill="FFFFFF"/>
          <w:lang w:val="pl-PL"/>
        </w:rPr>
        <w:t>TERT</w:t>
      </w:r>
      <w:r w:rsidR="00717EDF" w:rsidRPr="00156D40">
        <w:rPr>
          <w:sz w:val="28"/>
          <w:szCs w:val="28"/>
          <w:shd w:val="clear" w:color="auto" w:fill="FFFFFF"/>
          <w:lang w:val="pl-PL"/>
        </w:rPr>
        <w:t xml:space="preserve"> có thể đóng vai trò như một chỉ thị phân tử và sinh học quan trọng để chẩn đoán UTBMTBG. </w:t>
      </w:r>
      <w:r w:rsidR="00B84C56" w:rsidRPr="00156D40">
        <w:rPr>
          <w:sz w:val="28"/>
          <w:szCs w:val="28"/>
          <w:shd w:val="clear" w:color="auto" w:fill="FFFFFF"/>
          <w:lang w:val="pl-PL"/>
        </w:rPr>
        <w:t xml:space="preserve">Mặc dù với tỷ lệ phát hiện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84C56" w:rsidRPr="00156D40">
        <w:rPr>
          <w:sz w:val="28"/>
          <w:szCs w:val="28"/>
          <w:shd w:val="clear" w:color="auto" w:fill="FFFFFF"/>
          <w:lang w:val="pl-PL"/>
        </w:rPr>
        <w:t xml:space="preserve"> mRNA </w:t>
      </w:r>
      <w:r w:rsidR="00B84C56" w:rsidRPr="00156D40">
        <w:rPr>
          <w:sz w:val="28"/>
          <w:szCs w:val="28"/>
          <w:lang w:val="pl-PL"/>
        </w:rPr>
        <w:t xml:space="preserve">bằng kỹ thuật </w:t>
      </w:r>
      <w:r w:rsidR="00904524" w:rsidRPr="00156D40">
        <w:rPr>
          <w:sz w:val="28"/>
          <w:szCs w:val="28"/>
          <w:lang w:val="pl-PL"/>
        </w:rPr>
        <w:t>Real-time PCR</w:t>
      </w:r>
      <w:r w:rsidR="00B84C56" w:rsidRPr="00156D40">
        <w:rPr>
          <w:sz w:val="28"/>
          <w:szCs w:val="28"/>
          <w:shd w:val="clear" w:color="auto" w:fill="FFFFFF"/>
          <w:lang w:val="pl-PL"/>
        </w:rPr>
        <w:t xml:space="preserve"> trong m</w:t>
      </w:r>
      <w:r w:rsidR="00E61FCC">
        <w:rPr>
          <w:sz w:val="28"/>
          <w:szCs w:val="28"/>
          <w:shd w:val="clear" w:color="auto" w:fill="FFFFFF"/>
          <w:lang w:val="pl-PL"/>
        </w:rPr>
        <w:t>á</w:t>
      </w:r>
      <w:r w:rsidR="00B84C56" w:rsidRPr="00156D40">
        <w:rPr>
          <w:sz w:val="28"/>
          <w:szCs w:val="28"/>
          <w:shd w:val="clear" w:color="auto" w:fill="FFFFFF"/>
          <w:lang w:val="pl-PL"/>
        </w:rPr>
        <w:t xml:space="preserve">u ngoại vi của chúng tôi khá thấp (chỉ đạt 16,4%) và không đánh giá được mức độ biểu hiện nhưng với kết quả bước đầu chỉ ra cũng cho thấy </w:t>
      </w:r>
      <w:r w:rsidR="00574DB7" w:rsidRPr="00156D40">
        <w:rPr>
          <w:sz w:val="28"/>
          <w:szCs w:val="28"/>
          <w:shd w:val="clear" w:color="auto" w:fill="FFFFFF"/>
          <w:lang w:val="pl-PL"/>
        </w:rPr>
        <w:t>h</w:t>
      </w:r>
      <w:r w:rsidR="003973BA" w:rsidRPr="00156D40">
        <w:rPr>
          <w:i/>
          <w:sz w:val="28"/>
          <w:szCs w:val="28"/>
          <w:shd w:val="clear" w:color="auto" w:fill="FFFFFF"/>
          <w:lang w:val="pl-PL"/>
        </w:rPr>
        <w:t>TERT</w:t>
      </w:r>
      <w:r w:rsidR="00B84C56" w:rsidRPr="00156D40">
        <w:rPr>
          <w:sz w:val="28"/>
          <w:szCs w:val="28"/>
          <w:shd w:val="clear" w:color="auto" w:fill="FFFFFF"/>
          <w:lang w:val="pl-PL"/>
        </w:rPr>
        <w:t xml:space="preserve"> mRNA </w:t>
      </w:r>
      <w:r w:rsidR="00717EDF" w:rsidRPr="00156D40">
        <w:rPr>
          <w:sz w:val="28"/>
          <w:szCs w:val="28"/>
          <w:lang w:val="pl-PL"/>
        </w:rPr>
        <w:t xml:space="preserve">có độ đặc hiệu </w:t>
      </w:r>
      <w:r w:rsidR="00B84C56" w:rsidRPr="00156D40">
        <w:rPr>
          <w:sz w:val="28"/>
          <w:szCs w:val="28"/>
          <w:lang w:val="pl-PL"/>
        </w:rPr>
        <w:t>phù hợp</w:t>
      </w:r>
      <w:r w:rsidR="00717EDF" w:rsidRPr="00156D40">
        <w:rPr>
          <w:sz w:val="28"/>
          <w:szCs w:val="28"/>
          <w:lang w:val="pl-PL"/>
        </w:rPr>
        <w:t xml:space="preserve"> trong chẩn đoán UTBMTBG </w:t>
      </w:r>
      <w:r w:rsidR="00B84C56" w:rsidRPr="00156D40">
        <w:rPr>
          <w:sz w:val="28"/>
          <w:szCs w:val="28"/>
          <w:lang w:val="pl-PL"/>
        </w:rPr>
        <w:t>mặc dù</w:t>
      </w:r>
      <w:r w:rsidR="00717EDF" w:rsidRPr="00156D40">
        <w:rPr>
          <w:sz w:val="28"/>
          <w:szCs w:val="28"/>
          <w:lang w:val="pl-PL"/>
        </w:rPr>
        <w:t xml:space="preserve"> độ nhạy</w:t>
      </w:r>
      <w:r w:rsidR="00B84C56" w:rsidRPr="00156D40">
        <w:rPr>
          <w:sz w:val="28"/>
          <w:szCs w:val="28"/>
          <w:lang w:val="pl-PL"/>
        </w:rPr>
        <w:t xml:space="preserve"> còn thấp</w:t>
      </w:r>
      <w:r w:rsidR="00717EDF" w:rsidRPr="00156D40">
        <w:rPr>
          <w:sz w:val="28"/>
          <w:szCs w:val="28"/>
          <w:lang w:val="pl-PL"/>
        </w:rPr>
        <w:t>.</w:t>
      </w:r>
      <w:r w:rsidR="00B84C56" w:rsidRPr="00156D40">
        <w:rPr>
          <w:sz w:val="28"/>
          <w:szCs w:val="28"/>
          <w:lang w:val="pl-PL"/>
        </w:rPr>
        <w:t xml:space="preserve"> Do vậy, cần có thêm nghiên cứu để khẳng định rõ hơn vai trò của dấu ấn sinh học phân tử này nhằm ứng dụng trong thực hành lâm sàng.</w:t>
      </w:r>
    </w:p>
    <w:p w14:paraId="7D53F906" w14:textId="36CCBB7D" w:rsidR="00717EDF" w:rsidRPr="00156D40" w:rsidRDefault="00717EDF" w:rsidP="005E0553">
      <w:pPr>
        <w:pStyle w:val="a1"/>
        <w:rPr>
          <w:color w:val="auto"/>
          <w:lang w:val="pl-PL"/>
        </w:rPr>
      </w:pPr>
      <w:bookmarkStart w:id="648" w:name="_Toc176459848"/>
      <w:bookmarkStart w:id="649" w:name="_Toc177210217"/>
      <w:bookmarkStart w:id="650" w:name="_Toc181649425"/>
      <w:r w:rsidRPr="00156D40">
        <w:rPr>
          <w:color w:val="auto"/>
          <w:lang w:val="pl-PL"/>
        </w:rPr>
        <w:t xml:space="preserve">4.3. Mối liên quan </w:t>
      </w:r>
      <w:r w:rsidR="00160EB8" w:rsidRPr="00156D40">
        <w:rPr>
          <w:color w:val="auto"/>
          <w:lang w:val="pl-PL"/>
        </w:rPr>
        <w:t xml:space="preserve">giữa </w:t>
      </w:r>
      <w:r w:rsidR="005277DA" w:rsidRPr="00156D40">
        <w:rPr>
          <w:color w:val="auto"/>
          <w:lang w:val="pl-PL"/>
        </w:rPr>
        <w:t xml:space="preserve">đột biến </w:t>
      </w:r>
      <w:r w:rsidR="00574DB7" w:rsidRPr="00156D40">
        <w:rPr>
          <w:color w:val="auto"/>
          <w:lang w:val="pl-PL"/>
        </w:rPr>
        <w:t>h</w:t>
      </w:r>
      <w:r w:rsidR="003973BA" w:rsidRPr="00156D40">
        <w:rPr>
          <w:i/>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574DB7" w:rsidRPr="00156D40">
        <w:rPr>
          <w:color w:val="auto"/>
          <w:lang w:val="pl-PL"/>
        </w:rPr>
        <w:t>h</w:t>
      </w:r>
      <w:r w:rsidR="003973BA" w:rsidRPr="00156D40">
        <w:rPr>
          <w:i/>
          <w:color w:val="auto"/>
          <w:lang w:val="pl-PL"/>
        </w:rPr>
        <w:t>TERT</w:t>
      </w:r>
      <w:r w:rsidRPr="00156D40">
        <w:rPr>
          <w:color w:val="auto"/>
          <w:lang w:val="pl-PL"/>
        </w:rPr>
        <w:t xml:space="preserve"> mRNA máu ngoại vi với một số đặc điểm lâm sàng</w:t>
      </w:r>
      <w:r w:rsidR="00CE5393" w:rsidRPr="00156D40">
        <w:rPr>
          <w:color w:val="auto"/>
          <w:lang w:val="pl-PL"/>
        </w:rPr>
        <w:t>, cận lâm sàng</w:t>
      </w:r>
      <w:r w:rsidR="00160EB8" w:rsidRPr="00156D40">
        <w:rPr>
          <w:color w:val="auto"/>
          <w:lang w:val="pl-PL"/>
        </w:rPr>
        <w:t>, thời gian sống còn</w:t>
      </w:r>
      <w:r w:rsidRPr="00156D40">
        <w:rPr>
          <w:color w:val="auto"/>
          <w:lang w:val="pl-PL"/>
        </w:rPr>
        <w:t xml:space="preserve"> ở bệnh nhân UTBMTBG</w:t>
      </w:r>
      <w:bookmarkEnd w:id="648"/>
      <w:bookmarkEnd w:id="649"/>
      <w:bookmarkEnd w:id="650"/>
    </w:p>
    <w:p w14:paraId="198549B4" w14:textId="5894413C" w:rsidR="00717EDF" w:rsidRPr="00156D40" w:rsidRDefault="00717EDF" w:rsidP="005E0553">
      <w:pPr>
        <w:pStyle w:val="a20"/>
        <w:rPr>
          <w:color w:val="auto"/>
          <w:lang w:val="pl-PL"/>
        </w:rPr>
      </w:pPr>
      <w:bookmarkStart w:id="651" w:name="_Toc176459849"/>
      <w:bookmarkStart w:id="652" w:name="_Toc177210218"/>
      <w:bookmarkStart w:id="653" w:name="_Toc181649426"/>
      <w:r w:rsidRPr="00156D40">
        <w:rPr>
          <w:color w:val="auto"/>
          <w:lang w:val="pl-PL"/>
        </w:rPr>
        <w:t xml:space="preserve">4.3.1. Mối liên quan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máu ngoại </w:t>
      </w:r>
      <w:r w:rsidR="00B84C56" w:rsidRPr="00156D40">
        <w:rPr>
          <w:color w:val="auto"/>
          <w:lang w:val="pl-PL"/>
        </w:rPr>
        <w:t xml:space="preserve">vi </w:t>
      </w:r>
      <w:r w:rsidRPr="00156D40">
        <w:rPr>
          <w:color w:val="auto"/>
          <w:lang w:val="pl-PL"/>
        </w:rPr>
        <w:t>với giới tính và tuổi</w:t>
      </w:r>
      <w:bookmarkEnd w:id="651"/>
      <w:bookmarkEnd w:id="652"/>
      <w:bookmarkEnd w:id="653"/>
    </w:p>
    <w:p w14:paraId="29692EDF" w14:textId="4B773724" w:rsidR="00717EDF" w:rsidRPr="001E2422" w:rsidRDefault="00717EDF" w:rsidP="005E0553">
      <w:pPr>
        <w:spacing w:after="0" w:line="360" w:lineRule="auto"/>
        <w:jc w:val="both"/>
        <w:rPr>
          <w:rFonts w:ascii="Times New Roman" w:hAnsi="Times New Roman" w:cs="Times New Roman"/>
          <w:i/>
          <w:iCs/>
          <w:spacing w:val="8"/>
          <w:sz w:val="28"/>
          <w:szCs w:val="28"/>
          <w:lang w:val="pl-PL"/>
        </w:rPr>
      </w:pPr>
      <w:r w:rsidRPr="001E2422">
        <w:rPr>
          <w:rFonts w:ascii="Times New Roman" w:hAnsi="Times New Roman" w:cs="Times New Roman"/>
          <w:i/>
          <w:iCs/>
          <w:spacing w:val="8"/>
          <w:sz w:val="28"/>
          <w:szCs w:val="28"/>
          <w:lang w:val="pl-PL"/>
        </w:rPr>
        <w:t xml:space="preserve">4.3.1.1. Mối liên quan </w:t>
      </w:r>
      <w:r w:rsidR="005277DA" w:rsidRPr="001E2422">
        <w:rPr>
          <w:rFonts w:ascii="Times New Roman" w:hAnsi="Times New Roman" w:cs="Times New Roman"/>
          <w:i/>
          <w:iCs/>
          <w:spacing w:val="8"/>
          <w:sz w:val="28"/>
          <w:szCs w:val="28"/>
          <w:lang w:val="pl-PL"/>
        </w:rPr>
        <w:t xml:space="preserve">đột biến </w:t>
      </w:r>
      <w:r w:rsidR="001B08FA" w:rsidRPr="001E2422">
        <w:rPr>
          <w:rFonts w:ascii="Times New Roman" w:hAnsi="Times New Roman" w:cs="Times New Roman"/>
          <w:iCs/>
          <w:spacing w:val="8"/>
          <w:sz w:val="28"/>
          <w:szCs w:val="28"/>
          <w:lang w:val="pl-PL"/>
        </w:rPr>
        <w:t>h</w:t>
      </w:r>
      <w:r w:rsidR="003973BA" w:rsidRPr="001E2422">
        <w:rPr>
          <w:rFonts w:ascii="Times New Roman" w:hAnsi="Times New Roman" w:cs="Times New Roman"/>
          <w:i/>
          <w:iCs/>
          <w:spacing w:val="8"/>
          <w:sz w:val="28"/>
          <w:szCs w:val="28"/>
          <w:lang w:val="pl-PL"/>
        </w:rPr>
        <w:t>TERT</w:t>
      </w:r>
      <w:r w:rsidR="005277DA" w:rsidRPr="001E2422">
        <w:rPr>
          <w:rFonts w:ascii="Times New Roman" w:hAnsi="Times New Roman" w:cs="Times New Roman"/>
          <w:i/>
          <w:iCs/>
          <w:spacing w:val="8"/>
          <w:sz w:val="28"/>
          <w:szCs w:val="28"/>
          <w:lang w:val="pl-PL"/>
        </w:rPr>
        <w:t xml:space="preserve"> C228T</w:t>
      </w:r>
      <w:r w:rsidRPr="001E2422">
        <w:rPr>
          <w:rFonts w:ascii="Times New Roman" w:hAnsi="Times New Roman" w:cs="Times New Roman"/>
          <w:i/>
          <w:iCs/>
          <w:spacing w:val="8"/>
          <w:sz w:val="28"/>
          <w:szCs w:val="28"/>
          <w:lang w:val="pl-PL"/>
        </w:rPr>
        <w:t xml:space="preserve"> máu ngoại </w:t>
      </w:r>
      <w:r w:rsidR="00122D02" w:rsidRPr="001E2422">
        <w:rPr>
          <w:rFonts w:ascii="Times New Roman" w:hAnsi="Times New Roman" w:cs="Times New Roman"/>
          <w:i/>
          <w:iCs/>
          <w:spacing w:val="8"/>
          <w:sz w:val="28"/>
          <w:szCs w:val="28"/>
          <w:lang w:val="pl-PL"/>
        </w:rPr>
        <w:t xml:space="preserve">vi </w:t>
      </w:r>
      <w:r w:rsidRPr="001E2422">
        <w:rPr>
          <w:rFonts w:ascii="Times New Roman" w:hAnsi="Times New Roman" w:cs="Times New Roman"/>
          <w:i/>
          <w:iCs/>
          <w:spacing w:val="8"/>
          <w:sz w:val="28"/>
          <w:szCs w:val="28"/>
          <w:lang w:val="pl-PL"/>
        </w:rPr>
        <w:t>với giới tính và tuổi</w:t>
      </w:r>
    </w:p>
    <w:p w14:paraId="3386AA7F" w14:textId="20A29017" w:rsidR="00B84C56"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Trong nhóm </w:t>
      </w:r>
      <w:r w:rsidR="00B84C56" w:rsidRPr="00156D40">
        <w:rPr>
          <w:rFonts w:ascii="Times New Roman" w:hAnsi="Times New Roman" w:cs="Times New Roman"/>
          <w:sz w:val="28"/>
          <w:szCs w:val="28"/>
          <w:lang w:val="pl-PL"/>
        </w:rPr>
        <w:t>UTBMTBG</w:t>
      </w:r>
      <w:r w:rsidRPr="00156D40">
        <w:rPr>
          <w:rFonts w:ascii="Times New Roman" w:hAnsi="Times New Roman" w:cs="Times New Roman"/>
          <w:sz w:val="28"/>
          <w:szCs w:val="28"/>
          <w:lang w:val="pl-PL"/>
        </w:rPr>
        <w:t xml:space="preserve">, tỷ lệ </w:t>
      </w:r>
      <w:r w:rsidR="009B4587"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9B4587" w:rsidRPr="00156D40">
        <w:rPr>
          <w:rFonts w:ascii="Times New Roman" w:hAnsi="Times New Roman" w:cs="Times New Roman"/>
          <w:sz w:val="28"/>
          <w:szCs w:val="28"/>
          <w:lang w:val="pl-PL"/>
        </w:rPr>
        <w:t xml:space="preserve"> C228T</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ở nam (23,3%) cao hơn nữ (13,3%)</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tuy nhiên sự khác biệt </w:t>
      </w:r>
      <w:r w:rsidR="00B84C56" w:rsidRPr="00156D40">
        <w:rPr>
          <w:rFonts w:ascii="Times New Roman" w:hAnsi="Times New Roman" w:cs="Times New Roman"/>
          <w:sz w:val="28"/>
          <w:szCs w:val="28"/>
          <w:lang w:val="pl-PL"/>
        </w:rPr>
        <w:t>không c</w:t>
      </w:r>
      <w:r w:rsidR="00286038" w:rsidRPr="00156D40">
        <w:rPr>
          <w:rFonts w:ascii="Times New Roman" w:hAnsi="Times New Roman" w:cs="Times New Roman"/>
          <w:sz w:val="28"/>
          <w:szCs w:val="28"/>
          <w:lang w:val="pl-PL"/>
        </w:rPr>
        <w:t>ó</w:t>
      </w:r>
      <w:r w:rsidR="00B84C56" w:rsidRPr="00156D40">
        <w:rPr>
          <w:rFonts w:ascii="Times New Roman" w:hAnsi="Times New Roman" w:cs="Times New Roman"/>
          <w:sz w:val="28"/>
          <w:szCs w:val="28"/>
          <w:lang w:val="pl-PL"/>
        </w:rPr>
        <w:t xml:space="preserve"> ý nghĩa </w:t>
      </w:r>
      <w:r w:rsidRPr="00156D40">
        <w:rPr>
          <w:rFonts w:ascii="Times New Roman" w:hAnsi="Times New Roman" w:cs="Times New Roman"/>
          <w:sz w:val="28"/>
          <w:szCs w:val="28"/>
          <w:lang w:val="pl-PL"/>
        </w:rPr>
        <w:t>thống kê với p</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&gt;</w:t>
      </w:r>
      <w:r w:rsidR="00B84C56"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0,05. </w:t>
      </w:r>
      <w:r w:rsidR="00B84C56" w:rsidRPr="00156D40">
        <w:rPr>
          <w:rFonts w:ascii="Times New Roman" w:hAnsi="Times New Roman" w:cs="Times New Roman"/>
          <w:sz w:val="28"/>
          <w:szCs w:val="28"/>
          <w:lang w:val="pl-PL"/>
        </w:rPr>
        <w:t xml:space="preserve">Chúng tôi cũng không ghi nhận mối liên quan có ý nghĩa giữa tuổi và các nhóm tuổi với </w:t>
      </w:r>
      <w:r w:rsidR="00286038" w:rsidRPr="00156D40">
        <w:rPr>
          <w:rFonts w:ascii="Times New Roman" w:hAnsi="Times New Roman" w:cs="Times New Roman"/>
          <w:sz w:val="28"/>
          <w:szCs w:val="28"/>
          <w:lang w:val="pl-PL"/>
        </w:rPr>
        <w:t xml:space="preserve">tình trạng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286038" w:rsidRPr="00156D40">
        <w:rPr>
          <w:rFonts w:ascii="Times New Roman" w:hAnsi="Times New Roman" w:cs="Times New Roman"/>
          <w:sz w:val="28"/>
          <w:szCs w:val="28"/>
          <w:lang w:val="pl-PL"/>
        </w:rPr>
        <w:t xml:space="preserve"> C228T (</w:t>
      </w:r>
      <w:r w:rsidR="000D35C9" w:rsidRPr="00156D40">
        <w:rPr>
          <w:rFonts w:ascii="Times New Roman" w:hAnsi="Times New Roman" w:cs="Times New Roman"/>
          <w:sz w:val="28"/>
          <w:szCs w:val="28"/>
          <w:lang w:val="pl-PL"/>
        </w:rPr>
        <w:t>B</w:t>
      </w:r>
      <w:r w:rsidR="00286038" w:rsidRPr="00156D40">
        <w:rPr>
          <w:rFonts w:ascii="Times New Roman" w:hAnsi="Times New Roman" w:cs="Times New Roman"/>
          <w:sz w:val="28"/>
          <w:szCs w:val="28"/>
          <w:lang w:val="pl-PL"/>
        </w:rPr>
        <w:t xml:space="preserve">ảng 3.16 và </w:t>
      </w:r>
      <w:r w:rsidR="000D35C9" w:rsidRPr="00156D40">
        <w:rPr>
          <w:rFonts w:ascii="Times New Roman" w:hAnsi="Times New Roman" w:cs="Times New Roman"/>
          <w:sz w:val="28"/>
          <w:szCs w:val="28"/>
          <w:lang w:val="pl-PL"/>
        </w:rPr>
        <w:t>B</w:t>
      </w:r>
      <w:r w:rsidR="00286038" w:rsidRPr="00156D40">
        <w:rPr>
          <w:rFonts w:ascii="Times New Roman" w:hAnsi="Times New Roman" w:cs="Times New Roman"/>
          <w:sz w:val="28"/>
          <w:szCs w:val="28"/>
          <w:lang w:val="pl-PL"/>
        </w:rPr>
        <w:t>iểu đồ 3.11).</w:t>
      </w:r>
    </w:p>
    <w:p w14:paraId="1A30C443" w14:textId="6A3BD562" w:rsidR="00286038" w:rsidRPr="00156D40" w:rsidRDefault="00286038"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Tìm hiểu về mối liên quan giữa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máu ngoại vi với giới tính và tuổi của các nghiên cứu trên thế giới và Việt Nam, chúng tôi nhận thấy chưa có sự thống nhất.</w:t>
      </w:r>
    </w:p>
    <w:p w14:paraId="29E7A8F0" w14:textId="2807C7DF" w:rsidR="00286038" w:rsidRPr="00156D40" w:rsidRDefault="00717EDF"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Nghiên cứu của</w:t>
      </w:r>
      <w:hyperlink r:id="rId61" w:history="1">
        <w:r w:rsidRPr="00156D40">
          <w:rPr>
            <w:rStyle w:val="Hyperlink"/>
            <w:rFonts w:ascii="Times New Roman" w:hAnsi="Times New Roman" w:cs="Times New Roman"/>
            <w:color w:val="auto"/>
            <w:sz w:val="28"/>
            <w:szCs w:val="28"/>
            <w:u w:val="none"/>
            <w:shd w:val="clear" w:color="auto" w:fill="FFFFFF"/>
            <w:lang w:val="pl-PL"/>
          </w:rPr>
          <w:t xml:space="preserve"> Jiao</w:t>
        </w:r>
      </w:hyperlink>
      <w:r w:rsidRPr="00156D40">
        <w:rPr>
          <w:rFonts w:ascii="Times New Roman" w:hAnsi="Times New Roman" w:cs="Times New Roman"/>
          <w:sz w:val="28"/>
          <w:szCs w:val="28"/>
          <w:lang w:val="pl-PL"/>
        </w:rPr>
        <w:t xml:space="preserve"> </w:t>
      </w:r>
      <w:r w:rsidR="00B84C56" w:rsidRPr="00156D40">
        <w:rPr>
          <w:rFonts w:ascii="Times New Roman" w:hAnsi="Times New Roman" w:cs="Times New Roman"/>
          <w:sz w:val="28"/>
          <w:szCs w:val="28"/>
          <w:lang w:val="pl-PL"/>
        </w:rPr>
        <w:t xml:space="preserve">J. </w:t>
      </w:r>
      <w:r w:rsidRPr="00156D40">
        <w:rPr>
          <w:rFonts w:ascii="Times New Roman" w:hAnsi="Times New Roman" w:cs="Times New Roman"/>
          <w:sz w:val="28"/>
          <w:szCs w:val="28"/>
          <w:lang w:val="pl-PL"/>
        </w:rPr>
        <w:t xml:space="preserve">và </w:t>
      </w:r>
      <w:r w:rsidR="00286038" w:rsidRPr="00156D40">
        <w:rPr>
          <w:rFonts w:ascii="Times New Roman" w:hAnsi="Times New Roman" w:cs="Times New Roman"/>
          <w:sz w:val="28"/>
          <w:szCs w:val="28"/>
          <w:lang w:val="pl-PL"/>
        </w:rPr>
        <w:t>CS (2019)</w:t>
      </w:r>
      <w:r w:rsidRPr="00156D40">
        <w:rPr>
          <w:rFonts w:ascii="Times New Roman" w:hAnsi="Times New Roman" w:cs="Times New Roman"/>
          <w:sz w:val="28"/>
          <w:szCs w:val="28"/>
          <w:lang w:val="pl-PL"/>
        </w:rPr>
        <w:t xml:space="preserve"> ở trên 218 mẫu huyết tương của bệnh nhân UTBMTBG, sử dụng kỹ thuật PCR kỹ thuật số vi giọt 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cho thấy tỷ lệ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Pr="00156D40">
        <w:rPr>
          <w:rFonts w:ascii="Times New Roman" w:hAnsi="Times New Roman" w:cs="Times New Roman"/>
          <w:sz w:val="28"/>
          <w:szCs w:val="28"/>
          <w:lang w:val="pl-PL"/>
        </w:rPr>
        <w:t xml:space="preserve"> cao hơn ở nam so </w:t>
      </w:r>
      <w:r w:rsidRPr="00156D40">
        <w:rPr>
          <w:rFonts w:ascii="Times New Roman" w:hAnsi="Times New Roman" w:cs="Times New Roman"/>
          <w:sz w:val="28"/>
          <w:szCs w:val="28"/>
          <w:lang w:val="pl-PL"/>
        </w:rPr>
        <w:lastRenderedPageBreak/>
        <w:t>với nữ có ý nghĩa thống kê</w:t>
      </w:r>
      <w:r w:rsidR="00286038" w:rsidRPr="00156D40">
        <w:rPr>
          <w:rFonts w:ascii="Times New Roman" w:hAnsi="Times New Roman" w:cs="Times New Roman"/>
          <w:sz w:val="28"/>
          <w:szCs w:val="28"/>
          <w:lang w:val="pl-PL"/>
        </w:rPr>
        <w:t xml:space="preserve"> (56,4% so với 29,1%, theo thứ tự, </w:t>
      </w:r>
      <w:r w:rsidR="004F4C4E">
        <w:rPr>
          <w:rFonts w:ascii="Times New Roman" w:hAnsi="Times New Roman" w:cs="Times New Roman"/>
          <w:sz w:val="28"/>
          <w:szCs w:val="28"/>
          <w:lang w:val="pl-PL"/>
        </w:rPr>
        <w:t xml:space="preserve">OR = 3,1, 95%CI: 1,0 - 6,3, </w:t>
      </w:r>
      <w:r w:rsidR="00286038" w:rsidRPr="00156D40">
        <w:rPr>
          <w:rFonts w:ascii="Times New Roman" w:hAnsi="Times New Roman" w:cs="Times New Roman"/>
          <w:sz w:val="28"/>
          <w:szCs w:val="28"/>
          <w:lang w:val="pl-PL"/>
        </w:rPr>
        <w:t>p = 0,0003)</w:t>
      </w:r>
      <w:r w:rsidRPr="00156D40">
        <w:rPr>
          <w:rFonts w:ascii="Times New Roman" w:hAnsi="Times New Roman" w:cs="Times New Roman"/>
          <w:sz w:val="28"/>
          <w:szCs w:val="28"/>
          <w:lang w:val="pl-PL"/>
        </w:rPr>
        <w:t xml:space="preserve">, tuy nhiên không khác biệt tỷ lệ đột biến </w:t>
      </w:r>
      <w:r w:rsidR="00286038" w:rsidRPr="00156D40">
        <w:rPr>
          <w:rFonts w:ascii="Times New Roman" w:hAnsi="Times New Roman" w:cs="Times New Roman"/>
          <w:sz w:val="28"/>
          <w:szCs w:val="28"/>
          <w:lang w:val="pl-PL"/>
        </w:rPr>
        <w:t>theo phân nhóm</w:t>
      </w:r>
      <w:r w:rsidRPr="00156D40">
        <w:rPr>
          <w:rFonts w:ascii="Times New Roman" w:hAnsi="Times New Roman" w:cs="Times New Roman"/>
          <w:sz w:val="28"/>
          <w:szCs w:val="28"/>
          <w:lang w:val="pl-PL"/>
        </w:rPr>
        <w:t xml:space="preserve"> tuổi</w:t>
      </w:r>
      <w:r w:rsidR="00286038" w:rsidRPr="00156D40">
        <w:rPr>
          <w:rFonts w:ascii="Times New Roman" w:hAnsi="Times New Roman" w:cs="Times New Roman"/>
          <w:sz w:val="28"/>
          <w:szCs w:val="28"/>
          <w:lang w:val="pl-PL"/>
        </w:rPr>
        <w:t xml:space="preserve"> ≤ 65 và &gt; 65 (52,5% so với 44,7%, theo thứ tự, p = 0,7)</w:t>
      </w:r>
      <w:r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[75]</w:t>
      </w:r>
      <w:r w:rsidRPr="00156D40">
        <w:rPr>
          <w:rFonts w:ascii="Times New Roman" w:hAnsi="Times New Roman" w:cs="Times New Roman"/>
          <w:sz w:val="28"/>
          <w:szCs w:val="28"/>
        </w:rPr>
        <w:fldChar w:fldCharType="end"/>
      </w:r>
      <w:r w:rsidR="00286038" w:rsidRPr="00156D40">
        <w:rPr>
          <w:rFonts w:ascii="Times New Roman" w:hAnsi="Times New Roman" w:cs="Times New Roman"/>
          <w:sz w:val="28"/>
          <w:szCs w:val="28"/>
          <w:lang w:val="pl-PL"/>
        </w:rPr>
        <w:t>.</w:t>
      </w:r>
      <w:r w:rsidRPr="00156D40">
        <w:rPr>
          <w:rFonts w:ascii="Times New Roman" w:hAnsi="Times New Roman" w:cs="Times New Roman"/>
          <w:sz w:val="28"/>
          <w:szCs w:val="28"/>
          <w:lang w:val="pl-PL"/>
        </w:rPr>
        <w:t xml:space="preserve"> </w:t>
      </w:r>
    </w:p>
    <w:p w14:paraId="6B34329A" w14:textId="7F4F7474" w:rsidR="00286038" w:rsidRPr="00156D40" w:rsidRDefault="00286038"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Thực hiện n</w:t>
      </w:r>
      <w:r w:rsidR="00717EDF" w:rsidRPr="00156D40">
        <w:rPr>
          <w:rFonts w:ascii="Times New Roman" w:hAnsi="Times New Roman" w:cs="Times New Roman"/>
          <w:sz w:val="28"/>
          <w:szCs w:val="28"/>
          <w:lang w:val="pl-PL"/>
        </w:rPr>
        <w:t xml:space="preserve">ghiên cứu </w:t>
      </w:r>
      <w:r w:rsidRPr="00156D40">
        <w:rPr>
          <w:rFonts w:ascii="Times New Roman" w:hAnsi="Times New Roman" w:cs="Times New Roman"/>
          <w:sz w:val="28"/>
          <w:szCs w:val="28"/>
          <w:lang w:val="pl-PL"/>
        </w:rPr>
        <w:t xml:space="preserve">trên 160 bệnh nhân UTBMTBG, </w:t>
      </w:r>
      <w:r w:rsidR="00717EDF" w:rsidRPr="00156D40">
        <w:rPr>
          <w:rFonts w:ascii="Times New Roman" w:hAnsi="Times New Roman" w:cs="Times New Roman"/>
          <w:sz w:val="28"/>
          <w:szCs w:val="28"/>
          <w:lang w:val="pl-PL"/>
        </w:rPr>
        <w:t xml:space="preserve">xác định </w:t>
      </w:r>
      <w:r w:rsidR="005277DA"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5277DA" w:rsidRPr="00156D40">
        <w:rPr>
          <w:rFonts w:ascii="Times New Roman" w:hAnsi="Times New Roman" w:cs="Times New Roman"/>
          <w:sz w:val="28"/>
          <w:szCs w:val="28"/>
          <w:lang w:val="pl-PL"/>
        </w:rPr>
        <w:t xml:space="preserve"> C228T</w:t>
      </w:r>
      <w:r w:rsidR="00717EDF" w:rsidRPr="00156D40">
        <w:rPr>
          <w:rFonts w:ascii="Times New Roman" w:hAnsi="Times New Roman" w:cs="Times New Roman"/>
          <w:sz w:val="28"/>
          <w:szCs w:val="28"/>
          <w:lang w:val="pl-PL"/>
        </w:rPr>
        <w:t xml:space="preserve"> trên các mẫu khối u</w:t>
      </w:r>
      <w:r w:rsidRPr="00156D40">
        <w:rPr>
          <w:rFonts w:ascii="Times New Roman" w:hAnsi="Times New Roman" w:cs="Times New Roman"/>
          <w:sz w:val="28"/>
          <w:szCs w:val="28"/>
          <w:lang w:val="pl-PL"/>
        </w:rPr>
        <w:t>, Lee H.W. và CS (2017)</w:t>
      </w:r>
      <w:r w:rsidR="00717EDF"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 xml:space="preserve">cũng ghi nhận kết </w:t>
      </w:r>
      <w:r w:rsidR="00EB330D" w:rsidRPr="00156D40">
        <w:rPr>
          <w:rFonts w:ascii="Times New Roman" w:hAnsi="Times New Roman" w:cs="Times New Roman"/>
          <w:sz w:val="28"/>
          <w:szCs w:val="28"/>
          <w:lang w:val="pl-PL"/>
        </w:rPr>
        <w:t>quả</w:t>
      </w:r>
      <w:r w:rsidR="00226BB2" w:rsidRPr="00156D40">
        <w:rPr>
          <w:rFonts w:ascii="Times New Roman" w:hAnsi="Times New Roman" w:cs="Times New Roman"/>
          <w:sz w:val="28"/>
          <w:szCs w:val="28"/>
          <w:lang w:val="pl-PL"/>
        </w:rPr>
        <w:t xml:space="preserve"> tương t</w:t>
      </w:r>
      <w:r w:rsidR="004D6B55" w:rsidRPr="00156D40">
        <w:rPr>
          <w:rFonts w:ascii="Times New Roman" w:hAnsi="Times New Roman" w:cs="Times New Roman"/>
          <w:sz w:val="28"/>
          <w:szCs w:val="28"/>
          <w:lang w:val="pl-PL"/>
        </w:rPr>
        <w:t>ự</w:t>
      </w:r>
      <w:r w:rsidR="00226BB2" w:rsidRPr="00156D40">
        <w:rPr>
          <w:rFonts w:ascii="Times New Roman" w:hAnsi="Times New Roman" w:cs="Times New Roman"/>
          <w:sz w:val="28"/>
          <w:szCs w:val="28"/>
          <w:lang w:val="pl-PL"/>
        </w:rPr>
        <w:t>, đó là</w:t>
      </w:r>
      <w:r w:rsidR="00717EDF" w:rsidRPr="00156D40">
        <w:rPr>
          <w:rFonts w:ascii="Times New Roman" w:hAnsi="Times New Roman" w:cs="Times New Roman"/>
          <w:sz w:val="28"/>
          <w:szCs w:val="28"/>
          <w:lang w:val="pl-PL"/>
        </w:rPr>
        <w:t xml:space="preserve"> đ</w:t>
      </w:r>
      <w:r w:rsidR="00717EDF" w:rsidRPr="00156D40">
        <w:rPr>
          <w:rFonts w:ascii="Times New Roman" w:hAnsi="Times New Roman" w:cs="Times New Roman"/>
          <w:sz w:val="28"/>
          <w:szCs w:val="28"/>
          <w:shd w:val="clear" w:color="auto" w:fill="FFFFFF"/>
          <w:lang w:val="pl-PL"/>
        </w:rPr>
        <w:t xml:space="preserve">ột biến gen khởi động </w:t>
      </w:r>
      <w:r w:rsidR="001B08FA" w:rsidRPr="00156D40">
        <w:rPr>
          <w:rFonts w:ascii="Times New Roman" w:hAnsi="Times New Roman" w:cs="Times New Roman"/>
          <w:iCs/>
          <w:sz w:val="28"/>
          <w:szCs w:val="28"/>
          <w:shd w:val="clear" w:color="auto" w:fill="FFFFFF"/>
          <w:lang w:val="pl-PL"/>
        </w:rPr>
        <w:t>h</w:t>
      </w:r>
      <w:r w:rsidR="003973BA" w:rsidRPr="00156D40">
        <w:rPr>
          <w:rFonts w:ascii="Times New Roman" w:hAnsi="Times New Roman" w:cs="Times New Roman"/>
          <w:i/>
          <w:iCs/>
          <w:sz w:val="28"/>
          <w:szCs w:val="28"/>
          <w:shd w:val="clear" w:color="auto" w:fill="FFFFFF"/>
          <w:lang w:val="pl-PL"/>
        </w:rPr>
        <w:t>TERT</w:t>
      </w:r>
      <w:r w:rsidR="00717EDF" w:rsidRPr="00156D40">
        <w:rPr>
          <w:rFonts w:ascii="Times New Roman" w:hAnsi="Times New Roman" w:cs="Times New Roman"/>
          <w:sz w:val="28"/>
          <w:szCs w:val="28"/>
          <w:shd w:val="clear" w:color="auto" w:fill="FFFFFF"/>
          <w:lang w:val="pl-PL"/>
        </w:rPr>
        <w:t xml:space="preserve"> có liên quan về mặt thống kê với giới</w:t>
      </w:r>
      <w:r w:rsidRPr="00156D40">
        <w:rPr>
          <w:rFonts w:ascii="Times New Roman" w:hAnsi="Times New Roman" w:cs="Times New Roman"/>
          <w:sz w:val="28"/>
          <w:szCs w:val="28"/>
          <w:shd w:val="clear" w:color="auto" w:fill="FFFFFF"/>
          <w:lang w:val="pl-PL"/>
        </w:rPr>
        <w:t xml:space="preserve"> nam</w:t>
      </w:r>
      <w:r w:rsidR="00717EDF" w:rsidRPr="00156D40">
        <w:rPr>
          <w:rFonts w:ascii="Times New Roman" w:hAnsi="Times New Roman" w:cs="Times New Roman"/>
          <w:sz w:val="28"/>
          <w:szCs w:val="28"/>
          <w:shd w:val="clear" w:color="auto" w:fill="FFFFFF"/>
          <w:lang w:val="pl-PL"/>
        </w:rPr>
        <w:t>  (</w:t>
      </w:r>
      <w:r w:rsidR="004A07E6" w:rsidRPr="00156D40">
        <w:rPr>
          <w:rStyle w:val="Emphasis"/>
          <w:rFonts w:ascii="Times New Roman" w:hAnsi="Times New Roman" w:cs="Times New Roman"/>
          <w:i w:val="0"/>
          <w:iCs w:val="0"/>
          <w:sz w:val="28"/>
          <w:szCs w:val="28"/>
          <w:shd w:val="clear" w:color="auto" w:fill="FFFFFF"/>
          <w:lang w:val="pl-PL"/>
        </w:rPr>
        <w:t xml:space="preserve">p </w:t>
      </w:r>
      <w:r w:rsidR="00717EDF" w:rsidRPr="00156D40">
        <w:rPr>
          <w:rFonts w:ascii="Times New Roman" w:hAnsi="Times New Roman" w:cs="Times New Roman"/>
          <w:i/>
          <w:iCs/>
          <w:sz w:val="28"/>
          <w:szCs w:val="28"/>
          <w:shd w:val="clear" w:color="auto" w:fill="FFFFFF"/>
          <w:lang w:val="pl-PL"/>
        </w:rPr>
        <w:t> = </w:t>
      </w:r>
      <w:r w:rsidR="004A07E6" w:rsidRPr="00156D40">
        <w:rPr>
          <w:rFonts w:ascii="Times New Roman" w:hAnsi="Times New Roman" w:cs="Times New Roman"/>
          <w:i/>
          <w:iCs/>
          <w:sz w:val="28"/>
          <w:szCs w:val="28"/>
          <w:shd w:val="clear" w:color="auto" w:fill="FFFFFF"/>
          <w:lang w:val="pl-PL"/>
        </w:rPr>
        <w:t xml:space="preserve"> </w:t>
      </w:r>
      <w:r w:rsidR="00717EDF" w:rsidRPr="00156D40">
        <w:rPr>
          <w:rFonts w:ascii="Times New Roman" w:hAnsi="Times New Roman" w:cs="Times New Roman"/>
          <w:sz w:val="28"/>
          <w:szCs w:val="28"/>
          <w:shd w:val="clear" w:color="auto" w:fill="FFFFFF"/>
          <w:lang w:val="pl-PL"/>
        </w:rPr>
        <w:t>0</w:t>
      </w:r>
      <w:r w:rsidR="004A07E6" w:rsidRPr="00156D40">
        <w:rPr>
          <w:rFonts w:ascii="Times New Roman" w:hAnsi="Times New Roman" w:cs="Times New Roman"/>
          <w:sz w:val="28"/>
          <w:szCs w:val="28"/>
          <w:shd w:val="clear" w:color="auto" w:fill="FFFFFF"/>
          <w:lang w:val="pl-PL"/>
        </w:rPr>
        <w:t>,</w:t>
      </w:r>
      <w:r w:rsidR="00717EDF" w:rsidRPr="00156D40">
        <w:rPr>
          <w:rFonts w:ascii="Times New Roman" w:hAnsi="Times New Roman" w:cs="Times New Roman"/>
          <w:sz w:val="28"/>
          <w:szCs w:val="28"/>
          <w:shd w:val="clear" w:color="auto" w:fill="FFFFFF"/>
          <w:lang w:val="pl-PL"/>
        </w:rPr>
        <w:t xml:space="preserve">027), </w:t>
      </w:r>
      <w:r w:rsidR="00226BB2" w:rsidRPr="00156D40">
        <w:rPr>
          <w:rFonts w:ascii="Times New Roman" w:hAnsi="Times New Roman" w:cs="Times New Roman"/>
          <w:sz w:val="28"/>
          <w:szCs w:val="28"/>
          <w:shd w:val="clear" w:color="auto" w:fill="FFFFFF"/>
          <w:lang w:val="pl-PL"/>
        </w:rPr>
        <w:t>nhưng lại không liên quan đến phân nhóm tuổi ≥ 60 và &lt; 60 (34,8% so với 24,2%, theo thứ tự, p = 0,142)</w:t>
      </w:r>
      <w:r w:rsidR="00717EDF" w:rsidRPr="00156D40">
        <w:rPr>
          <w:rFonts w:ascii="Times New Roman" w:hAnsi="Times New Roman" w:cs="Times New Roman"/>
          <w:sz w:val="28"/>
          <w:szCs w:val="28"/>
          <w:shd w:val="clear" w:color="auto" w:fill="FFFFFF"/>
          <w:lang w:val="pl-PL"/>
        </w:rPr>
        <w:t xml:space="preserve"> </w:t>
      </w:r>
      <w:r w:rsidR="00717EDF"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717EDF" w:rsidRPr="00156D40">
        <w:rPr>
          <w:rFonts w:ascii="Times New Roman" w:hAnsi="Times New Roman" w:cs="Times New Roman"/>
          <w:sz w:val="28"/>
          <w:szCs w:val="28"/>
          <w:shd w:val="clear" w:color="auto" w:fill="FFFFFF"/>
        </w:rPr>
      </w:r>
      <w:r w:rsidR="00717EDF"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00717EDF" w:rsidRPr="00156D40">
        <w:rPr>
          <w:rFonts w:ascii="Times New Roman" w:hAnsi="Times New Roman" w:cs="Times New Roman"/>
          <w:sz w:val="28"/>
          <w:szCs w:val="28"/>
          <w:shd w:val="clear" w:color="auto" w:fill="FFFFFF"/>
        </w:rPr>
        <w:fldChar w:fldCharType="end"/>
      </w:r>
      <w:r w:rsidR="00717EDF"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Nghiên cứu của Nault J.C. và CS (2013) cũng ghi nhận nam g</w:t>
      </w:r>
      <w:r w:rsidR="004D6B55" w:rsidRPr="00156D40">
        <w:rPr>
          <w:rFonts w:ascii="Times New Roman" w:hAnsi="Times New Roman" w:cs="Times New Roman"/>
          <w:sz w:val="28"/>
          <w:szCs w:val="28"/>
          <w:lang w:val="pl-PL"/>
        </w:rPr>
        <w:t>i</w:t>
      </w:r>
      <w:r w:rsidR="00226BB2" w:rsidRPr="00156D40">
        <w:rPr>
          <w:rFonts w:ascii="Times New Roman" w:hAnsi="Times New Roman" w:cs="Times New Roman"/>
          <w:sz w:val="28"/>
          <w:szCs w:val="28"/>
          <w:lang w:val="pl-PL"/>
        </w:rPr>
        <w:t xml:space="preserve">ới mang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226BB2" w:rsidRPr="00156D40">
        <w:rPr>
          <w:rFonts w:ascii="Times New Roman" w:hAnsi="Times New Roman" w:cs="Times New Roman"/>
          <w:sz w:val="28"/>
          <w:szCs w:val="28"/>
          <w:lang w:val="pl-PL"/>
        </w:rPr>
        <w:t xml:space="preserve"> nhiều hơn nữ giới</w:t>
      </w:r>
      <w:r w:rsidR="009516B1">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[63]</w:t>
      </w:r>
      <w:r w:rsidR="009516B1">
        <w:rPr>
          <w:rFonts w:ascii="Times New Roman" w:hAnsi="Times New Roman" w:cs="Times New Roman"/>
          <w:sz w:val="28"/>
          <w:szCs w:val="28"/>
          <w:lang w:val="pl-PL"/>
        </w:rPr>
        <w:fldChar w:fldCharType="end"/>
      </w:r>
      <w:r w:rsidR="00724F97" w:rsidRPr="00156D40">
        <w:rPr>
          <w:rFonts w:ascii="Times New Roman" w:hAnsi="Times New Roman" w:cs="Times New Roman"/>
          <w:sz w:val="28"/>
          <w:szCs w:val="28"/>
          <w:lang w:val="pl-PL"/>
        </w:rPr>
        <w:t>. T</w:t>
      </w:r>
      <w:r w:rsidR="00FA6107" w:rsidRPr="00156D40">
        <w:rPr>
          <w:rFonts w:ascii="Times New Roman" w:hAnsi="Times New Roman" w:cs="Times New Roman"/>
          <w:sz w:val="28"/>
          <w:szCs w:val="28"/>
          <w:lang w:val="pl-PL"/>
        </w:rPr>
        <w:t>ỷ</w:t>
      </w:r>
      <w:r w:rsidR="00724F97" w:rsidRPr="00156D40">
        <w:rPr>
          <w:rFonts w:ascii="Times New Roman" w:hAnsi="Times New Roman" w:cs="Times New Roman"/>
          <w:sz w:val="28"/>
          <w:szCs w:val="28"/>
          <w:lang w:val="pl-PL"/>
        </w:rPr>
        <w:t xml:space="preserve"> </w:t>
      </w:r>
      <w:r w:rsidR="00FA6107" w:rsidRPr="00156D40">
        <w:rPr>
          <w:rFonts w:ascii="Times New Roman" w:hAnsi="Times New Roman" w:cs="Times New Roman"/>
          <w:sz w:val="28"/>
          <w:szCs w:val="28"/>
          <w:lang w:val="pl-PL"/>
        </w:rPr>
        <w:t>lệ</w:t>
      </w:r>
      <w:r w:rsidR="00724F97" w:rsidRPr="00156D40">
        <w:rPr>
          <w:rFonts w:ascii="Times New Roman" w:hAnsi="Times New Roman" w:cs="Times New Roman"/>
          <w:sz w:val="28"/>
          <w:szCs w:val="28"/>
          <w:lang w:val="pl-PL"/>
        </w:rPr>
        <w:t xml:space="preserve"> nam giới mang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724F97" w:rsidRPr="00156D40">
        <w:rPr>
          <w:rFonts w:ascii="Times New Roman" w:hAnsi="Times New Roman" w:cs="Times New Roman"/>
          <w:sz w:val="28"/>
          <w:szCs w:val="28"/>
          <w:lang w:val="pl-PL"/>
        </w:rPr>
        <w:t xml:space="preserve"> cao hơn nữ được các tác giả lý giải liên quan đến hormon giới tính </w:t>
      </w:r>
      <w:r w:rsidR="00724F97" w:rsidRPr="00D1468C">
        <w:rPr>
          <w:rFonts w:ascii="Times New Roman" w:hAnsi="Times New Roman" w:cs="Times New Roman"/>
          <w:sz w:val="28"/>
          <w:szCs w:val="28"/>
          <w:lang w:val="pl-PL"/>
        </w:rPr>
        <w:t>(thụ cảm thể androgen có vai trò điều hòa kích thích trong khi thụ cảm thể estrogen lại có vai trò điều h</w:t>
      </w:r>
      <w:r w:rsidR="00350AA1" w:rsidRPr="00D1468C">
        <w:rPr>
          <w:rFonts w:ascii="Times New Roman" w:hAnsi="Times New Roman" w:cs="Times New Roman"/>
          <w:sz w:val="28"/>
          <w:szCs w:val="28"/>
          <w:lang w:val="pl-PL"/>
        </w:rPr>
        <w:t>òa</w:t>
      </w:r>
      <w:r w:rsidR="00724F97" w:rsidRPr="00D1468C">
        <w:rPr>
          <w:rFonts w:ascii="Times New Roman" w:hAnsi="Times New Roman" w:cs="Times New Roman"/>
          <w:sz w:val="28"/>
          <w:szCs w:val="28"/>
          <w:lang w:val="pl-PL"/>
        </w:rPr>
        <w:t xml:space="preserve"> ức chế quá tr</w:t>
      </w:r>
      <w:r w:rsidR="00350AA1" w:rsidRPr="00D1468C">
        <w:rPr>
          <w:rFonts w:ascii="Times New Roman" w:hAnsi="Times New Roman" w:cs="Times New Roman"/>
          <w:sz w:val="28"/>
          <w:szCs w:val="28"/>
          <w:lang w:val="pl-PL"/>
        </w:rPr>
        <w:t>ì</w:t>
      </w:r>
      <w:r w:rsidR="00724F97" w:rsidRPr="00D1468C">
        <w:rPr>
          <w:rFonts w:ascii="Times New Roman" w:hAnsi="Times New Roman" w:cs="Times New Roman"/>
          <w:sz w:val="28"/>
          <w:szCs w:val="28"/>
          <w:lang w:val="pl-PL"/>
        </w:rPr>
        <w:t xml:space="preserve">nh phiên mã </w:t>
      </w:r>
      <w:r w:rsidR="001B08FA" w:rsidRPr="00D1468C">
        <w:rPr>
          <w:rFonts w:ascii="Times New Roman" w:hAnsi="Times New Roman" w:cs="Times New Roman"/>
          <w:iCs/>
          <w:sz w:val="28"/>
          <w:szCs w:val="28"/>
          <w:lang w:val="pl-PL"/>
        </w:rPr>
        <w:t>h</w:t>
      </w:r>
      <w:r w:rsidR="003973BA" w:rsidRPr="00D1468C">
        <w:rPr>
          <w:rFonts w:ascii="Times New Roman" w:hAnsi="Times New Roman" w:cs="Times New Roman"/>
          <w:i/>
          <w:iCs/>
          <w:sz w:val="28"/>
          <w:szCs w:val="28"/>
          <w:lang w:val="pl-PL"/>
        </w:rPr>
        <w:t>TERT</w:t>
      </w:r>
      <w:r w:rsidR="00350AA1" w:rsidRPr="00D1468C">
        <w:rPr>
          <w:rFonts w:ascii="Times New Roman" w:hAnsi="Times New Roman" w:cs="Times New Roman"/>
          <w:sz w:val="28"/>
          <w:szCs w:val="28"/>
          <w:lang w:val="pl-PL"/>
        </w:rPr>
        <w:t>)</w:t>
      </w:r>
      <w:r w:rsidR="00680C8F" w:rsidRPr="00D1468C">
        <w:rPr>
          <w:rFonts w:ascii="Times New Roman" w:hAnsi="Times New Roman" w:cs="Times New Roman"/>
          <w:sz w:val="28"/>
          <w:szCs w:val="28"/>
          <w:lang w:val="pl-PL"/>
        </w:rPr>
        <w:t xml:space="preserve"> </w:t>
      </w:r>
      <w:r w:rsidR="00680C8F" w:rsidRPr="00D1468C">
        <w:rPr>
          <w:rFonts w:ascii="Times New Roman" w:hAnsi="Times New Roman" w:cs="Times New Roman"/>
          <w:sz w:val="28"/>
          <w:szCs w:val="28"/>
          <w:lang w:val="pl-PL"/>
        </w:rPr>
        <w:fldChar w:fldCharType="begin">
          <w:fldData xml:space="preserve">PEVuZE5vdGU+PENpdGU+PEF1dGhvcj5MaTwvQXV0aG9yPjxZZWFyPjIwMTk8L1llYXI+PFJlY051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==
</w:fldData>
        </w:fldChar>
      </w:r>
      <w:r w:rsidR="00680C8F" w:rsidRPr="00D1468C">
        <w:rPr>
          <w:rFonts w:ascii="Times New Roman" w:hAnsi="Times New Roman" w:cs="Times New Roman"/>
          <w:sz w:val="28"/>
          <w:szCs w:val="28"/>
          <w:lang w:val="pl-PL"/>
        </w:rPr>
        <w:instrText xml:space="preserve"> ADDIN EN.CITE </w:instrText>
      </w:r>
      <w:r w:rsidR="00680C8F" w:rsidRPr="00D1468C">
        <w:rPr>
          <w:rFonts w:ascii="Times New Roman" w:hAnsi="Times New Roman" w:cs="Times New Roman"/>
          <w:sz w:val="28"/>
          <w:szCs w:val="28"/>
          <w:lang w:val="pl-PL"/>
        </w:rPr>
        <w:fldChar w:fldCharType="begin">
          <w:fldData xml:space="preserve">PEVuZE5vdGU+PENpdGU+PEF1dGhvcj5MaTwvQXV0aG9yPjxZZWFyPjIwMTk8L1llYXI+PFJlY051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==
</w:fldData>
        </w:fldChar>
      </w:r>
      <w:r w:rsidR="00680C8F" w:rsidRPr="00D1468C">
        <w:rPr>
          <w:rFonts w:ascii="Times New Roman" w:hAnsi="Times New Roman" w:cs="Times New Roman"/>
          <w:sz w:val="28"/>
          <w:szCs w:val="28"/>
          <w:lang w:val="pl-PL"/>
        </w:rPr>
        <w:instrText xml:space="preserve"> ADDIN EN.CITE.DATA </w:instrText>
      </w:r>
      <w:r w:rsidR="00680C8F" w:rsidRPr="00D1468C">
        <w:rPr>
          <w:rFonts w:ascii="Times New Roman" w:hAnsi="Times New Roman" w:cs="Times New Roman"/>
          <w:sz w:val="28"/>
          <w:szCs w:val="28"/>
          <w:lang w:val="pl-PL"/>
        </w:rPr>
      </w:r>
      <w:r w:rsidR="00680C8F" w:rsidRPr="00D1468C">
        <w:rPr>
          <w:rFonts w:ascii="Times New Roman" w:hAnsi="Times New Roman" w:cs="Times New Roman"/>
          <w:sz w:val="28"/>
          <w:szCs w:val="28"/>
          <w:lang w:val="pl-PL"/>
        </w:rPr>
        <w:fldChar w:fldCharType="end"/>
      </w:r>
      <w:r w:rsidR="00680C8F" w:rsidRPr="00D1468C">
        <w:rPr>
          <w:rFonts w:ascii="Times New Roman" w:hAnsi="Times New Roman" w:cs="Times New Roman"/>
          <w:sz w:val="28"/>
          <w:szCs w:val="28"/>
          <w:lang w:val="pl-PL"/>
        </w:rPr>
      </w:r>
      <w:r w:rsidR="00680C8F" w:rsidRPr="00D1468C">
        <w:rPr>
          <w:rFonts w:ascii="Times New Roman" w:hAnsi="Times New Roman" w:cs="Times New Roman"/>
          <w:sz w:val="28"/>
          <w:szCs w:val="28"/>
          <w:lang w:val="pl-PL"/>
        </w:rPr>
        <w:fldChar w:fldCharType="separate"/>
      </w:r>
      <w:r w:rsidR="00680C8F" w:rsidRPr="00D1468C">
        <w:rPr>
          <w:rFonts w:ascii="Times New Roman" w:hAnsi="Times New Roman" w:cs="Times New Roman"/>
          <w:noProof/>
          <w:sz w:val="28"/>
          <w:szCs w:val="28"/>
          <w:lang w:val="pl-PL"/>
        </w:rPr>
        <w:t>[129]</w:t>
      </w:r>
      <w:r w:rsidR="00680C8F" w:rsidRPr="00D1468C">
        <w:rPr>
          <w:rFonts w:ascii="Times New Roman" w:hAnsi="Times New Roman" w:cs="Times New Roman"/>
          <w:sz w:val="28"/>
          <w:szCs w:val="28"/>
          <w:lang w:val="pl-PL"/>
        </w:rPr>
        <w:fldChar w:fldCharType="end"/>
      </w:r>
      <w:r w:rsidR="00724F97" w:rsidRPr="00D1468C">
        <w:rPr>
          <w:rFonts w:ascii="Times New Roman" w:hAnsi="Times New Roman" w:cs="Times New Roman"/>
          <w:sz w:val="28"/>
          <w:szCs w:val="28"/>
          <w:lang w:val="pl-PL"/>
        </w:rPr>
        <w:t>.</w:t>
      </w:r>
    </w:p>
    <w:p w14:paraId="4337E87E" w14:textId="6294AA4A" w:rsidR="00717EDF" w:rsidRPr="00156D40" w:rsidRDefault="00717EDF" w:rsidP="00226BB2">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của </w:t>
      </w:r>
      <w:hyperlink r:id="rId62" w:history="1">
        <w:r w:rsidRPr="00156D40">
          <w:rPr>
            <w:rStyle w:val="Hyperlink"/>
            <w:rFonts w:ascii="Times New Roman" w:hAnsi="Times New Roman" w:cs="Times New Roman"/>
            <w:color w:val="auto"/>
            <w:sz w:val="28"/>
            <w:szCs w:val="28"/>
            <w:u w:val="none"/>
            <w:shd w:val="clear" w:color="auto" w:fill="FFFFFF"/>
            <w:lang w:val="pl-PL"/>
          </w:rPr>
          <w:t>Yang</w:t>
        </w:r>
      </w:hyperlink>
      <w:r w:rsidRPr="00156D40">
        <w:rPr>
          <w:rFonts w:ascii="Times New Roman" w:hAnsi="Times New Roman" w:cs="Times New Roman"/>
          <w:sz w:val="28"/>
          <w:szCs w:val="28"/>
          <w:lang w:val="pl-PL"/>
        </w:rPr>
        <w:t xml:space="preserve"> </w:t>
      </w:r>
      <w:r w:rsidR="00286038" w:rsidRPr="00156D40">
        <w:rPr>
          <w:rFonts w:ascii="Times New Roman" w:hAnsi="Times New Roman" w:cs="Times New Roman"/>
          <w:sz w:val="28"/>
          <w:szCs w:val="28"/>
          <w:lang w:val="pl-PL"/>
        </w:rPr>
        <w:t xml:space="preserve">X. </w:t>
      </w:r>
      <w:r w:rsidRPr="00156D40">
        <w:rPr>
          <w:rFonts w:ascii="Times New Roman" w:hAnsi="Times New Roman" w:cs="Times New Roman"/>
          <w:sz w:val="28"/>
          <w:szCs w:val="28"/>
          <w:lang w:val="pl-PL"/>
        </w:rPr>
        <w:t xml:space="preserve">và </w:t>
      </w:r>
      <w:r w:rsidR="00286038" w:rsidRPr="00156D40">
        <w:rPr>
          <w:rFonts w:ascii="Times New Roman" w:hAnsi="Times New Roman" w:cs="Times New Roman"/>
          <w:sz w:val="28"/>
          <w:szCs w:val="28"/>
          <w:lang w:val="pl-PL"/>
        </w:rPr>
        <w:t>CS (20</w:t>
      </w:r>
      <w:r w:rsidR="004F4C4E">
        <w:rPr>
          <w:rFonts w:ascii="Times New Roman" w:hAnsi="Times New Roman" w:cs="Times New Roman"/>
          <w:sz w:val="28"/>
          <w:szCs w:val="28"/>
          <w:lang w:val="pl-PL"/>
        </w:rPr>
        <w:t>1</w:t>
      </w:r>
      <w:r w:rsidR="00286038" w:rsidRPr="00156D40">
        <w:rPr>
          <w:rFonts w:ascii="Times New Roman" w:hAnsi="Times New Roman" w:cs="Times New Roman"/>
          <w:sz w:val="28"/>
          <w:szCs w:val="28"/>
          <w:lang w:val="pl-PL"/>
        </w:rPr>
        <w:t xml:space="preserve">6) </w:t>
      </w:r>
      <w:r w:rsidR="00226BB2" w:rsidRPr="00156D40">
        <w:rPr>
          <w:rFonts w:ascii="Times New Roman" w:hAnsi="Times New Roman" w:cs="Times New Roman"/>
          <w:sz w:val="28"/>
          <w:szCs w:val="28"/>
          <w:lang w:val="pl-PL"/>
        </w:rPr>
        <w:t>trên 276 mẫu mô UTBMTBG ghi nhận kết quả trái ngược. S</w:t>
      </w:r>
      <w:r w:rsidRPr="00156D40">
        <w:rPr>
          <w:rFonts w:ascii="Times New Roman" w:hAnsi="Times New Roman" w:cs="Times New Roman"/>
          <w:sz w:val="28"/>
          <w:szCs w:val="28"/>
          <w:lang w:val="pl-PL"/>
        </w:rPr>
        <w:t xml:space="preserve">ự hiện diện của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trên bệnh nhân </w:t>
      </w:r>
      <w:r w:rsidR="00E05481">
        <w:rPr>
          <w:rFonts w:ascii="Times New Roman" w:hAnsi="Times New Roman" w:cs="Times New Roman"/>
          <w:sz w:val="28"/>
          <w:szCs w:val="28"/>
          <w:lang w:val="pl-PL"/>
        </w:rPr>
        <w:t>UTBMTBG có HBsAg (+)</w:t>
      </w:r>
      <w:r w:rsidRPr="00156D40">
        <w:rPr>
          <w:rFonts w:ascii="Times New Roman" w:hAnsi="Times New Roman" w:cs="Times New Roman"/>
          <w:sz w:val="28"/>
          <w:szCs w:val="28"/>
          <w:lang w:val="pl-PL"/>
        </w:rPr>
        <w:t xml:space="preserve"> không liên quan đến giới tính</w:t>
      </w:r>
      <w:r w:rsidR="00226BB2" w:rsidRPr="00156D40">
        <w:rPr>
          <w:rFonts w:ascii="Times New Roman" w:hAnsi="Times New Roman" w:cs="Times New Roman"/>
          <w:sz w:val="28"/>
          <w:szCs w:val="28"/>
          <w:lang w:val="pl-PL"/>
        </w:rPr>
        <w:t xml:space="preserve"> (tỷ lệ đột biến ở nam là 31,9%, ở nữ là 24,4%, p = 0,34)</w:t>
      </w:r>
      <w:r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 xml:space="preserve">nhưng lại khác biệt có ý nghĩa giữa nhóm </w:t>
      </w:r>
      <w:r w:rsidR="00226BB2" w:rsidRPr="00156D40">
        <w:rPr>
          <w:rFonts w:ascii="Times New Roman" w:hAnsi="Times New Roman" w:cs="Times New Roman"/>
          <w:sz w:val="28"/>
          <w:szCs w:val="28"/>
          <w:shd w:val="clear" w:color="auto" w:fill="FFFFFF"/>
          <w:lang w:val="pl-PL"/>
        </w:rPr>
        <w:t xml:space="preserve">tuổi ≥ 60 và &lt; 60 </w:t>
      </w:r>
      <w:r w:rsidR="00226BB2" w:rsidRPr="00156D40">
        <w:rPr>
          <w:rFonts w:ascii="Times New Roman" w:hAnsi="Times New Roman" w:cs="Times New Roman"/>
          <w:sz w:val="28"/>
          <w:szCs w:val="28"/>
          <w:lang w:val="pl-PL"/>
        </w:rPr>
        <w:t xml:space="preserve">(36,8% so với 25,9%, theo thứ tự, p = 0,04) </w:t>
      </w:r>
      <w:r w:rsidRPr="00156D40">
        <w:rPr>
          <w:rFonts w:ascii="Times New Roman" w:hAnsi="Times New Roman" w:cs="Times New Roman"/>
          <w:sz w:val="28"/>
          <w:szCs w:val="28"/>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[64]</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r w:rsidR="00226BB2" w:rsidRPr="00156D40">
        <w:rPr>
          <w:rFonts w:ascii="Times New Roman" w:hAnsi="Times New Roman" w:cs="Times New Roman"/>
          <w:sz w:val="28"/>
          <w:szCs w:val="28"/>
          <w:lang w:val="pl-PL"/>
        </w:rPr>
        <w:t>Kết quả tương tự cũng được ghi nhận trong nghiên cứu của Kawai-Kitahara và CS (201</w:t>
      </w:r>
      <w:r w:rsidR="004F7B11">
        <w:rPr>
          <w:rFonts w:ascii="Times New Roman" w:hAnsi="Times New Roman" w:cs="Times New Roman"/>
          <w:sz w:val="28"/>
          <w:szCs w:val="28"/>
          <w:lang w:val="pl-PL"/>
        </w:rPr>
        <w:t>6</w:t>
      </w:r>
      <w:r w:rsidR="00226BB2" w:rsidRPr="00156D40">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[69]</w:t>
      </w:r>
      <w:r w:rsidR="009516B1">
        <w:rPr>
          <w:rFonts w:ascii="Times New Roman" w:hAnsi="Times New Roman" w:cs="Times New Roman"/>
          <w:sz w:val="28"/>
          <w:szCs w:val="28"/>
          <w:lang w:val="pl-PL"/>
        </w:rPr>
        <w:fldChar w:fldCharType="end"/>
      </w:r>
      <w:r w:rsidR="00EB330D" w:rsidRPr="00156D40">
        <w:rPr>
          <w:rFonts w:ascii="Times New Roman" w:hAnsi="Times New Roman" w:cs="Times New Roman"/>
          <w:sz w:val="28"/>
          <w:szCs w:val="28"/>
          <w:lang w:val="pl-PL"/>
        </w:rPr>
        <w:t>.</w:t>
      </w:r>
    </w:p>
    <w:p w14:paraId="5135AE35" w14:textId="5BF9376F" w:rsidR="00EB330D" w:rsidRPr="00156D40" w:rsidRDefault="00EB330D" w:rsidP="00226BB2">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Nghiên cứu c</w:t>
      </w:r>
      <w:r w:rsidR="00724F97" w:rsidRPr="00156D40">
        <w:rPr>
          <w:rFonts w:ascii="Times New Roman" w:hAnsi="Times New Roman" w:cs="Times New Roman"/>
          <w:sz w:val="28"/>
          <w:szCs w:val="28"/>
          <w:lang w:val="pl-PL"/>
        </w:rPr>
        <w:t>ủa</w:t>
      </w:r>
      <w:r w:rsidR="009516B1">
        <w:rPr>
          <w:rFonts w:ascii="Times New Roman" w:hAnsi="Times New Roman" w:cs="Times New Roman"/>
          <w:sz w:val="28"/>
          <w:szCs w:val="28"/>
          <w:lang w:val="pl-PL"/>
        </w:rPr>
        <w:t xml:space="preserve"> Nguye</w:t>
      </w:r>
      <w:r w:rsidRPr="00156D40">
        <w:rPr>
          <w:rFonts w:ascii="Times New Roman" w:hAnsi="Times New Roman" w:cs="Times New Roman"/>
          <w:sz w:val="28"/>
          <w:szCs w:val="28"/>
          <w:lang w:val="pl-PL"/>
        </w:rPr>
        <w:t xml:space="preserve">n T.T. và CS (2024) trên 408 mẫu mô UTBMTBG lại ghi nhận 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gặp nhiều ở nam hơn nữ (</w:t>
      </w:r>
      <w:r w:rsidR="00724F97" w:rsidRPr="00156D40">
        <w:rPr>
          <w:rFonts w:ascii="Times New Roman" w:hAnsi="Times New Roman" w:cs="Times New Roman"/>
          <w:sz w:val="28"/>
          <w:szCs w:val="28"/>
          <w:lang w:val="pl-PL"/>
        </w:rPr>
        <w:t>36,6% so với 23,4%, theo thứ tự, p = 0,044) và nhóm tuổi cao &gt; 60 (43,0%) so với nhóm tuổi thấp &lt; 60 (29,7%), p = 0,007</w:t>
      </w:r>
      <w:r w:rsidR="009516B1">
        <w:rPr>
          <w:rFonts w:ascii="Times New Roman" w:hAnsi="Times New Roman" w:cs="Times New Roman"/>
          <w:sz w:val="28"/>
          <w:szCs w:val="28"/>
          <w:lang w:val="pl-PL"/>
        </w:rPr>
        <w:t xml:space="preserve"> </w:t>
      </w:r>
      <w:r w:rsidR="009516B1">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516B1">
        <w:rPr>
          <w:rFonts w:ascii="Times New Roman" w:hAnsi="Times New Roman" w:cs="Times New Roman"/>
          <w:sz w:val="28"/>
          <w:szCs w:val="28"/>
          <w:lang w:val="pl-PL"/>
        </w:rPr>
      </w:r>
      <w:r w:rsidR="009516B1">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[87]</w:t>
      </w:r>
      <w:r w:rsidR="009516B1">
        <w:rPr>
          <w:rFonts w:ascii="Times New Roman" w:hAnsi="Times New Roman" w:cs="Times New Roman"/>
          <w:sz w:val="28"/>
          <w:szCs w:val="28"/>
          <w:lang w:val="pl-PL"/>
        </w:rPr>
        <w:fldChar w:fldCharType="end"/>
      </w:r>
      <w:r w:rsidR="00724F97" w:rsidRPr="00156D40">
        <w:rPr>
          <w:rFonts w:ascii="Times New Roman" w:hAnsi="Times New Roman" w:cs="Times New Roman"/>
          <w:sz w:val="28"/>
          <w:szCs w:val="28"/>
          <w:lang w:val="pl-PL"/>
        </w:rPr>
        <w:t>.</w:t>
      </w:r>
    </w:p>
    <w:p w14:paraId="12DB45A0" w14:textId="3680D7AD" w:rsidR="00EB330D" w:rsidRPr="00156D40" w:rsidRDefault="00EB330D"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Tuy nhiên nghiên cứu của Huang W. và CS (2017)</w:t>
      </w:r>
      <w:r w:rsidR="00905DF7">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905DF7">
        <w:rPr>
          <w:rFonts w:ascii="Times New Roman" w:hAnsi="Times New Roman" w:cs="Times New Roman"/>
          <w:sz w:val="28"/>
          <w:szCs w:val="28"/>
          <w:lang w:val="pl-PL"/>
        </w:rPr>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[62]</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 Lê Văn Thu và CS (2022)</w:t>
      </w:r>
      <w:r w:rsidR="00C44138">
        <w:rPr>
          <w:rFonts w:ascii="Times New Roman" w:hAnsi="Times New Roman" w:cs="Times New Roman"/>
          <w:sz w:val="28"/>
          <w:szCs w:val="28"/>
          <w:lang w:val="vi-VN"/>
        </w:rPr>
        <w:t xml:space="preserve">, </w:t>
      </w:r>
      <w:r w:rsidR="00C44138" w:rsidRPr="00156D40">
        <w:rPr>
          <w:rFonts w:ascii="Times New Roman" w:hAnsi="Times New Roman" w:cs="Times New Roman"/>
          <w:sz w:val="28"/>
          <w:szCs w:val="28"/>
          <w:lang w:val="pl-PL"/>
        </w:rPr>
        <w:t>Ngô Thị Tuyết Hạnh và CS (2024)</w:t>
      </w:r>
      <w:r w:rsidR="00C44138">
        <w:rPr>
          <w:rFonts w:ascii="Times New Roman" w:hAnsi="Times New Roman" w:cs="Times New Roman"/>
          <w:sz w:val="28"/>
          <w:szCs w:val="28"/>
          <w:lang w:val="vi-VN"/>
        </w:rPr>
        <w:t xml:space="preserve"> </w:t>
      </w:r>
      <w:r w:rsidR="00C44138" w:rsidRPr="00156D40">
        <w:rPr>
          <w:rFonts w:ascii="Times New Roman" w:hAnsi="Times New Roman" w:cs="Times New Roman"/>
          <w:sz w:val="28"/>
          <w:szCs w:val="28"/>
          <w:lang w:val="pl-PL"/>
        </w:rPr>
        <w:t>đều không ghi nhận mối liên quan giữa đột biến h</w:t>
      </w:r>
      <w:r w:rsidR="00C44138" w:rsidRPr="00156D40">
        <w:rPr>
          <w:rFonts w:ascii="Times New Roman" w:hAnsi="Times New Roman" w:cs="Times New Roman"/>
          <w:i/>
          <w:sz w:val="28"/>
          <w:szCs w:val="28"/>
          <w:lang w:val="pl-PL"/>
        </w:rPr>
        <w:t>TERT</w:t>
      </w:r>
      <w:r w:rsidR="00C44138" w:rsidRPr="00156D40">
        <w:rPr>
          <w:rFonts w:ascii="Times New Roman" w:hAnsi="Times New Roman" w:cs="Times New Roman"/>
          <w:sz w:val="28"/>
          <w:szCs w:val="28"/>
          <w:lang w:val="pl-PL"/>
        </w:rPr>
        <w:t xml:space="preserve"> C228T với cả giới tính cũng như tuổi, tương tự như kết quả nghiên cứu của chúng tôi</w:t>
      </w:r>
      <w:r w:rsidR="00905DF7">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 xml:space="preserve">, </w:t>
      </w:r>
      <w:r w:rsidR="00905DF7">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905DF7">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[86]</w:t>
      </w:r>
      <w:r w:rsidR="00905DF7">
        <w:rPr>
          <w:rFonts w:ascii="Times New Roman" w:hAnsi="Times New Roman" w:cs="Times New Roman"/>
          <w:sz w:val="28"/>
          <w:szCs w:val="28"/>
          <w:lang w:val="pl-PL"/>
        </w:rPr>
        <w:fldChar w:fldCharType="end"/>
      </w:r>
      <w:r w:rsidRPr="00156D40">
        <w:rPr>
          <w:rFonts w:ascii="Times New Roman" w:hAnsi="Times New Roman" w:cs="Times New Roman"/>
          <w:sz w:val="28"/>
          <w:szCs w:val="28"/>
          <w:lang w:val="pl-PL"/>
        </w:rPr>
        <w:t>.</w:t>
      </w:r>
    </w:p>
    <w:p w14:paraId="146B877F" w14:textId="3E2ABE1B" w:rsidR="00286038" w:rsidRPr="00156D40" w:rsidRDefault="00724F97" w:rsidP="0028603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lastRenderedPageBreak/>
        <w:t xml:space="preserve">Như vậy mối liên quan giữa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với tuổi và giới tính giữa các nghiên cứu chưa thống nhất, có thể do </w:t>
      </w:r>
      <w:r w:rsidR="00286038" w:rsidRPr="00156D40">
        <w:rPr>
          <w:rFonts w:ascii="Times New Roman" w:hAnsi="Times New Roman" w:cs="Times New Roman"/>
          <w:sz w:val="28"/>
          <w:szCs w:val="28"/>
          <w:lang w:val="pl-PL"/>
        </w:rPr>
        <w:t xml:space="preserve">liên quan đến </w:t>
      </w:r>
      <w:r w:rsidRPr="00156D40">
        <w:rPr>
          <w:rFonts w:ascii="Times New Roman" w:hAnsi="Times New Roman" w:cs="Times New Roman"/>
          <w:sz w:val="28"/>
          <w:szCs w:val="28"/>
          <w:lang w:val="pl-PL"/>
        </w:rPr>
        <w:t>cỡ mẫu nghiên cứu, các yếu tố nguy cơ UTBMTBG</w:t>
      </w:r>
      <w:r w:rsidR="00286038"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không đồng nhất.</w:t>
      </w:r>
    </w:p>
    <w:p w14:paraId="52DF0E8D" w14:textId="13300490" w:rsidR="00717EDF" w:rsidRPr="00156D40" w:rsidRDefault="00717EDF" w:rsidP="005E0553">
      <w:pPr>
        <w:spacing w:after="0" w:line="360" w:lineRule="auto"/>
        <w:jc w:val="both"/>
        <w:rPr>
          <w:rFonts w:ascii="Times New Roman" w:hAnsi="Times New Roman" w:cs="Times New Roman"/>
          <w:i/>
          <w:iCs/>
          <w:sz w:val="28"/>
          <w:szCs w:val="28"/>
          <w:lang w:val="pl-PL"/>
        </w:rPr>
      </w:pPr>
      <w:r w:rsidRPr="00156D40">
        <w:rPr>
          <w:rFonts w:ascii="Times New Roman" w:hAnsi="Times New Roman" w:cs="Times New Roman"/>
          <w:i/>
          <w:iCs/>
          <w:sz w:val="28"/>
          <w:szCs w:val="28"/>
          <w:lang w:val="pl-PL"/>
        </w:rPr>
        <w:t xml:space="preserve">4.3.1.2. Mối liên quan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i/>
          <w:iCs/>
          <w:sz w:val="28"/>
          <w:szCs w:val="28"/>
          <w:lang w:val="pl-PL"/>
        </w:rPr>
        <w:t xml:space="preserve"> mRNA máu ngoại với giới tính và tuổi</w:t>
      </w:r>
    </w:p>
    <w:p w14:paraId="2EA24252" w14:textId="22825901" w:rsidR="00FA6107" w:rsidRPr="00156D40" w:rsidRDefault="00FA6107" w:rsidP="00D30CD8">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Theo sinh lý bệnh, sự hiện diện của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Pr="00156D40">
        <w:rPr>
          <w:rFonts w:ascii="Times New Roman" w:hAnsi="Times New Roman" w:cs="Times New Roman"/>
          <w:sz w:val="28"/>
          <w:szCs w:val="28"/>
          <w:lang w:val="pl-PL"/>
        </w:rPr>
        <w:t xml:space="preserve"> có mối tương quan nghịch với chiều dài telomere và liên quan đến những bệnh nhân cao tuổi </w:t>
      </w:r>
      <w:r w:rsidRPr="00156D40">
        <w:rPr>
          <w:rFonts w:ascii="Times New Roman" w:hAnsi="Times New Roman" w:cs="Times New Roman"/>
          <w:sz w:val="28"/>
          <w:szCs w:val="28"/>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PEVuZE5vdGU+PENpdGU+PEF1dGhvcj5MaXU8L0F1dGhvcj48WWVhcj4yMDE2PC9ZZWFyPjxSZWNO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[58]</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Tổn thương telomere gây ra rối loạn chức năng và mất ổn định bộ gen, thường thấy ở tuổi cao, có thể là do telomere ngắn </w:t>
      </w:r>
      <w:r w:rsidRPr="00156D40">
        <w:rPr>
          <w:rFonts w:ascii="Times New Roman" w:hAnsi="Times New Roman" w:cs="Times New Roman"/>
          <w:sz w:val="28"/>
          <w:szCs w:val="28"/>
        </w:rPr>
        <w:fldChar w:fldCharType="begin">
          <w:fldData xml:space="preserve">PEVuZE5vdGU+PENpdGU+PEF1dGhvcj5TaGF5PC9BdXRob3I+PFllYXI+MjAxOTwvWWVhcj48UmVj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PEVuZE5vdGU+PENpdGU+PEF1dGhvcj5TaGF5PC9BdXRob3I+PFllYXI+MjAxOTwvWWVhcj48UmVj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pl-PL"/>
        </w:rPr>
        <w:t xml:space="preserve">. </w:t>
      </w:r>
      <w:r w:rsidR="00D30CD8" w:rsidRPr="00156D40">
        <w:rPr>
          <w:rFonts w:ascii="Times New Roman" w:hAnsi="Times New Roman" w:cs="Times New Roman"/>
          <w:sz w:val="28"/>
          <w:szCs w:val="28"/>
          <w:lang w:val="pl-PL"/>
        </w:rPr>
        <w:t>Tuy nhiên m</w:t>
      </w:r>
      <w:r w:rsidRPr="00156D40">
        <w:rPr>
          <w:rFonts w:ascii="Times New Roman" w:hAnsi="Times New Roman" w:cs="Times New Roman"/>
          <w:sz w:val="28"/>
          <w:szCs w:val="28"/>
          <w:lang w:val="pl-PL"/>
        </w:rPr>
        <w:t xml:space="preserve">ối liên quan giữa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mRNA với tuổi và giới tính thể hiện ở </w:t>
      </w:r>
      <w:r w:rsidR="000D35C9" w:rsidRPr="00156D40">
        <w:rPr>
          <w:rFonts w:ascii="Times New Roman" w:hAnsi="Times New Roman" w:cs="Times New Roman"/>
          <w:sz w:val="28"/>
          <w:szCs w:val="28"/>
          <w:lang w:val="pl-PL"/>
        </w:rPr>
        <w:t>B</w:t>
      </w:r>
      <w:r w:rsidRPr="00156D40">
        <w:rPr>
          <w:rFonts w:ascii="Times New Roman" w:hAnsi="Times New Roman" w:cs="Times New Roman"/>
          <w:sz w:val="28"/>
          <w:szCs w:val="28"/>
          <w:lang w:val="pl-PL"/>
        </w:rPr>
        <w:t xml:space="preserve">ảng 3.16 và biểu đồ 3.111 </w:t>
      </w:r>
      <w:r w:rsidR="00D30CD8" w:rsidRPr="00156D40">
        <w:rPr>
          <w:rFonts w:ascii="Times New Roman" w:hAnsi="Times New Roman" w:cs="Times New Roman"/>
          <w:sz w:val="28"/>
          <w:szCs w:val="28"/>
          <w:lang w:val="pl-PL"/>
        </w:rPr>
        <w:t xml:space="preserve">lại </w:t>
      </w:r>
      <w:r w:rsidRPr="00156D40">
        <w:rPr>
          <w:rFonts w:ascii="Times New Roman" w:hAnsi="Times New Roman" w:cs="Times New Roman"/>
          <w:sz w:val="28"/>
          <w:szCs w:val="28"/>
          <w:lang w:val="pl-PL"/>
        </w:rPr>
        <w:t xml:space="preserve">cho thấy tỷ lệ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Pr="00156D40">
        <w:rPr>
          <w:rFonts w:ascii="Times New Roman" w:hAnsi="Times New Roman" w:cs="Times New Roman"/>
          <w:sz w:val="28"/>
          <w:szCs w:val="28"/>
          <w:lang w:val="pl-PL"/>
        </w:rPr>
        <w:t xml:space="preserve"> mRNA dương tính ở nữ cao hơn ở nam (21,4% so với 15,9%, theo thứ tự) và cao nhất ở </w:t>
      </w:r>
      <w:r w:rsidR="00D30CD8" w:rsidRPr="00156D40">
        <w:rPr>
          <w:rFonts w:ascii="Times New Roman" w:hAnsi="Times New Roman" w:cs="Times New Roman"/>
          <w:sz w:val="28"/>
          <w:szCs w:val="28"/>
          <w:lang w:val="pl-PL"/>
        </w:rPr>
        <w:t>nhóm</w:t>
      </w:r>
      <w:r w:rsidRPr="00156D40">
        <w:rPr>
          <w:rFonts w:ascii="Times New Roman" w:hAnsi="Times New Roman" w:cs="Times New Roman"/>
          <w:sz w:val="28"/>
          <w:szCs w:val="28"/>
          <w:lang w:val="pl-PL"/>
        </w:rPr>
        <w:t xml:space="preserve"> tuổi ≥ 71 (19%), </w:t>
      </w:r>
      <w:r w:rsidR="00D30CD8" w:rsidRPr="00156D40">
        <w:rPr>
          <w:rFonts w:ascii="Times New Roman" w:hAnsi="Times New Roman" w:cs="Times New Roman"/>
          <w:sz w:val="28"/>
          <w:szCs w:val="28"/>
          <w:lang w:val="pl-PL"/>
        </w:rPr>
        <w:t>nhưng</w:t>
      </w:r>
      <w:r w:rsidRPr="00156D40">
        <w:rPr>
          <w:rFonts w:ascii="Times New Roman" w:hAnsi="Times New Roman" w:cs="Times New Roman"/>
          <w:sz w:val="28"/>
          <w:szCs w:val="28"/>
          <w:lang w:val="pl-PL"/>
        </w:rPr>
        <w:t xml:space="preserve"> sự khác biệt không có ý nghĩa thống kê với p &gt; 0,05.</w:t>
      </w:r>
    </w:p>
    <w:p w14:paraId="09615C12" w14:textId="2B332349" w:rsidR="00FA6107" w:rsidRPr="00156D40" w:rsidRDefault="00FA6107"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của chúng tôi phù hợp với hầu hết kết quả của các nghiên cứu khác như nghiên cứu của </w:t>
      </w:r>
      <w:r w:rsidRPr="00156D40">
        <w:rPr>
          <w:rFonts w:ascii="Times New Roman" w:hAnsi="Times New Roman" w:cs="Times New Roman"/>
          <w:sz w:val="28"/>
          <w:szCs w:val="28"/>
          <w:shd w:val="clear" w:color="auto" w:fill="FFFFFF"/>
          <w:lang w:val="pl-PL"/>
        </w:rPr>
        <w:t>Miura N. và CS (2010)</w:t>
      </w:r>
      <w:r w:rsidR="00C44138">
        <w:rPr>
          <w:rFonts w:ascii="Times New Roman" w:hAnsi="Times New Roman" w:cs="Times New Roman"/>
          <w:sz w:val="28"/>
          <w:szCs w:val="28"/>
          <w:shd w:val="clear" w:color="auto" w:fill="FFFFFF"/>
          <w:lang w:val="vi-VN"/>
        </w:rPr>
        <w:t xml:space="preserve">, </w:t>
      </w:r>
      <w:r w:rsidR="00C44138" w:rsidRPr="00156D40">
        <w:rPr>
          <w:rFonts w:ascii="Times New Roman" w:hAnsi="Times New Roman" w:cs="Times New Roman"/>
          <w:sz w:val="28"/>
          <w:szCs w:val="28"/>
          <w:shd w:val="clear" w:color="auto" w:fill="FFFFFF"/>
          <w:lang w:val="pl-PL"/>
        </w:rPr>
        <w:t>Zhou X. và CS (2016)</w:t>
      </w:r>
      <w:r w:rsidR="00C44138">
        <w:rPr>
          <w:rFonts w:ascii="Times New Roman" w:hAnsi="Times New Roman" w:cs="Times New Roman"/>
          <w:sz w:val="28"/>
          <w:szCs w:val="28"/>
          <w:shd w:val="clear" w:color="auto" w:fill="FFFFFF"/>
          <w:lang w:val="vi-VN"/>
        </w:rPr>
        <w:t xml:space="preserve"> </w:t>
      </w:r>
      <w:r w:rsidR="00C44138" w:rsidRPr="00156D40">
        <w:rPr>
          <w:rFonts w:ascii="Times New Roman" w:hAnsi="Times New Roman" w:cs="Times New Roman"/>
          <w:sz w:val="28"/>
          <w:szCs w:val="28"/>
          <w:shd w:val="clear" w:color="auto" w:fill="FFFFFF"/>
          <w:lang w:val="pl-PL"/>
        </w:rPr>
        <w:t>khi đều ghi nhận không có mối liên quan giữa biểu hiện h</w:t>
      </w:r>
      <w:r w:rsidR="00C44138" w:rsidRPr="00156D40">
        <w:rPr>
          <w:rFonts w:ascii="Times New Roman" w:hAnsi="Times New Roman" w:cs="Times New Roman"/>
          <w:i/>
          <w:sz w:val="28"/>
          <w:szCs w:val="28"/>
          <w:shd w:val="clear" w:color="auto" w:fill="FFFFFF"/>
          <w:lang w:val="pl-PL"/>
        </w:rPr>
        <w:t>TERT</w:t>
      </w:r>
      <w:r w:rsidR="00C44138" w:rsidRPr="00156D40">
        <w:rPr>
          <w:rFonts w:ascii="Times New Roman" w:hAnsi="Times New Roman" w:cs="Times New Roman"/>
          <w:sz w:val="28"/>
          <w:szCs w:val="28"/>
          <w:shd w:val="clear" w:color="auto" w:fill="FFFFFF"/>
          <w:lang w:val="pl-PL"/>
        </w:rPr>
        <w:t xml:space="preserve"> mRNA với tuổi và giớ</w:t>
      </w:r>
      <w:r w:rsidR="00C44138">
        <w:rPr>
          <w:rFonts w:ascii="Times New Roman" w:hAnsi="Times New Roman" w:cs="Times New Roman"/>
          <w:sz w:val="28"/>
          <w:szCs w:val="28"/>
          <w:shd w:val="clear" w:color="auto" w:fill="FFFFFF"/>
          <w:lang w:val="pl-PL"/>
        </w:rPr>
        <w:t>i tính</w:t>
      </w:r>
      <w:r w:rsidR="00CC438D">
        <w:rPr>
          <w:rFonts w:ascii="Times New Roman" w:hAnsi="Times New Roman" w:cs="Times New Roman"/>
          <w:sz w:val="28"/>
          <w:szCs w:val="28"/>
          <w:shd w:val="clear" w:color="auto" w:fill="FFFFFF"/>
          <w:lang w:val="pl-PL"/>
        </w:rPr>
        <w:t xml:space="preserve"> </w:t>
      </w:r>
      <w:r w:rsidR="00CC438D">
        <w:rPr>
          <w:rFonts w:ascii="Times New Roman" w:hAnsi="Times New Roman" w:cs="Times New Roman"/>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lang w:val="pl-PL"/>
        </w:rPr>
        <w:instrText xml:space="preserve"> ADDIN EN.CITE </w:instrText>
      </w:r>
      <w:r w:rsidR="00680C8F">
        <w:rPr>
          <w:rFonts w:ascii="Times New Roman" w:hAnsi="Times New Roman" w:cs="Times New Roman"/>
          <w:sz w:val="28"/>
          <w:szCs w:val="28"/>
          <w:shd w:val="clear" w:color="auto" w:fill="FFFFFF"/>
          <w:lang w:val="pl-PL"/>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lang w:val="pl-PL"/>
        </w:rPr>
        <w:instrText xml:space="preserve"> ADDIN EN.CITE.DATA </w:instrText>
      </w:r>
      <w:r w:rsidR="00680C8F">
        <w:rPr>
          <w:rFonts w:ascii="Times New Roman" w:hAnsi="Times New Roman" w:cs="Times New Roman"/>
          <w:sz w:val="28"/>
          <w:szCs w:val="28"/>
          <w:shd w:val="clear" w:color="auto" w:fill="FFFFFF"/>
          <w:lang w:val="pl-PL"/>
        </w:rPr>
      </w:r>
      <w:r w:rsidR="00680C8F">
        <w:rPr>
          <w:rFonts w:ascii="Times New Roman" w:hAnsi="Times New Roman" w:cs="Times New Roman"/>
          <w:sz w:val="28"/>
          <w:szCs w:val="28"/>
          <w:shd w:val="clear" w:color="auto" w:fill="FFFFFF"/>
          <w:lang w:val="pl-PL"/>
        </w:rPr>
        <w:fldChar w:fldCharType="end"/>
      </w:r>
      <w:r w:rsidR="00CC438D">
        <w:rPr>
          <w:rFonts w:ascii="Times New Roman" w:hAnsi="Times New Roman" w:cs="Times New Roman"/>
          <w:sz w:val="28"/>
          <w:szCs w:val="28"/>
          <w:shd w:val="clear" w:color="auto" w:fill="FFFFFF"/>
          <w:lang w:val="pl-PL"/>
        </w:rPr>
      </w:r>
      <w:r w:rsidR="00CC438D">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[79]</w:t>
      </w:r>
      <w:r w:rsidR="00CC438D">
        <w:rPr>
          <w:rFonts w:ascii="Times New Roman" w:hAnsi="Times New Roman" w:cs="Times New Roman"/>
          <w:sz w:val="28"/>
          <w:szCs w:val="28"/>
          <w:shd w:val="clear" w:color="auto" w:fill="FFFFFF"/>
          <w:lang w:val="pl-PL"/>
        </w:rPr>
        <w:fldChar w:fldCharType="end"/>
      </w:r>
      <w:r w:rsidRPr="00156D40">
        <w:rPr>
          <w:rFonts w:ascii="Times New Roman" w:hAnsi="Times New Roman" w:cs="Times New Roman"/>
          <w:sz w:val="28"/>
          <w:szCs w:val="28"/>
          <w:shd w:val="clear" w:color="auto" w:fill="FFFFFF"/>
          <w:lang w:val="pl-PL"/>
        </w:rPr>
        <w:t xml:space="preserve">, </w:t>
      </w:r>
      <w:r w:rsidR="00CC438D">
        <w:rPr>
          <w:rFonts w:ascii="Times New Roman" w:hAnsi="Times New Roman" w:cs="Times New Roman"/>
          <w:sz w:val="28"/>
          <w:szCs w:val="28"/>
          <w:shd w:val="clear" w:color="auto" w:fill="FFFFFF"/>
          <w:lang w:val="pl-PL"/>
        </w:rPr>
        <w:fldChar w:fldCharType="begin"/>
      </w:r>
      <w:r w:rsidR="00680C8F">
        <w:rPr>
          <w:rFonts w:ascii="Times New Roman" w:hAnsi="Times New Roman" w:cs="Times New Roman"/>
          <w:sz w:val="28"/>
          <w:szCs w:val="28"/>
          <w:shd w:val="clear" w:color="auto" w:fill="FFFFFF"/>
          <w:lang w:val="pl-PL"/>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00CC438D">
        <w:rPr>
          <w:rFonts w:ascii="Times New Roman" w:hAnsi="Times New Roman" w:cs="Times New Roman"/>
          <w:sz w:val="28"/>
          <w:szCs w:val="28"/>
          <w:shd w:val="clear" w:color="auto" w:fill="FFFFFF"/>
          <w:lang w:val="pl-PL"/>
        </w:rPr>
        <w:fldChar w:fldCharType="separate"/>
      </w:r>
      <w:r w:rsidR="00680C8F">
        <w:rPr>
          <w:rFonts w:ascii="Times New Roman" w:hAnsi="Times New Roman" w:cs="Times New Roman"/>
          <w:noProof/>
          <w:sz w:val="28"/>
          <w:szCs w:val="28"/>
          <w:shd w:val="clear" w:color="auto" w:fill="FFFFFF"/>
          <w:lang w:val="pl-PL"/>
        </w:rPr>
        <w:t>[81]</w:t>
      </w:r>
      <w:r w:rsidR="00CC438D">
        <w:rPr>
          <w:rFonts w:ascii="Times New Roman" w:hAnsi="Times New Roman" w:cs="Times New Roman"/>
          <w:sz w:val="28"/>
          <w:szCs w:val="28"/>
          <w:shd w:val="clear" w:color="auto" w:fill="FFFFFF"/>
          <w:lang w:val="pl-PL"/>
        </w:rPr>
        <w:fldChar w:fldCharType="end"/>
      </w:r>
      <w:r w:rsidR="00C44138">
        <w:rPr>
          <w:rFonts w:ascii="Times New Roman" w:hAnsi="Times New Roman" w:cs="Times New Roman"/>
          <w:sz w:val="28"/>
          <w:szCs w:val="28"/>
          <w:shd w:val="clear" w:color="auto" w:fill="FFFFFF"/>
          <w:lang w:val="pl-PL"/>
        </w:rPr>
        <w:t>.</w:t>
      </w:r>
    </w:p>
    <w:p w14:paraId="6747B345" w14:textId="1EEABD66" w:rsidR="00717EDF" w:rsidRPr="00156D40" w:rsidRDefault="00717EDF" w:rsidP="005E0553">
      <w:pPr>
        <w:pStyle w:val="a20"/>
        <w:rPr>
          <w:color w:val="auto"/>
          <w:lang w:val="pl-PL"/>
        </w:rPr>
      </w:pPr>
      <w:bookmarkStart w:id="654" w:name="_Toc176459850"/>
      <w:bookmarkStart w:id="655" w:name="_Toc177210219"/>
      <w:bookmarkStart w:id="656" w:name="_Toc181649427"/>
      <w:r w:rsidRPr="00156D40">
        <w:rPr>
          <w:color w:val="auto"/>
          <w:lang w:val="pl-PL"/>
        </w:rPr>
        <w:t xml:space="preserve">4.3.2. Mối liên quan </w:t>
      </w:r>
      <w:r w:rsidR="005277DA" w:rsidRPr="00156D40">
        <w:rPr>
          <w:color w:val="auto"/>
          <w:lang w:val="pl-PL"/>
        </w:rPr>
        <w:t xml:space="preserve">đột biến </w:t>
      </w:r>
      <w:r w:rsidR="001B08FA" w:rsidRPr="00156D40">
        <w:rPr>
          <w:i w:val="0"/>
          <w:color w:val="auto"/>
          <w:lang w:val="pl-PL"/>
        </w:rPr>
        <w:t>h</w:t>
      </w:r>
      <w:r w:rsidR="003973BA" w:rsidRPr="00156D40">
        <w:rPr>
          <w:color w:val="auto"/>
          <w:lang w:val="pl-PL"/>
        </w:rPr>
        <w:t>TERT</w:t>
      </w:r>
      <w:r w:rsidR="005277DA" w:rsidRPr="00156D40">
        <w:rPr>
          <w:color w:val="auto"/>
          <w:lang w:val="pl-PL"/>
        </w:rPr>
        <w:t xml:space="preserve"> C228T</w:t>
      </w:r>
      <w:r w:rsidRPr="00156D40">
        <w:rPr>
          <w:color w:val="auto"/>
          <w:lang w:val="pl-PL"/>
        </w:rPr>
        <w:t xml:space="preserve"> và </w:t>
      </w:r>
      <w:r w:rsidR="003F0211" w:rsidRPr="00156D40">
        <w:rPr>
          <w:color w:val="auto"/>
          <w:lang w:val="pl-PL"/>
        </w:rPr>
        <w:t xml:space="preserve">biểu hiện </w:t>
      </w:r>
      <w:r w:rsidR="001B08FA" w:rsidRPr="00156D40">
        <w:rPr>
          <w:i w:val="0"/>
          <w:color w:val="auto"/>
          <w:lang w:val="pl-PL"/>
        </w:rPr>
        <w:t>h</w:t>
      </w:r>
      <w:r w:rsidR="003973BA" w:rsidRPr="00156D40">
        <w:rPr>
          <w:color w:val="auto"/>
          <w:lang w:val="pl-PL"/>
        </w:rPr>
        <w:t>TERT</w:t>
      </w:r>
      <w:r w:rsidRPr="00156D40">
        <w:rPr>
          <w:color w:val="auto"/>
          <w:lang w:val="pl-PL"/>
        </w:rPr>
        <w:t xml:space="preserve"> mRNA máu ngoại với một số triệu chứng lâm sàng</w:t>
      </w:r>
      <w:bookmarkEnd w:id="654"/>
      <w:bookmarkEnd w:id="655"/>
      <w:r w:rsidR="00711F21" w:rsidRPr="00156D40">
        <w:rPr>
          <w:color w:val="auto"/>
          <w:lang w:val="pl-PL"/>
        </w:rPr>
        <w:t xml:space="preserve"> và xét nghiệm máu</w:t>
      </w:r>
      <w:bookmarkEnd w:id="656"/>
    </w:p>
    <w:p w14:paraId="44B540BF" w14:textId="74A32EEC" w:rsidR="00717EDF" w:rsidRPr="001E2422" w:rsidRDefault="00717EDF" w:rsidP="005E0553">
      <w:pPr>
        <w:spacing w:after="0" w:line="360" w:lineRule="auto"/>
        <w:jc w:val="both"/>
        <w:rPr>
          <w:rFonts w:ascii="Times New Roman" w:hAnsi="Times New Roman" w:cs="Times New Roman"/>
          <w:i/>
          <w:iCs/>
          <w:sz w:val="28"/>
          <w:szCs w:val="28"/>
          <w:lang w:val="pl-PL"/>
        </w:rPr>
      </w:pPr>
      <w:r w:rsidRPr="001E2422">
        <w:rPr>
          <w:rFonts w:ascii="Times New Roman" w:hAnsi="Times New Roman" w:cs="Times New Roman"/>
          <w:i/>
          <w:iCs/>
          <w:sz w:val="28"/>
          <w:szCs w:val="28"/>
          <w:lang w:val="pl-PL"/>
        </w:rPr>
        <w:t xml:space="preserve">4.3.2.1. Liên quan </w:t>
      </w:r>
      <w:r w:rsidR="00711F21" w:rsidRPr="001E2422">
        <w:rPr>
          <w:rFonts w:ascii="Times New Roman" w:hAnsi="Times New Roman" w:cs="Times New Roman"/>
          <w:i/>
          <w:iCs/>
          <w:sz w:val="28"/>
          <w:szCs w:val="28"/>
          <w:lang w:val="pl-PL"/>
        </w:rPr>
        <w:t xml:space="preserve">giữa </w:t>
      </w:r>
      <w:r w:rsidR="00941B50" w:rsidRPr="001E2422">
        <w:rPr>
          <w:rFonts w:ascii="Times New Roman" w:hAnsi="Times New Roman" w:cs="Times New Roman"/>
          <w:i/>
          <w:iCs/>
          <w:sz w:val="28"/>
          <w:szCs w:val="28"/>
          <w:lang w:val="pl-PL"/>
        </w:rPr>
        <w:t xml:space="preserve">đột biến </w:t>
      </w:r>
      <w:r w:rsidR="001B08FA" w:rsidRPr="001E2422">
        <w:rPr>
          <w:rFonts w:ascii="Times New Roman" w:hAnsi="Times New Roman" w:cs="Times New Roman"/>
          <w:iCs/>
          <w:sz w:val="28"/>
          <w:szCs w:val="28"/>
          <w:lang w:val="pl-PL"/>
        </w:rPr>
        <w:t>h</w:t>
      </w:r>
      <w:r w:rsidR="003973BA" w:rsidRPr="001E2422">
        <w:rPr>
          <w:rFonts w:ascii="Times New Roman" w:hAnsi="Times New Roman" w:cs="Times New Roman"/>
          <w:i/>
          <w:iCs/>
          <w:sz w:val="28"/>
          <w:szCs w:val="28"/>
          <w:lang w:val="pl-PL"/>
        </w:rPr>
        <w:t>TERT</w:t>
      </w:r>
      <w:r w:rsidR="00941B50" w:rsidRPr="001E2422">
        <w:rPr>
          <w:rFonts w:ascii="Times New Roman" w:hAnsi="Times New Roman" w:cs="Times New Roman"/>
          <w:i/>
          <w:iCs/>
          <w:sz w:val="28"/>
          <w:szCs w:val="28"/>
          <w:lang w:val="pl-PL"/>
        </w:rPr>
        <w:t xml:space="preserve"> C228T</w:t>
      </w:r>
      <w:r w:rsidR="00711F21" w:rsidRPr="001E2422">
        <w:rPr>
          <w:rFonts w:ascii="Times New Roman" w:hAnsi="Times New Roman" w:cs="Times New Roman"/>
          <w:i/>
          <w:iCs/>
          <w:sz w:val="28"/>
          <w:szCs w:val="28"/>
          <w:lang w:val="pl-PL"/>
        </w:rPr>
        <w:t xml:space="preserve"> và </w:t>
      </w:r>
      <w:r w:rsidR="003F0211" w:rsidRPr="001E2422">
        <w:rPr>
          <w:rFonts w:ascii="Times New Roman" w:hAnsi="Times New Roman" w:cs="Times New Roman"/>
          <w:i/>
          <w:iCs/>
          <w:sz w:val="28"/>
          <w:szCs w:val="28"/>
          <w:lang w:val="pl-PL"/>
        </w:rPr>
        <w:t xml:space="preserve">biểu hiện </w:t>
      </w:r>
      <w:r w:rsidR="001B08FA" w:rsidRPr="001E2422">
        <w:rPr>
          <w:rFonts w:ascii="Times New Roman" w:hAnsi="Times New Roman" w:cs="Times New Roman"/>
          <w:iCs/>
          <w:sz w:val="28"/>
          <w:szCs w:val="28"/>
          <w:lang w:val="pl-PL"/>
        </w:rPr>
        <w:t>h</w:t>
      </w:r>
      <w:r w:rsidR="003973BA" w:rsidRPr="001E2422">
        <w:rPr>
          <w:rFonts w:ascii="Times New Roman" w:hAnsi="Times New Roman" w:cs="Times New Roman"/>
          <w:i/>
          <w:iCs/>
          <w:sz w:val="28"/>
          <w:szCs w:val="28"/>
          <w:lang w:val="pl-PL"/>
        </w:rPr>
        <w:t>TERT</w:t>
      </w:r>
      <w:r w:rsidR="00711F21" w:rsidRPr="001E2422">
        <w:rPr>
          <w:rFonts w:ascii="Times New Roman" w:hAnsi="Times New Roman" w:cs="Times New Roman"/>
          <w:i/>
          <w:iCs/>
          <w:sz w:val="28"/>
          <w:szCs w:val="28"/>
          <w:lang w:val="pl-PL"/>
        </w:rPr>
        <w:t xml:space="preserve"> mRNA</w:t>
      </w:r>
      <w:r w:rsidRPr="001E2422">
        <w:rPr>
          <w:rFonts w:ascii="Times New Roman" w:hAnsi="Times New Roman" w:cs="Times New Roman"/>
          <w:i/>
          <w:iCs/>
          <w:sz w:val="28"/>
          <w:szCs w:val="28"/>
          <w:lang w:val="pl-PL"/>
        </w:rPr>
        <w:t xml:space="preserve"> với một số triệu chứng lâm sàng</w:t>
      </w:r>
      <w:r w:rsidR="00711F21" w:rsidRPr="001E2422">
        <w:rPr>
          <w:rFonts w:ascii="Times New Roman" w:hAnsi="Times New Roman" w:cs="Times New Roman"/>
          <w:i/>
          <w:iCs/>
          <w:sz w:val="28"/>
          <w:szCs w:val="28"/>
          <w:lang w:val="pl-PL"/>
        </w:rPr>
        <w:t xml:space="preserve"> và xét nghiệm chức năng gan</w:t>
      </w:r>
    </w:p>
    <w:p w14:paraId="703943EA" w14:textId="51A2BDEE" w:rsidR="00D30CD8" w:rsidRPr="00156D40" w:rsidRDefault="00717EDF"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Kết quả nghiên cứu </w:t>
      </w:r>
      <w:r w:rsidR="00D30CD8" w:rsidRPr="00156D40">
        <w:rPr>
          <w:rFonts w:ascii="Times New Roman" w:hAnsi="Times New Roman" w:cs="Times New Roman"/>
          <w:sz w:val="28"/>
          <w:szCs w:val="28"/>
          <w:lang w:val="pl-PL"/>
        </w:rPr>
        <w:t xml:space="preserve">về mối liên </w:t>
      </w:r>
      <w:r w:rsidR="00E04488" w:rsidRPr="00156D40">
        <w:rPr>
          <w:rFonts w:ascii="Times New Roman" w:hAnsi="Times New Roman" w:cs="Times New Roman"/>
          <w:sz w:val="28"/>
          <w:szCs w:val="28"/>
          <w:lang w:val="pl-PL"/>
        </w:rPr>
        <w:t>quan</w:t>
      </w:r>
      <w:r w:rsidR="00D30CD8" w:rsidRPr="00156D40">
        <w:rPr>
          <w:rFonts w:ascii="Times New Roman" w:hAnsi="Times New Roman" w:cs="Times New Roman"/>
          <w:sz w:val="28"/>
          <w:szCs w:val="28"/>
          <w:lang w:val="pl-PL"/>
        </w:rPr>
        <w:t xml:space="preserve"> giữa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D30CD8" w:rsidRPr="00156D40">
        <w:rPr>
          <w:rFonts w:ascii="Times New Roman" w:hAnsi="Times New Roman" w:cs="Times New Roman"/>
          <w:sz w:val="28"/>
          <w:szCs w:val="28"/>
          <w:lang w:val="pl-PL"/>
        </w:rPr>
        <w:t xml:space="preserve"> và </w:t>
      </w:r>
      <w:r w:rsidR="003F0211" w:rsidRPr="00156D40">
        <w:rPr>
          <w:rFonts w:ascii="Times New Roman" w:hAnsi="Times New Roman" w:cs="Times New Roman"/>
          <w:sz w:val="28"/>
          <w:szCs w:val="28"/>
          <w:lang w:val="pl-PL"/>
        </w:rPr>
        <w:t xml:space="preserve">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D30CD8" w:rsidRPr="00156D40">
        <w:rPr>
          <w:rFonts w:ascii="Times New Roman" w:hAnsi="Times New Roman" w:cs="Times New Roman"/>
          <w:sz w:val="28"/>
          <w:szCs w:val="28"/>
          <w:lang w:val="pl-PL"/>
        </w:rPr>
        <w:t xml:space="preserve"> mRNA với các triệu chứng lâm sàng (cơ năng và thực thể) thể hiện ở </w:t>
      </w:r>
      <w:r w:rsidR="000D35C9" w:rsidRPr="00156D40">
        <w:rPr>
          <w:rFonts w:ascii="Times New Roman" w:hAnsi="Times New Roman" w:cs="Times New Roman"/>
          <w:sz w:val="28"/>
          <w:szCs w:val="28"/>
          <w:lang w:val="pl-PL"/>
        </w:rPr>
        <w:t>B</w:t>
      </w:r>
      <w:r w:rsidR="00D30CD8" w:rsidRPr="00156D40">
        <w:rPr>
          <w:rFonts w:ascii="Times New Roman" w:hAnsi="Times New Roman" w:cs="Times New Roman"/>
          <w:sz w:val="28"/>
          <w:szCs w:val="28"/>
          <w:lang w:val="pl-PL"/>
        </w:rPr>
        <w:t xml:space="preserve">ảng 3.17 và 3.18. Chúng tôi nhận thấy </w:t>
      </w:r>
      <w:r w:rsidR="004A7165" w:rsidRPr="00156D40">
        <w:rPr>
          <w:rFonts w:ascii="Times New Roman" w:hAnsi="Times New Roman" w:cs="Times New Roman"/>
          <w:sz w:val="28"/>
          <w:szCs w:val="28"/>
          <w:lang w:val="pl-PL"/>
        </w:rPr>
        <w:t>có một số</w:t>
      </w:r>
      <w:r w:rsidR="00D30CD8" w:rsidRPr="00156D40">
        <w:rPr>
          <w:rFonts w:ascii="Times New Roman" w:hAnsi="Times New Roman" w:cs="Times New Roman"/>
          <w:sz w:val="28"/>
          <w:szCs w:val="28"/>
          <w:lang w:val="pl-PL"/>
        </w:rPr>
        <w:t xml:space="preserve"> mối liên quan giữa các triệu chứng lâm sàng </w:t>
      </w:r>
      <w:r w:rsidR="001B7A4A" w:rsidRPr="00156D40">
        <w:rPr>
          <w:rFonts w:ascii="Times New Roman" w:hAnsi="Times New Roman" w:cs="Times New Roman"/>
          <w:sz w:val="28"/>
          <w:szCs w:val="28"/>
          <w:lang w:val="pl-PL"/>
        </w:rPr>
        <w:t xml:space="preserve">suy chức năng gan </w:t>
      </w:r>
      <w:r w:rsidR="00D30CD8" w:rsidRPr="00156D40">
        <w:rPr>
          <w:rFonts w:ascii="Times New Roman" w:hAnsi="Times New Roman" w:cs="Times New Roman"/>
          <w:sz w:val="28"/>
          <w:szCs w:val="28"/>
          <w:lang w:val="pl-PL"/>
        </w:rPr>
        <w:t xml:space="preserve">với tình trạng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D30CD8" w:rsidRPr="00156D40">
        <w:rPr>
          <w:rFonts w:ascii="Times New Roman" w:hAnsi="Times New Roman" w:cs="Times New Roman"/>
          <w:sz w:val="28"/>
          <w:szCs w:val="28"/>
          <w:lang w:val="pl-PL"/>
        </w:rPr>
        <w:t xml:space="preserve"> C228T</w:t>
      </w:r>
      <w:r w:rsidR="004A7165" w:rsidRPr="00156D40">
        <w:rPr>
          <w:rFonts w:ascii="Times New Roman" w:hAnsi="Times New Roman" w:cs="Times New Roman"/>
          <w:sz w:val="28"/>
          <w:szCs w:val="28"/>
          <w:lang w:val="pl-PL"/>
        </w:rPr>
        <w:t>, đó là tỷ lệ</w:t>
      </w:r>
      <w:r w:rsidR="00D30CD8" w:rsidRPr="00156D40">
        <w:rPr>
          <w:rFonts w:ascii="Times New Roman" w:hAnsi="Times New Roman" w:cs="Times New Roman"/>
          <w:sz w:val="28"/>
          <w:szCs w:val="28"/>
          <w:lang w:val="pl-PL"/>
        </w:rPr>
        <w:t xml:space="preserve"> đột biến gặp nh</w:t>
      </w:r>
      <w:r w:rsidR="004A7165" w:rsidRPr="00156D40">
        <w:rPr>
          <w:rFonts w:ascii="Times New Roman" w:hAnsi="Times New Roman" w:cs="Times New Roman"/>
          <w:sz w:val="28"/>
          <w:szCs w:val="28"/>
          <w:lang w:val="pl-PL"/>
        </w:rPr>
        <w:t>iều</w:t>
      </w:r>
      <w:r w:rsidR="00D30CD8" w:rsidRPr="00156D40">
        <w:rPr>
          <w:rFonts w:ascii="Times New Roman" w:hAnsi="Times New Roman" w:cs="Times New Roman"/>
          <w:sz w:val="28"/>
          <w:szCs w:val="28"/>
          <w:lang w:val="pl-PL"/>
        </w:rPr>
        <w:t xml:space="preserve"> hơn ở bệnh nhân </w:t>
      </w:r>
      <w:r w:rsidR="004D6B55" w:rsidRPr="00156D40">
        <w:rPr>
          <w:rFonts w:ascii="Times New Roman" w:hAnsi="Times New Roman" w:cs="Times New Roman"/>
          <w:sz w:val="28"/>
          <w:szCs w:val="28"/>
          <w:lang w:val="pl-PL"/>
        </w:rPr>
        <w:t xml:space="preserve">có triệu chứng </w:t>
      </w:r>
      <w:r w:rsidR="00D30CD8" w:rsidRPr="00156D40">
        <w:rPr>
          <w:rFonts w:ascii="Times New Roman" w:hAnsi="Times New Roman" w:cs="Times New Roman"/>
          <w:sz w:val="28"/>
          <w:szCs w:val="28"/>
          <w:lang w:val="pl-PL"/>
        </w:rPr>
        <w:t>mệt mỏi</w:t>
      </w:r>
      <w:r w:rsidR="004A7165" w:rsidRPr="00156D40">
        <w:rPr>
          <w:rFonts w:ascii="Times New Roman" w:hAnsi="Times New Roman" w:cs="Times New Roman"/>
          <w:sz w:val="28"/>
          <w:szCs w:val="28"/>
          <w:lang w:val="pl-PL"/>
        </w:rPr>
        <w:t xml:space="preserve">, vàng da và cổ trướng (35,8%, 53,3% và 52,6%, theo thứ tự) so với các bệnh nhân không có triệu chứng này (19,8%, 22,2% và 21,4%, theo thứ tự, </w:t>
      </w:r>
      <w:r w:rsidR="004A7165" w:rsidRPr="00156D40">
        <w:rPr>
          <w:rFonts w:ascii="Times New Roman" w:hAnsi="Times New Roman" w:cs="Times New Roman"/>
          <w:sz w:val="28"/>
          <w:szCs w:val="28"/>
          <w:lang w:val="pl-PL"/>
        </w:rPr>
        <w:lastRenderedPageBreak/>
        <w:t>p &lt; 0,05</w:t>
      </w:r>
      <w:r w:rsidR="004D6B55" w:rsidRPr="00156D40">
        <w:rPr>
          <w:rFonts w:ascii="Times New Roman" w:hAnsi="Times New Roman" w:cs="Times New Roman"/>
          <w:sz w:val="28"/>
          <w:szCs w:val="28"/>
          <w:lang w:val="pl-PL"/>
        </w:rPr>
        <w:t>)</w:t>
      </w:r>
      <w:r w:rsidR="004A7165" w:rsidRPr="00156D40">
        <w:rPr>
          <w:rFonts w:ascii="Times New Roman" w:hAnsi="Times New Roman" w:cs="Times New Roman"/>
          <w:sz w:val="28"/>
          <w:szCs w:val="28"/>
          <w:lang w:val="pl-PL"/>
        </w:rPr>
        <w:t xml:space="preserve">; </w:t>
      </w:r>
      <w:r w:rsidR="00772D0B" w:rsidRPr="00156D40">
        <w:rPr>
          <w:rFonts w:ascii="Times New Roman" w:hAnsi="Times New Roman" w:cs="Times New Roman"/>
          <w:sz w:val="28"/>
          <w:szCs w:val="28"/>
          <w:lang w:val="pl-PL"/>
        </w:rPr>
        <w:t>tuy nhiên lại gần như không</w:t>
      </w:r>
      <w:r w:rsidR="004A7165" w:rsidRPr="00156D40">
        <w:rPr>
          <w:rFonts w:ascii="Times New Roman" w:hAnsi="Times New Roman" w:cs="Times New Roman"/>
          <w:sz w:val="28"/>
          <w:szCs w:val="28"/>
          <w:lang w:val="pl-PL"/>
        </w:rPr>
        <w:t xml:space="preserve"> có mối liên quan giữa triệu chứng lâm sàng </w:t>
      </w:r>
      <w:r w:rsidR="00772D0B" w:rsidRPr="00156D40">
        <w:rPr>
          <w:rFonts w:ascii="Times New Roman" w:hAnsi="Times New Roman" w:cs="Times New Roman"/>
          <w:sz w:val="28"/>
          <w:szCs w:val="28"/>
          <w:lang w:val="pl-PL"/>
        </w:rPr>
        <w:t xml:space="preserve">với </w:t>
      </w:r>
      <w:r w:rsidR="004A7165" w:rsidRPr="00156D40">
        <w:rPr>
          <w:rFonts w:ascii="Times New Roman" w:hAnsi="Times New Roman" w:cs="Times New Roman"/>
          <w:sz w:val="28"/>
          <w:szCs w:val="28"/>
          <w:lang w:val="pl-PL"/>
        </w:rPr>
        <w:t xml:space="preserve">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4A7165" w:rsidRPr="00156D40">
        <w:rPr>
          <w:rFonts w:ascii="Times New Roman" w:hAnsi="Times New Roman" w:cs="Times New Roman"/>
          <w:sz w:val="28"/>
          <w:szCs w:val="28"/>
          <w:lang w:val="pl-PL"/>
        </w:rPr>
        <w:t xml:space="preserve"> mRNA (ngoại trừ triệu chứng sụt cân).</w:t>
      </w:r>
    </w:p>
    <w:p w14:paraId="1A9A9D02" w14:textId="515708C9" w:rsidR="004A7165" w:rsidRPr="00156D40" w:rsidRDefault="004A7165" w:rsidP="005E0553">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Tương tự, chúng tôi cũng nhận thấy mối liên quan giữa tình trạng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sz w:val="28"/>
          <w:szCs w:val="28"/>
          <w:lang w:val="pl-PL"/>
        </w:rPr>
        <w:t xml:space="preserve"> với các thông số đánh giá chức năng gan, đó là nhóm bệnh nhân có đột biến so với nhóm bệnh nhân không có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i/>
          <w:iCs/>
          <w:sz w:val="28"/>
          <w:szCs w:val="28"/>
          <w:lang w:val="pl-PL"/>
        </w:rPr>
        <w:t xml:space="preserve"> </w:t>
      </w:r>
      <w:r w:rsidR="00E04488" w:rsidRPr="00156D40">
        <w:rPr>
          <w:rFonts w:ascii="Times New Roman" w:hAnsi="Times New Roman" w:cs="Times New Roman"/>
          <w:sz w:val="28"/>
          <w:szCs w:val="28"/>
          <w:lang w:val="pl-PL"/>
        </w:rPr>
        <w:t xml:space="preserve">C228T </w:t>
      </w:r>
      <w:r w:rsidR="00350AA1" w:rsidRPr="00156D40">
        <w:rPr>
          <w:rFonts w:ascii="Times New Roman" w:hAnsi="Times New Roman" w:cs="Times New Roman"/>
          <w:sz w:val="28"/>
          <w:szCs w:val="28"/>
          <w:lang w:val="pl-PL"/>
        </w:rPr>
        <w:t>thì</w:t>
      </w:r>
      <w:r w:rsidR="00E04488" w:rsidRPr="00156D40">
        <w:rPr>
          <w:rFonts w:ascii="Times New Roman" w:hAnsi="Times New Roman" w:cs="Times New Roman"/>
          <w:sz w:val="28"/>
          <w:szCs w:val="28"/>
          <w:lang w:val="pl-PL"/>
        </w:rPr>
        <w:t xml:space="preserve"> chỉ số đánh giá chức năng gan kém hơn rõ, thể hiện trung vị Bilirubin t</w:t>
      </w:r>
      <w:r w:rsidR="00350AA1" w:rsidRPr="00156D40">
        <w:rPr>
          <w:rFonts w:ascii="Times New Roman" w:hAnsi="Times New Roman" w:cs="Times New Roman"/>
          <w:sz w:val="28"/>
          <w:szCs w:val="28"/>
          <w:lang w:val="pl-PL"/>
        </w:rPr>
        <w:t>ă</w:t>
      </w:r>
      <w:r w:rsidR="00E04488" w:rsidRPr="00156D40">
        <w:rPr>
          <w:rFonts w:ascii="Times New Roman" w:hAnsi="Times New Roman" w:cs="Times New Roman"/>
          <w:sz w:val="28"/>
          <w:szCs w:val="28"/>
          <w:lang w:val="pl-PL"/>
        </w:rPr>
        <w:t>ng cao hơn</w:t>
      </w:r>
      <w:r w:rsidR="00350AA1" w:rsidRPr="00156D40">
        <w:rPr>
          <w:rFonts w:ascii="Times New Roman" w:hAnsi="Times New Roman" w:cs="Times New Roman"/>
          <w:sz w:val="28"/>
          <w:szCs w:val="28"/>
          <w:lang w:val="pl-PL"/>
        </w:rPr>
        <w:t xml:space="preserve"> (17,4 so với 14,5 µmol/L, p = 0,009), tỷ lệ Prothrombin giảm hơn (79,0 so với 87,0%, p = 0,007) và albumin cũng có xu hướng thấp hơn (37,1 so với 39,9</w:t>
      </w:r>
      <w:r w:rsidR="004F4C4E">
        <w:rPr>
          <w:rFonts w:ascii="Times New Roman" w:hAnsi="Times New Roman" w:cs="Times New Roman"/>
          <w:sz w:val="28"/>
          <w:szCs w:val="28"/>
          <w:lang w:val="pl-PL"/>
        </w:rPr>
        <w:t xml:space="preserve"> g/L</w:t>
      </w:r>
      <w:r w:rsidR="00350AA1" w:rsidRPr="00156D40">
        <w:rPr>
          <w:rFonts w:ascii="Times New Roman" w:hAnsi="Times New Roman" w:cs="Times New Roman"/>
          <w:sz w:val="28"/>
          <w:szCs w:val="28"/>
          <w:lang w:val="pl-PL"/>
        </w:rPr>
        <w:t xml:space="preserve">, p = 0,09), trong khi không ghi nhận mối liên quan giữa biểu hiện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350AA1" w:rsidRPr="00156D40">
        <w:rPr>
          <w:rFonts w:ascii="Times New Roman" w:hAnsi="Times New Roman" w:cs="Times New Roman"/>
          <w:sz w:val="28"/>
          <w:szCs w:val="28"/>
          <w:lang w:val="pl-PL"/>
        </w:rPr>
        <w:t xml:space="preserve"> mRNA với các chỉ số đánh giá chức năng gan. Kết </w:t>
      </w:r>
      <w:r w:rsidR="004D6B55" w:rsidRPr="00156D40">
        <w:rPr>
          <w:rFonts w:ascii="Times New Roman" w:hAnsi="Times New Roman" w:cs="Times New Roman"/>
          <w:sz w:val="28"/>
          <w:szCs w:val="28"/>
          <w:lang w:val="pl-PL"/>
        </w:rPr>
        <w:t>quả</w:t>
      </w:r>
      <w:r w:rsidR="00350AA1" w:rsidRPr="00156D40">
        <w:rPr>
          <w:rFonts w:ascii="Times New Roman" w:hAnsi="Times New Roman" w:cs="Times New Roman"/>
          <w:sz w:val="28"/>
          <w:szCs w:val="28"/>
          <w:lang w:val="pl-PL"/>
        </w:rPr>
        <w:t xml:space="preserve"> nghiên cứu </w:t>
      </w:r>
      <w:r w:rsidR="000D35C9" w:rsidRPr="00156D40">
        <w:rPr>
          <w:rFonts w:ascii="Times New Roman" w:hAnsi="Times New Roman" w:cs="Times New Roman"/>
          <w:sz w:val="28"/>
          <w:szCs w:val="28"/>
          <w:lang w:val="pl-PL"/>
        </w:rPr>
        <w:t>B</w:t>
      </w:r>
      <w:r w:rsidR="00350AA1" w:rsidRPr="00156D40">
        <w:rPr>
          <w:rFonts w:ascii="Times New Roman" w:hAnsi="Times New Roman" w:cs="Times New Roman"/>
          <w:sz w:val="28"/>
          <w:szCs w:val="28"/>
          <w:lang w:val="pl-PL"/>
        </w:rPr>
        <w:t xml:space="preserve">ảng 3.24 cũng cho thấy tỷ lệ </w:t>
      </w:r>
      <w:r w:rsidR="00941B50" w:rsidRPr="00156D40">
        <w:rPr>
          <w:rFonts w:ascii="Times New Roman" w:hAnsi="Times New Roman" w:cs="Times New Roman"/>
          <w:sz w:val="28"/>
          <w:szCs w:val="28"/>
          <w:lang w:val="pl-PL"/>
        </w:rPr>
        <w:t xml:space="preserve">đột biến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941B50" w:rsidRPr="00156D40">
        <w:rPr>
          <w:rFonts w:ascii="Times New Roman" w:hAnsi="Times New Roman" w:cs="Times New Roman"/>
          <w:sz w:val="28"/>
          <w:szCs w:val="28"/>
          <w:lang w:val="pl-PL"/>
        </w:rPr>
        <w:t xml:space="preserve"> C228T</w:t>
      </w:r>
      <w:r w:rsidR="00350AA1" w:rsidRPr="00156D40">
        <w:rPr>
          <w:rFonts w:ascii="Times New Roman" w:hAnsi="Times New Roman" w:cs="Times New Roman"/>
          <w:sz w:val="28"/>
          <w:szCs w:val="28"/>
          <w:lang w:val="pl-PL"/>
        </w:rPr>
        <w:t xml:space="preserve"> tăng dần theo mức độ suy gan theo Child-Pugh, cao nhất ở nhóm Child </w:t>
      </w:r>
      <w:r w:rsidR="004D6B55" w:rsidRPr="00156D40">
        <w:rPr>
          <w:rFonts w:ascii="Times New Roman" w:hAnsi="Times New Roman" w:cs="Times New Roman"/>
          <w:sz w:val="28"/>
          <w:szCs w:val="28"/>
          <w:lang w:val="pl-PL"/>
        </w:rPr>
        <w:t>-</w:t>
      </w:r>
      <w:r w:rsidR="00350AA1" w:rsidRPr="00156D40">
        <w:rPr>
          <w:rFonts w:ascii="Times New Roman" w:hAnsi="Times New Roman" w:cs="Times New Roman"/>
          <w:sz w:val="28"/>
          <w:szCs w:val="28"/>
          <w:lang w:val="pl-PL"/>
        </w:rPr>
        <w:t xml:space="preserve"> Pugh C (60%), thấp nhất ở nhóm Child- Pugh A (20,3%), sự khác biệt có ý nghĩa với p = 0,012.</w:t>
      </w:r>
    </w:p>
    <w:p w14:paraId="6FB2C813" w14:textId="071A7E31" w:rsidR="00E04488" w:rsidRPr="00156D40" w:rsidRDefault="00350AA1" w:rsidP="00711F21">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Tìm hiểu các nghiên cứu trên thế giới về chủ đề này chúng tôi chưa ghi nhận </w:t>
      </w:r>
      <w:r w:rsidR="00711F21" w:rsidRPr="00156D40">
        <w:rPr>
          <w:rFonts w:ascii="Times New Roman" w:hAnsi="Times New Roman" w:cs="Times New Roman"/>
          <w:sz w:val="28"/>
          <w:szCs w:val="28"/>
          <w:lang w:val="pl-PL"/>
        </w:rPr>
        <w:t xml:space="preserve">nghiên cứu chỉ ra sự liên quan của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711F21" w:rsidRPr="00156D40">
        <w:rPr>
          <w:rFonts w:ascii="Times New Roman" w:hAnsi="Times New Roman" w:cs="Times New Roman"/>
          <w:sz w:val="28"/>
          <w:szCs w:val="28"/>
          <w:lang w:val="pl-PL"/>
        </w:rPr>
        <w:t xml:space="preserve"> với những triệu chứng lâm sàng và chức năng gan ở bệnh nhân </w:t>
      </w:r>
      <w:r w:rsidR="00E05481">
        <w:rPr>
          <w:rFonts w:ascii="Times New Roman" w:hAnsi="Times New Roman" w:cs="Times New Roman"/>
          <w:sz w:val="28"/>
          <w:szCs w:val="28"/>
          <w:lang w:val="pl-PL"/>
        </w:rPr>
        <w:t>UTBMTBG có HBsAg (+)</w:t>
      </w:r>
      <w:r w:rsidR="00711F21" w:rsidRPr="00156D40">
        <w:rPr>
          <w:rFonts w:ascii="Times New Roman" w:hAnsi="Times New Roman" w:cs="Times New Roman"/>
          <w:sz w:val="28"/>
          <w:szCs w:val="28"/>
          <w:lang w:val="pl-PL"/>
        </w:rPr>
        <w:t xml:space="preserve">. </w:t>
      </w:r>
      <w:r w:rsidRPr="00156D40">
        <w:rPr>
          <w:rFonts w:ascii="Times New Roman" w:hAnsi="Times New Roman" w:cs="Times New Roman"/>
          <w:sz w:val="28"/>
          <w:szCs w:val="28"/>
          <w:lang w:val="pl-PL"/>
        </w:rPr>
        <w:t xml:space="preserve">Tuy nhiên, chúng tôi có thể lý giải được kết quả nghiên cứu </w:t>
      </w:r>
      <w:r w:rsidR="00711F21" w:rsidRPr="00156D40">
        <w:rPr>
          <w:rFonts w:ascii="Times New Roman" w:hAnsi="Times New Roman" w:cs="Times New Roman"/>
          <w:sz w:val="28"/>
          <w:szCs w:val="28"/>
          <w:lang w:val="pl-PL"/>
        </w:rPr>
        <w:t>của chúng tôi</w:t>
      </w:r>
      <w:r w:rsidRPr="00156D40">
        <w:rPr>
          <w:rFonts w:ascii="Times New Roman" w:hAnsi="Times New Roman" w:cs="Times New Roman"/>
          <w:sz w:val="28"/>
          <w:szCs w:val="28"/>
          <w:lang w:val="pl-PL"/>
        </w:rPr>
        <w:t xml:space="preserve"> dựa trên cơ sở </w:t>
      </w:r>
      <w:r w:rsidR="00E04488" w:rsidRPr="00156D40">
        <w:rPr>
          <w:rFonts w:ascii="Times New Roman" w:hAnsi="Times New Roman" w:cs="Times New Roman"/>
          <w:sz w:val="28"/>
          <w:szCs w:val="28"/>
          <w:lang w:val="pl-PL"/>
        </w:rPr>
        <w:t>UTBMTBG liên quan đến virus viêm gan B thường phát triển trên nền bệnh viêm gan mạn tính hoặc xơ gan, do vậy triệu chứng lâm sàng</w:t>
      </w:r>
      <w:r w:rsidR="00122A8A" w:rsidRPr="00156D40">
        <w:rPr>
          <w:rFonts w:ascii="Times New Roman" w:hAnsi="Times New Roman" w:cs="Times New Roman"/>
          <w:sz w:val="28"/>
          <w:szCs w:val="28"/>
          <w:lang w:val="pl-PL"/>
        </w:rPr>
        <w:t>, cận lâm sàng chức năng gan</w:t>
      </w:r>
      <w:r w:rsidR="00E04488" w:rsidRPr="00156D40">
        <w:rPr>
          <w:rFonts w:ascii="Times New Roman" w:hAnsi="Times New Roman" w:cs="Times New Roman"/>
          <w:sz w:val="28"/>
          <w:szCs w:val="28"/>
          <w:lang w:val="pl-PL"/>
        </w:rPr>
        <w:t xml:space="preserve"> của bệnh nhân UTBMTBG thường </w:t>
      </w:r>
      <w:r w:rsidR="00122A8A" w:rsidRPr="00156D40">
        <w:rPr>
          <w:rFonts w:ascii="Times New Roman" w:hAnsi="Times New Roman" w:cs="Times New Roman"/>
          <w:sz w:val="28"/>
          <w:szCs w:val="28"/>
          <w:lang w:val="pl-PL"/>
        </w:rPr>
        <w:t>phụ thuộc vào bệnh gan nền này hơn là do gánh nặng khối u</w:t>
      </w:r>
      <w:r w:rsidR="00E04488" w:rsidRPr="00156D40">
        <w:rPr>
          <w:rFonts w:ascii="Times New Roman" w:hAnsi="Times New Roman" w:cs="Times New Roman"/>
          <w:sz w:val="28"/>
          <w:szCs w:val="28"/>
          <w:lang w:val="pl-PL"/>
        </w:rPr>
        <w:t>.</w:t>
      </w:r>
      <w:r w:rsidR="00122A8A" w:rsidRPr="00156D40">
        <w:rPr>
          <w:rFonts w:ascii="Times New Roman" w:hAnsi="Times New Roman" w:cs="Times New Roman"/>
          <w:sz w:val="28"/>
          <w:szCs w:val="28"/>
          <w:lang w:val="pl-PL"/>
        </w:rPr>
        <w:t xml:space="preserve"> Trong khi đó tình trạng đột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22A8A" w:rsidRPr="00156D40">
        <w:rPr>
          <w:rFonts w:ascii="Times New Roman" w:hAnsi="Times New Roman" w:cs="Times New Roman"/>
          <w:sz w:val="28"/>
          <w:szCs w:val="28"/>
          <w:lang w:val="pl-PL"/>
        </w:rPr>
        <w:t xml:space="preserve"> theo nhiều nghiên cứu chỉ ra xuất hiện tăng dần theo tình trạng bệnh như nghiên cứu của Nault J.C. và CS (2014) cho thấy đột biến </w:t>
      </w:r>
      <w:r w:rsidR="001B08FA"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122A8A" w:rsidRPr="00156D40">
        <w:rPr>
          <w:rFonts w:ascii="Times New Roman" w:hAnsi="Times New Roman" w:cs="Times New Roman"/>
          <w:sz w:val="28"/>
          <w:szCs w:val="28"/>
          <w:lang w:val="pl-PL"/>
        </w:rPr>
        <w:t xml:space="preserve"> không xuất hiện ở người bình thường (cả trong mẫu máu và mô gan lành), tăng lên 6% ở bệnh nhân xơ gan có nốt loạn sản độ thấp, 19% ở bệnh nhân xơ gan có nốt loạn sản độ cao và đạt đỉnh dến 61% khi chuyển sang UTBMTBG</w:t>
      </w:r>
      <w:r w:rsidR="00AF693A">
        <w:rPr>
          <w:rFonts w:ascii="Times New Roman" w:hAnsi="Times New Roman" w:cs="Times New Roman"/>
          <w:sz w:val="28"/>
          <w:szCs w:val="28"/>
          <w:lang w:val="pl-PL"/>
        </w:rPr>
        <w:t xml:space="preserve"> </w:t>
      </w:r>
      <w:r w:rsidR="00AF693A">
        <w:rPr>
          <w:rFonts w:ascii="Times New Roman" w:hAnsi="Times New Roman" w:cs="Times New Roman"/>
          <w:sz w:val="28"/>
          <w:szCs w:val="28"/>
          <w:lang w:val="pl-PL"/>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r>
      <w:r w:rsidR="00AF693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[67]</w:t>
      </w:r>
      <w:r w:rsidR="00AF693A">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t>.</w:t>
      </w:r>
      <w:r w:rsidR="00122A8A" w:rsidRPr="00156D40">
        <w:rPr>
          <w:rFonts w:ascii="Times New Roman" w:hAnsi="Times New Roman" w:cs="Times New Roman"/>
          <w:sz w:val="28"/>
          <w:szCs w:val="28"/>
          <w:lang w:val="pl-PL"/>
        </w:rPr>
        <w:t xml:space="preserve"> Điều này cho thấy, tỷ lệ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22A8A" w:rsidRPr="00156D40">
        <w:rPr>
          <w:rFonts w:ascii="Times New Roman" w:hAnsi="Times New Roman" w:cs="Times New Roman"/>
          <w:sz w:val="28"/>
          <w:szCs w:val="28"/>
          <w:lang w:val="pl-PL"/>
        </w:rPr>
        <w:t xml:space="preserve"> dường như sẽ liên quan đến các </w:t>
      </w:r>
      <w:r w:rsidR="00122A8A" w:rsidRPr="00156D40">
        <w:rPr>
          <w:rFonts w:ascii="Times New Roman" w:hAnsi="Times New Roman" w:cs="Times New Roman"/>
          <w:sz w:val="28"/>
          <w:szCs w:val="28"/>
          <w:lang w:val="pl-PL"/>
        </w:rPr>
        <w:lastRenderedPageBreak/>
        <w:t>triệu chứng suy gan, tỷ lệ càng cao khi bệnh nhân có biểu hiện suy gan nặng hơn (tức là tiến triển từ viêm gan mạn sang xơ gan)</w:t>
      </w:r>
      <w:r w:rsidR="00711F21" w:rsidRPr="00156D40">
        <w:rPr>
          <w:rFonts w:ascii="Times New Roman" w:hAnsi="Times New Roman" w:cs="Times New Roman"/>
          <w:sz w:val="28"/>
          <w:szCs w:val="28"/>
          <w:lang w:val="pl-PL"/>
        </w:rPr>
        <w:t>.</w:t>
      </w:r>
    </w:p>
    <w:p w14:paraId="38B26F46" w14:textId="3AA34CDC" w:rsidR="00E04488" w:rsidRPr="00156D40" w:rsidRDefault="00122A8A" w:rsidP="003A636B">
      <w:pPr>
        <w:spacing w:after="0" w:line="360" w:lineRule="auto"/>
        <w:ind w:firstLine="720"/>
        <w:jc w:val="both"/>
        <w:rPr>
          <w:rFonts w:ascii="Times New Roman" w:hAnsi="Times New Roman" w:cs="Times New Roman"/>
          <w:sz w:val="28"/>
          <w:szCs w:val="28"/>
          <w:lang w:val="pl-PL"/>
        </w:rPr>
      </w:pPr>
      <w:r w:rsidRPr="00156D40">
        <w:rPr>
          <w:rFonts w:ascii="Times New Roman" w:hAnsi="Times New Roman" w:cs="Times New Roman"/>
          <w:sz w:val="28"/>
          <w:szCs w:val="28"/>
          <w:lang w:val="pl-PL"/>
        </w:rPr>
        <w:t xml:space="preserve">Chúng tôi cũng ghi nhận có một số nghiên cứu xác định mối liên quan giữa </w:t>
      </w:r>
      <w:r w:rsidR="00711F21" w:rsidRPr="00156D40">
        <w:rPr>
          <w:rFonts w:ascii="Times New Roman" w:hAnsi="Times New Roman" w:cs="Times New Roman"/>
          <w:sz w:val="28"/>
          <w:szCs w:val="28"/>
          <w:lang w:val="pl-PL"/>
        </w:rPr>
        <w:t xml:space="preserve">tình trạng đột biến gen </w:t>
      </w:r>
      <w:r w:rsidR="00574DB7" w:rsidRPr="00156D40">
        <w:rPr>
          <w:rFonts w:ascii="Times New Roman" w:hAnsi="Times New Roman" w:cs="Times New Roman"/>
          <w:sz w:val="28"/>
          <w:szCs w:val="28"/>
          <w:lang w:val="pl-PL"/>
        </w:rPr>
        <w:t>h</w:t>
      </w:r>
      <w:r w:rsidR="003973BA" w:rsidRPr="00156D40">
        <w:rPr>
          <w:rFonts w:ascii="Times New Roman" w:hAnsi="Times New Roman" w:cs="Times New Roman"/>
          <w:i/>
          <w:sz w:val="28"/>
          <w:szCs w:val="28"/>
          <w:lang w:val="pl-PL"/>
        </w:rPr>
        <w:t>TERT</w:t>
      </w:r>
      <w:r w:rsidR="00711F21" w:rsidRPr="00156D40">
        <w:rPr>
          <w:rFonts w:ascii="Times New Roman" w:hAnsi="Times New Roman" w:cs="Times New Roman"/>
          <w:sz w:val="28"/>
          <w:szCs w:val="28"/>
          <w:lang w:val="pl-PL"/>
        </w:rPr>
        <w:t xml:space="preserve"> với sự hiện diện xơ gan ở bệnh nhân UTBMTBG. </w:t>
      </w:r>
      <w:r w:rsidR="00E04488" w:rsidRPr="00156D40">
        <w:rPr>
          <w:rFonts w:ascii="Times New Roman" w:hAnsi="Times New Roman" w:cs="Times New Roman"/>
          <w:sz w:val="28"/>
          <w:szCs w:val="28"/>
          <w:lang w:val="pl-PL"/>
        </w:rPr>
        <w:t>Nghiên cứu của Jiao J. và CS (2018)</w:t>
      </w:r>
      <w:r w:rsidR="0055774F"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cho thấy bệnh nhân UTBMTBG trên nền xơ gan có tỷ lệ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E04488" w:rsidRPr="00156D40">
        <w:rPr>
          <w:rFonts w:ascii="Times New Roman" w:hAnsi="Times New Roman" w:cs="Times New Roman"/>
          <w:sz w:val="28"/>
          <w:szCs w:val="28"/>
          <w:lang w:val="pl-PL"/>
        </w:rPr>
        <w:t xml:space="preserve"> </w:t>
      </w:r>
      <w:r w:rsidR="00711F21" w:rsidRPr="00156D40">
        <w:rPr>
          <w:rFonts w:ascii="Times New Roman" w:hAnsi="Times New Roman" w:cs="Times New Roman"/>
          <w:sz w:val="28"/>
          <w:szCs w:val="28"/>
          <w:lang w:val="pl-PL"/>
        </w:rPr>
        <w:t>cao hơn bệnh nhân UTBMTBG trên nền chưa xơ gan, trên cả bộ số liệu đánh giá đột biến trong</w:t>
      </w:r>
      <w:r w:rsidR="00E04488" w:rsidRPr="00156D40">
        <w:rPr>
          <w:rFonts w:ascii="Times New Roman" w:hAnsi="Times New Roman" w:cs="Times New Roman"/>
          <w:sz w:val="28"/>
          <w:szCs w:val="28"/>
          <w:lang w:val="pl-PL"/>
        </w:rPr>
        <w:t xml:space="preserve"> </w:t>
      </w:r>
      <w:r w:rsidR="00711F21" w:rsidRPr="00156D40">
        <w:rPr>
          <w:rFonts w:ascii="Times New Roman" w:hAnsi="Times New Roman" w:cs="Times New Roman"/>
          <w:sz w:val="28"/>
          <w:szCs w:val="28"/>
          <w:lang w:val="pl-PL"/>
        </w:rPr>
        <w:t xml:space="preserve">196 mẫu </w:t>
      </w:r>
      <w:r w:rsidR="00E04488" w:rsidRPr="00156D40">
        <w:rPr>
          <w:rFonts w:ascii="Times New Roman" w:hAnsi="Times New Roman" w:cs="Times New Roman"/>
          <w:sz w:val="28"/>
          <w:szCs w:val="28"/>
          <w:lang w:val="pl-PL"/>
        </w:rPr>
        <w:t>mô khối u</w:t>
      </w:r>
      <w:r w:rsidR="00711F21" w:rsidRPr="00156D40">
        <w:rPr>
          <w:rFonts w:ascii="Times New Roman" w:hAnsi="Times New Roman" w:cs="Times New Roman"/>
          <w:sz w:val="28"/>
          <w:szCs w:val="28"/>
          <w:lang w:val="pl-PL"/>
        </w:rPr>
        <w:t xml:space="preserve"> (56,3% so với 39,4%, theo thứ tự, p = 0,044)</w:t>
      </w:r>
      <w:r w:rsidR="00E04488" w:rsidRPr="00156D40">
        <w:rPr>
          <w:rFonts w:ascii="Times New Roman" w:hAnsi="Times New Roman" w:cs="Times New Roman"/>
          <w:sz w:val="28"/>
          <w:szCs w:val="28"/>
          <w:lang w:val="pl-PL"/>
        </w:rPr>
        <w:t xml:space="preserve"> và </w:t>
      </w:r>
      <w:r w:rsidR="00711F21" w:rsidRPr="00156D40">
        <w:rPr>
          <w:rFonts w:ascii="Times New Roman" w:hAnsi="Times New Roman" w:cs="Times New Roman"/>
          <w:sz w:val="28"/>
          <w:szCs w:val="28"/>
          <w:lang w:val="pl-PL"/>
        </w:rPr>
        <w:t xml:space="preserve">trên cả bộ số liệu đánh giá đột biến </w:t>
      </w:r>
      <w:r w:rsidR="00E04488" w:rsidRPr="00156D40">
        <w:rPr>
          <w:rFonts w:ascii="Times New Roman" w:hAnsi="Times New Roman" w:cs="Times New Roman"/>
          <w:sz w:val="28"/>
          <w:szCs w:val="28"/>
          <w:lang w:val="pl-PL"/>
        </w:rPr>
        <w:t xml:space="preserve">trong </w:t>
      </w:r>
      <w:r w:rsidR="00711F21" w:rsidRPr="00156D40">
        <w:rPr>
          <w:rFonts w:ascii="Times New Roman" w:hAnsi="Times New Roman" w:cs="Times New Roman"/>
          <w:sz w:val="28"/>
          <w:szCs w:val="28"/>
          <w:lang w:val="pl-PL"/>
        </w:rPr>
        <w:t>218</w:t>
      </w:r>
      <w:r w:rsidR="004D6B55" w:rsidRPr="00156D40">
        <w:rPr>
          <w:rFonts w:ascii="Times New Roman" w:hAnsi="Times New Roman" w:cs="Times New Roman"/>
          <w:sz w:val="28"/>
          <w:szCs w:val="28"/>
          <w:lang w:val="pl-PL"/>
        </w:rPr>
        <w:t xml:space="preserve"> mẫu</w:t>
      </w:r>
      <w:r w:rsidR="00711F21" w:rsidRPr="00156D40">
        <w:rPr>
          <w:rFonts w:ascii="Times New Roman" w:hAnsi="Times New Roman" w:cs="Times New Roman"/>
          <w:sz w:val="28"/>
          <w:szCs w:val="28"/>
          <w:lang w:val="pl-PL"/>
        </w:rPr>
        <w:t xml:space="preserve"> </w:t>
      </w:r>
      <w:r w:rsidR="00E04488" w:rsidRPr="00156D40">
        <w:rPr>
          <w:rFonts w:ascii="Times New Roman" w:hAnsi="Times New Roman" w:cs="Times New Roman"/>
          <w:sz w:val="28"/>
          <w:szCs w:val="28"/>
          <w:lang w:val="pl-PL"/>
        </w:rPr>
        <w:t xml:space="preserve">huyết tương </w:t>
      </w:r>
      <w:r w:rsidR="00711F21" w:rsidRPr="00156D40">
        <w:rPr>
          <w:rFonts w:ascii="Times New Roman" w:hAnsi="Times New Roman" w:cs="Times New Roman"/>
          <w:sz w:val="28"/>
          <w:szCs w:val="28"/>
          <w:lang w:val="pl-PL"/>
        </w:rPr>
        <w:t>(55,3% so với 41,1% theo thứ tự, p = 0,041)</w:t>
      </w:r>
      <w:r w:rsidR="00E04488" w:rsidRPr="00156D40">
        <w:rPr>
          <w:rFonts w:ascii="Times New Roman" w:hAnsi="Times New Roman" w:cs="Times New Roman"/>
          <w:sz w:val="28"/>
          <w:szCs w:val="28"/>
          <w:lang w:val="pl-PL"/>
        </w:rPr>
        <w:t xml:space="preserve">. </w:t>
      </w:r>
      <w:r w:rsidR="001B7A4A" w:rsidRPr="00156D40">
        <w:rPr>
          <w:rFonts w:ascii="Times New Roman" w:hAnsi="Times New Roman" w:cs="Times New Roman"/>
          <w:sz w:val="28"/>
          <w:szCs w:val="28"/>
          <w:lang w:val="pl-PL"/>
        </w:rPr>
        <w:t>Tuy nhiên khi so s</w:t>
      </w:r>
      <w:r w:rsidR="00DA5325" w:rsidRPr="00156D40">
        <w:rPr>
          <w:rFonts w:ascii="Times New Roman" w:hAnsi="Times New Roman" w:cs="Times New Roman"/>
          <w:sz w:val="28"/>
          <w:szCs w:val="28"/>
          <w:lang w:val="pl-PL"/>
        </w:rPr>
        <w:t>á</w:t>
      </w:r>
      <w:r w:rsidR="001B7A4A" w:rsidRPr="00156D40">
        <w:rPr>
          <w:rFonts w:ascii="Times New Roman" w:hAnsi="Times New Roman" w:cs="Times New Roman"/>
          <w:sz w:val="28"/>
          <w:szCs w:val="28"/>
          <w:lang w:val="pl-PL"/>
        </w:rPr>
        <w:t xml:space="preserve">nh từng chỉ số cụ thể đánh giá </w:t>
      </w:r>
      <w:r w:rsidR="00DA5325" w:rsidRPr="00156D40">
        <w:rPr>
          <w:rFonts w:ascii="Times New Roman" w:hAnsi="Times New Roman" w:cs="Times New Roman"/>
          <w:sz w:val="28"/>
          <w:szCs w:val="28"/>
          <w:lang w:val="pl-PL"/>
        </w:rPr>
        <w:t>chức</w:t>
      </w:r>
      <w:r w:rsidR="001B7A4A" w:rsidRPr="00156D40">
        <w:rPr>
          <w:rFonts w:ascii="Times New Roman" w:hAnsi="Times New Roman" w:cs="Times New Roman"/>
          <w:sz w:val="28"/>
          <w:szCs w:val="28"/>
          <w:lang w:val="pl-PL"/>
        </w:rPr>
        <w:t xml:space="preserve"> năng gan như albumin, bilirubin</w:t>
      </w:r>
      <w:r w:rsidR="0055774F" w:rsidRPr="00156D40">
        <w:rPr>
          <w:rFonts w:ascii="Times New Roman" w:hAnsi="Times New Roman" w:cs="Times New Roman"/>
          <w:sz w:val="28"/>
          <w:szCs w:val="28"/>
          <w:lang w:val="pl-PL"/>
        </w:rPr>
        <w:t xml:space="preserve"> cũng như theo phân nhóm Child - Pugh</w:t>
      </w:r>
      <w:r w:rsidR="001B7A4A" w:rsidRPr="00156D40">
        <w:rPr>
          <w:rFonts w:ascii="Times New Roman" w:hAnsi="Times New Roman" w:cs="Times New Roman"/>
          <w:sz w:val="28"/>
          <w:szCs w:val="28"/>
          <w:lang w:val="pl-PL"/>
        </w:rPr>
        <w:t xml:space="preserve"> thì tác giả lại không nhận thấy sự </w:t>
      </w:r>
      <w:r w:rsidR="00DA5325" w:rsidRPr="00156D40">
        <w:rPr>
          <w:rFonts w:ascii="Times New Roman" w:hAnsi="Times New Roman" w:cs="Times New Roman"/>
          <w:sz w:val="28"/>
          <w:szCs w:val="28"/>
          <w:lang w:val="pl-PL"/>
        </w:rPr>
        <w:t>khác</w:t>
      </w:r>
      <w:r w:rsidR="001B7A4A" w:rsidRPr="00156D40">
        <w:rPr>
          <w:rFonts w:ascii="Times New Roman" w:hAnsi="Times New Roman" w:cs="Times New Roman"/>
          <w:sz w:val="28"/>
          <w:szCs w:val="28"/>
          <w:lang w:val="pl-PL"/>
        </w:rPr>
        <w:t xml:space="preserve"> biệt có ý nghĩa giữa nhóm có đột biến và không đột biến </w:t>
      </w:r>
      <w:r w:rsidR="001B7A4A" w:rsidRPr="00156D40">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B7A4A" w:rsidRPr="00156D40">
        <w:rPr>
          <w:rFonts w:ascii="Times New Roman" w:hAnsi="Times New Roman" w:cs="Times New Roman"/>
          <w:sz w:val="28"/>
          <w:szCs w:val="28"/>
        </w:rPr>
      </w:r>
      <w:r w:rsidR="001B7A4A"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[75]</w:t>
      </w:r>
      <w:r w:rsidR="001B7A4A" w:rsidRPr="00156D40">
        <w:rPr>
          <w:rFonts w:ascii="Times New Roman" w:hAnsi="Times New Roman" w:cs="Times New Roman"/>
          <w:sz w:val="28"/>
          <w:szCs w:val="28"/>
        </w:rPr>
        <w:fldChar w:fldCharType="end"/>
      </w:r>
      <w:r w:rsidR="001B7A4A" w:rsidRPr="00156D40">
        <w:rPr>
          <w:rFonts w:ascii="Times New Roman" w:hAnsi="Times New Roman" w:cs="Times New Roman"/>
          <w:sz w:val="28"/>
          <w:szCs w:val="28"/>
          <w:lang w:val="pl-PL"/>
        </w:rPr>
        <w:t xml:space="preserve">. Nghiên cứu của Yang X. và CS (2016) trên 276 bệnh nhân </w:t>
      </w:r>
      <w:r w:rsidR="00E05481">
        <w:rPr>
          <w:rFonts w:ascii="Times New Roman" w:hAnsi="Times New Roman" w:cs="Times New Roman"/>
          <w:sz w:val="28"/>
          <w:szCs w:val="28"/>
          <w:lang w:val="pl-PL"/>
        </w:rPr>
        <w:t>UTBMTBG có HBsAg (+)</w:t>
      </w:r>
      <w:r w:rsidR="001B7A4A" w:rsidRPr="00156D40">
        <w:rPr>
          <w:rFonts w:ascii="Times New Roman" w:hAnsi="Times New Roman" w:cs="Times New Roman"/>
          <w:sz w:val="28"/>
          <w:szCs w:val="28"/>
          <w:lang w:val="pl-PL"/>
        </w:rPr>
        <w:t xml:space="preserve"> cũng chưa ghi nhận được m</w:t>
      </w:r>
      <w:r w:rsidR="00CF39DB" w:rsidRPr="00156D40">
        <w:rPr>
          <w:rFonts w:ascii="Times New Roman" w:hAnsi="Times New Roman" w:cs="Times New Roman"/>
          <w:sz w:val="28"/>
          <w:szCs w:val="28"/>
          <w:lang w:val="pl-PL"/>
        </w:rPr>
        <w:t>ố</w:t>
      </w:r>
      <w:r w:rsidR="001B7A4A" w:rsidRPr="00156D40">
        <w:rPr>
          <w:rFonts w:ascii="Times New Roman" w:hAnsi="Times New Roman" w:cs="Times New Roman"/>
          <w:sz w:val="28"/>
          <w:szCs w:val="28"/>
          <w:lang w:val="pl-PL"/>
        </w:rPr>
        <w:t xml:space="preserve">i liên quan giữa đột biến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B7A4A" w:rsidRPr="00156D40">
        <w:rPr>
          <w:rFonts w:ascii="Times New Roman" w:hAnsi="Times New Roman" w:cs="Times New Roman"/>
          <w:sz w:val="28"/>
          <w:szCs w:val="28"/>
          <w:lang w:val="pl-PL"/>
        </w:rPr>
        <w:t xml:space="preserve"> với bệnh nền xơ gan (p = 0,16)</w:t>
      </w:r>
      <w:r w:rsidR="00CF39DB" w:rsidRPr="00156D40">
        <w:rPr>
          <w:rFonts w:ascii="Times New Roman" w:hAnsi="Times New Roman" w:cs="Times New Roman"/>
          <w:sz w:val="28"/>
          <w:szCs w:val="28"/>
          <w:lang w:val="pl-PL"/>
        </w:rPr>
        <w:t xml:space="preserve"> cũng như với các thông số đánh giá chức năng gan</w:t>
      </w:r>
      <w:r w:rsidR="00AF693A">
        <w:rPr>
          <w:rFonts w:ascii="Times New Roman" w:hAnsi="Times New Roman" w:cs="Times New Roman"/>
          <w:sz w:val="28"/>
          <w:szCs w:val="28"/>
          <w:lang w:val="pl-PL"/>
        </w:rPr>
        <w:t xml:space="preserve"> </w:t>
      </w:r>
      <w:r w:rsidR="00AF693A">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AF693A">
        <w:rPr>
          <w:rFonts w:ascii="Times New Roman" w:hAnsi="Times New Roman" w:cs="Times New Roman"/>
          <w:sz w:val="28"/>
          <w:szCs w:val="28"/>
          <w:lang w:val="pl-PL"/>
        </w:rPr>
      </w:r>
      <w:r w:rsidR="00AF693A">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[64]</w:t>
      </w:r>
      <w:r w:rsidR="00AF693A">
        <w:rPr>
          <w:rFonts w:ascii="Times New Roman" w:hAnsi="Times New Roman" w:cs="Times New Roman"/>
          <w:sz w:val="28"/>
          <w:szCs w:val="28"/>
          <w:lang w:val="pl-PL"/>
        </w:rPr>
        <w:fldChar w:fldCharType="end"/>
      </w:r>
      <w:r w:rsidR="00DA5325" w:rsidRPr="00156D40">
        <w:rPr>
          <w:rFonts w:ascii="Times New Roman" w:hAnsi="Times New Roman" w:cs="Times New Roman"/>
          <w:sz w:val="28"/>
          <w:szCs w:val="28"/>
          <w:lang w:val="pl-PL"/>
        </w:rPr>
        <w:t xml:space="preserve">, tương tự như nghiên cứu trong nước của Lê Văn Thu và CS (2022) </w:t>
      </w:r>
      <w:r w:rsidR="00CF1218">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[85]</w:t>
      </w:r>
      <w:r w:rsidR="00CF1218">
        <w:rPr>
          <w:rFonts w:ascii="Times New Roman" w:hAnsi="Times New Roman" w:cs="Times New Roman"/>
          <w:sz w:val="28"/>
          <w:szCs w:val="28"/>
          <w:lang w:val="pl-PL"/>
        </w:rPr>
        <w:fldChar w:fldCharType="end"/>
      </w:r>
      <w:r w:rsidR="00DA5325" w:rsidRPr="00156D40">
        <w:rPr>
          <w:rFonts w:ascii="Times New Roman" w:hAnsi="Times New Roman" w:cs="Times New Roman"/>
          <w:sz w:val="28"/>
          <w:szCs w:val="28"/>
          <w:lang w:val="pl-PL"/>
        </w:rPr>
        <w:t xml:space="preserve">, </w:t>
      </w:r>
      <w:r w:rsidR="00C1287F" w:rsidRPr="00156D40">
        <w:rPr>
          <w:rFonts w:ascii="Times New Roman" w:hAnsi="Times New Roman" w:cs="Times New Roman"/>
          <w:sz w:val="28"/>
          <w:szCs w:val="28"/>
          <w:lang w:val="pl-PL"/>
        </w:rPr>
        <w:t>Nguyen T.T. và CS (2024)</w:t>
      </w:r>
      <w:r w:rsidR="00CF1218">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 </w:instrText>
      </w:r>
      <w:r w:rsidR="00680C8F">
        <w:rPr>
          <w:rFonts w:ascii="Times New Roman" w:hAnsi="Times New Roman" w:cs="Times New Roman"/>
          <w:sz w:val="28"/>
          <w:szCs w:val="28"/>
          <w:lang w:val="pl-PL"/>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pl-PL"/>
        </w:rPr>
        <w:instrText xml:space="preserve"> ADDIN EN.CITE.DATA </w:instrText>
      </w:r>
      <w:r w:rsidR="00680C8F">
        <w:rPr>
          <w:rFonts w:ascii="Times New Roman" w:hAnsi="Times New Roman" w:cs="Times New Roman"/>
          <w:sz w:val="28"/>
          <w:szCs w:val="28"/>
          <w:lang w:val="pl-PL"/>
        </w:rPr>
      </w:r>
      <w:r w:rsidR="00680C8F">
        <w:rPr>
          <w:rFonts w:ascii="Times New Roman" w:hAnsi="Times New Roman" w:cs="Times New Roman"/>
          <w:sz w:val="28"/>
          <w:szCs w:val="28"/>
          <w:lang w:val="pl-PL"/>
        </w:rPr>
        <w:fldChar w:fldCharType="end"/>
      </w:r>
      <w:r w:rsidR="00CF1218">
        <w:rPr>
          <w:rFonts w:ascii="Times New Roman" w:hAnsi="Times New Roman" w:cs="Times New Roman"/>
          <w:sz w:val="28"/>
          <w:szCs w:val="28"/>
          <w:lang w:val="pl-PL"/>
        </w:rPr>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[87]</w:t>
      </w:r>
      <w:r w:rsidR="00CF1218">
        <w:rPr>
          <w:rFonts w:ascii="Times New Roman" w:hAnsi="Times New Roman" w:cs="Times New Roman"/>
          <w:sz w:val="28"/>
          <w:szCs w:val="28"/>
          <w:lang w:val="pl-PL"/>
        </w:rPr>
        <w:fldChar w:fldCharType="end"/>
      </w:r>
      <w:r w:rsidR="00CF39DB" w:rsidRPr="00156D40">
        <w:rPr>
          <w:rFonts w:ascii="Times New Roman" w:hAnsi="Times New Roman" w:cs="Times New Roman"/>
          <w:sz w:val="28"/>
          <w:szCs w:val="28"/>
          <w:lang w:val="pl-PL"/>
        </w:rPr>
        <w:t xml:space="preserve">. </w:t>
      </w:r>
      <w:r w:rsidR="004976A0" w:rsidRPr="00156D40">
        <w:rPr>
          <w:rFonts w:ascii="Times New Roman" w:hAnsi="Times New Roman" w:cs="Times New Roman"/>
          <w:sz w:val="28"/>
          <w:szCs w:val="28"/>
          <w:lang w:val="pl-PL"/>
        </w:rPr>
        <w:t>Ngô Thị Tuyế</w:t>
      </w:r>
      <w:r w:rsidR="00CF1218">
        <w:rPr>
          <w:rFonts w:ascii="Times New Roman" w:hAnsi="Times New Roman" w:cs="Times New Roman"/>
          <w:sz w:val="28"/>
          <w:szCs w:val="28"/>
          <w:lang w:val="pl-PL"/>
        </w:rPr>
        <w:t>t</w:t>
      </w:r>
      <w:r w:rsidR="004976A0" w:rsidRPr="00156D40">
        <w:rPr>
          <w:rFonts w:ascii="Times New Roman" w:hAnsi="Times New Roman" w:cs="Times New Roman"/>
          <w:sz w:val="28"/>
          <w:szCs w:val="28"/>
          <w:lang w:val="pl-PL"/>
        </w:rPr>
        <w:t xml:space="preserve"> Hạnh và CS (2024) còn đánh giá điểm ALBI, một chỉ s</w:t>
      </w:r>
      <w:r w:rsidR="003A636B">
        <w:rPr>
          <w:rFonts w:ascii="Times New Roman" w:hAnsi="Times New Roman" w:cs="Times New Roman"/>
          <w:sz w:val="28"/>
          <w:szCs w:val="28"/>
          <w:lang w:val="pl-PL"/>
        </w:rPr>
        <w:t>ố</w:t>
      </w:r>
      <w:r w:rsidR="004976A0" w:rsidRPr="00156D40">
        <w:rPr>
          <w:rFonts w:ascii="Times New Roman" w:hAnsi="Times New Roman" w:cs="Times New Roman"/>
          <w:sz w:val="28"/>
          <w:szCs w:val="28"/>
          <w:lang w:val="pl-PL"/>
        </w:rPr>
        <w:t xml:space="preserve"> phản ánh khá khách quan tình trạng chức năng gan và cũng không nhận thấy mối liên quan của chỉ số này với tình trạng đột biến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4976A0" w:rsidRPr="00156D40">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t xml:space="preserve"> </w:t>
      </w:r>
      <w:r w:rsidR="00CF1218">
        <w:rPr>
          <w:rFonts w:ascii="Times New Roman" w:hAnsi="Times New Roman" w:cs="Times New Roman"/>
          <w:sz w:val="28"/>
          <w:szCs w:val="28"/>
          <w:lang w:val="pl-PL"/>
        </w:rPr>
        <w:fldChar w:fldCharType="begin"/>
      </w:r>
      <w:r w:rsidR="00680C8F">
        <w:rPr>
          <w:rFonts w:ascii="Times New Roman" w:hAnsi="Times New Roman" w:cs="Times New Roman"/>
          <w:sz w:val="28"/>
          <w:szCs w:val="28"/>
          <w:lang w:val="pl-PL"/>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pl-PL"/>
        </w:rPr>
        <w:fldChar w:fldCharType="separate"/>
      </w:r>
      <w:r w:rsidR="00680C8F">
        <w:rPr>
          <w:rFonts w:ascii="Times New Roman" w:hAnsi="Times New Roman" w:cs="Times New Roman"/>
          <w:noProof/>
          <w:sz w:val="28"/>
          <w:szCs w:val="28"/>
          <w:lang w:val="pl-PL"/>
        </w:rPr>
        <w:t>[86]</w:t>
      </w:r>
      <w:r w:rsidR="00CF1218">
        <w:rPr>
          <w:rFonts w:ascii="Times New Roman" w:hAnsi="Times New Roman" w:cs="Times New Roman"/>
          <w:sz w:val="28"/>
          <w:szCs w:val="28"/>
          <w:lang w:val="pl-PL"/>
        </w:rPr>
        <w:fldChar w:fldCharType="end"/>
      </w:r>
      <w:r w:rsidR="004976A0" w:rsidRPr="00156D40">
        <w:rPr>
          <w:rFonts w:ascii="Times New Roman" w:hAnsi="Times New Roman" w:cs="Times New Roman"/>
          <w:sz w:val="28"/>
          <w:szCs w:val="28"/>
          <w:lang w:val="pl-PL"/>
        </w:rPr>
        <w:t xml:space="preserve">. </w:t>
      </w:r>
      <w:r w:rsidR="001B7A4A" w:rsidRPr="00156D40">
        <w:rPr>
          <w:rFonts w:ascii="Times New Roman" w:hAnsi="Times New Roman" w:cs="Times New Roman"/>
          <w:sz w:val="28"/>
          <w:szCs w:val="28"/>
          <w:lang w:val="pl-PL"/>
        </w:rPr>
        <w:t>Như vậy</w:t>
      </w:r>
      <w:r w:rsidR="00C1287F" w:rsidRPr="00156D40">
        <w:rPr>
          <w:rFonts w:ascii="Times New Roman" w:hAnsi="Times New Roman" w:cs="Times New Roman"/>
          <w:sz w:val="28"/>
          <w:szCs w:val="28"/>
          <w:lang w:val="pl-PL"/>
        </w:rPr>
        <w:t>,</w:t>
      </w:r>
      <w:r w:rsidR="001B7A4A" w:rsidRPr="00156D40">
        <w:rPr>
          <w:rFonts w:ascii="Times New Roman" w:hAnsi="Times New Roman" w:cs="Times New Roman"/>
          <w:sz w:val="28"/>
          <w:szCs w:val="28"/>
          <w:lang w:val="pl-PL"/>
        </w:rPr>
        <w:t xml:space="preserve"> vẫn cần thêm các nghiên cứu để xác định chính xác mối liên quan giữa tình trạng đột biến vùng khởi động gen </w:t>
      </w:r>
      <w:r w:rsidR="001B08FA" w:rsidRPr="00156D40">
        <w:rPr>
          <w:rFonts w:ascii="Times New Roman" w:hAnsi="Times New Roman" w:cs="Times New Roman"/>
          <w:iCs/>
          <w:sz w:val="28"/>
          <w:szCs w:val="28"/>
          <w:lang w:val="pl-PL"/>
        </w:rPr>
        <w:t>h</w:t>
      </w:r>
      <w:r w:rsidR="003973BA" w:rsidRPr="00156D40">
        <w:rPr>
          <w:rFonts w:ascii="Times New Roman" w:hAnsi="Times New Roman" w:cs="Times New Roman"/>
          <w:i/>
          <w:iCs/>
          <w:sz w:val="28"/>
          <w:szCs w:val="28"/>
          <w:lang w:val="pl-PL"/>
        </w:rPr>
        <w:t>TERT</w:t>
      </w:r>
      <w:r w:rsidR="001B7A4A" w:rsidRPr="00156D40">
        <w:rPr>
          <w:rFonts w:ascii="Times New Roman" w:hAnsi="Times New Roman" w:cs="Times New Roman"/>
          <w:sz w:val="28"/>
          <w:szCs w:val="28"/>
          <w:lang w:val="pl-PL"/>
        </w:rPr>
        <w:t xml:space="preserve"> với triệu chứng lâm sàng và cận lâm sàng của </w:t>
      </w:r>
      <w:r w:rsidR="003A636B">
        <w:rPr>
          <w:rFonts w:ascii="Times New Roman" w:hAnsi="Times New Roman" w:cs="Times New Roman"/>
          <w:sz w:val="28"/>
          <w:szCs w:val="28"/>
          <w:lang w:val="pl-PL"/>
        </w:rPr>
        <w:t xml:space="preserve">suy </w:t>
      </w:r>
      <w:r w:rsidR="001B7A4A" w:rsidRPr="00156D40">
        <w:rPr>
          <w:rFonts w:ascii="Times New Roman" w:hAnsi="Times New Roman" w:cs="Times New Roman"/>
          <w:sz w:val="28"/>
          <w:szCs w:val="28"/>
          <w:lang w:val="pl-PL"/>
        </w:rPr>
        <w:t>chức năng gan.</w:t>
      </w:r>
    </w:p>
    <w:p w14:paraId="30B67A03" w14:textId="7415E437" w:rsidR="001B7A4A" w:rsidRPr="00156D40" w:rsidRDefault="001B7A4A" w:rsidP="003A636B">
      <w:pPr>
        <w:spacing w:after="0" w:line="360" w:lineRule="auto"/>
        <w:jc w:val="both"/>
        <w:rPr>
          <w:rFonts w:ascii="Times New Roman" w:hAnsi="Times New Roman" w:cs="Times New Roman"/>
          <w:i/>
          <w:iCs/>
          <w:sz w:val="28"/>
          <w:szCs w:val="28"/>
        </w:rPr>
      </w:pPr>
      <w:r w:rsidRPr="00156D40">
        <w:rPr>
          <w:rFonts w:ascii="Times New Roman" w:hAnsi="Times New Roman" w:cs="Times New Roman"/>
          <w:i/>
          <w:iCs/>
          <w:sz w:val="28"/>
          <w:szCs w:val="28"/>
        </w:rPr>
        <w:t xml:space="preserve">4.3.2.2. Liên quan giữa </w:t>
      </w:r>
      <w:r w:rsidR="00941B50" w:rsidRPr="00156D40">
        <w:rPr>
          <w:rFonts w:ascii="Times New Roman" w:hAnsi="Times New Roman" w:cs="Times New Roman"/>
          <w:i/>
          <w:iCs/>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941B50" w:rsidRPr="00156D40">
        <w:rPr>
          <w:rFonts w:ascii="Times New Roman" w:hAnsi="Times New Roman" w:cs="Times New Roman"/>
          <w:i/>
          <w:iCs/>
          <w:sz w:val="28"/>
          <w:szCs w:val="28"/>
        </w:rPr>
        <w:t xml:space="preserve"> C228T</w:t>
      </w:r>
      <w:r w:rsidRPr="00156D40">
        <w:rPr>
          <w:rFonts w:ascii="Times New Roman" w:hAnsi="Times New Roman" w:cs="Times New Roman"/>
          <w:i/>
          <w:iCs/>
          <w:sz w:val="28"/>
          <w:szCs w:val="28"/>
        </w:rPr>
        <w:t xml:space="preserve"> và</w:t>
      </w:r>
      <w:r w:rsidR="00904524" w:rsidRPr="00156D40">
        <w:rPr>
          <w:rFonts w:ascii="Times New Roman" w:hAnsi="Times New Roman" w:cs="Times New Roman"/>
          <w:i/>
          <w:iCs/>
          <w:sz w:val="28"/>
          <w:szCs w:val="28"/>
        </w:rPr>
        <w:t xml:space="preserve"> biểu hiện</w:t>
      </w:r>
      <w:r w:rsidRPr="00156D40">
        <w:rPr>
          <w:rFonts w:ascii="Times New Roman" w:hAnsi="Times New Roman" w:cs="Times New Roman"/>
          <w:i/>
          <w:iCs/>
          <w:sz w:val="28"/>
          <w:szCs w:val="28"/>
        </w:rPr>
        <w:t xml:space="preserve">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i/>
          <w:iCs/>
          <w:sz w:val="28"/>
          <w:szCs w:val="28"/>
        </w:rPr>
        <w:t xml:space="preserve"> mRNA với enzym gan</w:t>
      </w:r>
    </w:p>
    <w:p w14:paraId="1D3AD973" w14:textId="6D755EDD" w:rsidR="001B7A4A" w:rsidRPr="00156D40" w:rsidRDefault="001B7A4A" w:rsidP="003A636B">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Chúng tôi ghi nhận có mối liên quan giữa enzyme gan với tình trạng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r w:rsidR="00CF39DB" w:rsidRPr="00156D40">
        <w:rPr>
          <w:rFonts w:ascii="Times New Roman" w:hAnsi="Times New Roman" w:cs="Times New Roman"/>
          <w:sz w:val="28"/>
          <w:szCs w:val="28"/>
        </w:rPr>
        <w:t xml:space="preserve">, đó là nhóm bệnh nhân UTBMTBG mang </w:t>
      </w:r>
      <w:r w:rsidR="00941B50"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941B50" w:rsidRPr="00156D40">
        <w:rPr>
          <w:rFonts w:ascii="Times New Roman" w:hAnsi="Times New Roman" w:cs="Times New Roman"/>
          <w:sz w:val="28"/>
          <w:szCs w:val="28"/>
        </w:rPr>
        <w:t xml:space="preserve"> C228T</w:t>
      </w:r>
      <w:r w:rsidR="00CF39DB" w:rsidRPr="00156D40">
        <w:rPr>
          <w:rFonts w:ascii="Times New Roman" w:hAnsi="Times New Roman" w:cs="Times New Roman"/>
          <w:sz w:val="28"/>
          <w:szCs w:val="28"/>
        </w:rPr>
        <w:t xml:space="preserve"> có hoạt độ enzyme gan AST (trung vị 74,2 U/L) và ALT (trung vị 62,2 U/L) tăng cao hơn so với các thông số tương ứng ở nhóm bệnh nhân không có </w:t>
      </w:r>
      <w:r w:rsidR="00CF39DB" w:rsidRPr="00156D40">
        <w:rPr>
          <w:rFonts w:ascii="Times New Roman" w:hAnsi="Times New Roman" w:cs="Times New Roman"/>
          <w:sz w:val="28"/>
          <w:szCs w:val="28"/>
        </w:rPr>
        <w:lastRenderedPageBreak/>
        <w:t>đột biến gen (trung vị 48,9 U/L và 45,4 U/L, theo thứ tự) với p lần lượt là 0,007 và 0,08.</w:t>
      </w:r>
      <w:r w:rsidR="00C1287F" w:rsidRPr="00156D40">
        <w:rPr>
          <w:rFonts w:ascii="Times New Roman" w:hAnsi="Times New Roman" w:cs="Times New Roman"/>
          <w:sz w:val="28"/>
          <w:szCs w:val="28"/>
        </w:rPr>
        <w:t xml:space="preserve"> </w:t>
      </w:r>
    </w:p>
    <w:p w14:paraId="138B506B" w14:textId="0A9E2B87" w:rsidR="00CF39DB" w:rsidRPr="00156D40" w:rsidRDefault="00CF39DB" w:rsidP="000731A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en-GB"/>
        </w:rPr>
        <w:t xml:space="preserve">Kết quả nghiên cứu </w:t>
      </w:r>
      <w:r w:rsidR="00DA5325" w:rsidRPr="00156D40">
        <w:rPr>
          <w:rFonts w:ascii="Times New Roman" w:hAnsi="Times New Roman" w:cs="Times New Roman"/>
          <w:sz w:val="28"/>
          <w:szCs w:val="28"/>
          <w:lang w:val="en-GB"/>
        </w:rPr>
        <w:t>của</w:t>
      </w:r>
      <w:r w:rsidRPr="00156D40">
        <w:rPr>
          <w:rFonts w:ascii="Times New Roman" w:hAnsi="Times New Roman" w:cs="Times New Roman"/>
          <w:sz w:val="28"/>
          <w:szCs w:val="28"/>
          <w:lang w:val="en-GB"/>
        </w:rPr>
        <w:t xml:space="preserve"> chúng tôi khác biệt so với kết quả của nghiều nghiên cứu trên thế giới. </w:t>
      </w:r>
      <w:r w:rsidRPr="00156D40">
        <w:rPr>
          <w:rFonts w:ascii="Times New Roman" w:hAnsi="Times New Roman" w:cs="Times New Roman"/>
          <w:sz w:val="28"/>
          <w:szCs w:val="28"/>
          <w:lang w:val="vi-VN"/>
        </w:rPr>
        <w:t>Nghiên cứu của</w:t>
      </w:r>
      <w:hyperlink r:id="rId63" w:history="1">
        <w:r w:rsidRPr="00156D40">
          <w:rPr>
            <w:rStyle w:val="Hyperlink"/>
            <w:rFonts w:ascii="Times New Roman" w:hAnsi="Times New Roman" w:cs="Times New Roman"/>
            <w:color w:val="auto"/>
            <w:sz w:val="28"/>
            <w:szCs w:val="28"/>
            <w:u w:val="none"/>
            <w:shd w:val="clear" w:color="auto" w:fill="FFFFFF"/>
            <w:lang w:val="vi-VN"/>
          </w:rPr>
          <w:t xml:space="preserve"> Lee</w:t>
        </w:r>
      </w:hyperlink>
      <w:r w:rsidRPr="00156D40">
        <w:rPr>
          <w:rStyle w:val="Hyperlink"/>
          <w:rFonts w:ascii="Times New Roman" w:hAnsi="Times New Roman" w:cs="Times New Roman"/>
          <w:color w:val="auto"/>
          <w:sz w:val="28"/>
          <w:szCs w:val="28"/>
          <w:u w:val="none"/>
          <w:shd w:val="clear" w:color="auto" w:fill="FFFFFF"/>
          <w:lang w:val="vi-VN"/>
        </w:rPr>
        <w:t xml:space="preserve"> </w:t>
      </w:r>
      <w:r w:rsidRPr="00156D40">
        <w:rPr>
          <w:rStyle w:val="Hyperlink"/>
          <w:rFonts w:ascii="Times New Roman" w:hAnsi="Times New Roman" w:cs="Times New Roman"/>
          <w:color w:val="auto"/>
          <w:sz w:val="28"/>
          <w:szCs w:val="28"/>
          <w:u w:val="none"/>
          <w:shd w:val="clear" w:color="auto" w:fill="FFFFFF"/>
          <w:lang w:val="en-GB"/>
        </w:rPr>
        <w:t xml:space="preserve">H.W. </w:t>
      </w:r>
      <w:r w:rsidRPr="00156D40">
        <w:rPr>
          <w:rStyle w:val="Hyperlink"/>
          <w:rFonts w:ascii="Times New Roman" w:hAnsi="Times New Roman" w:cs="Times New Roman"/>
          <w:color w:val="auto"/>
          <w:sz w:val="28"/>
          <w:szCs w:val="28"/>
          <w:u w:val="none"/>
          <w:shd w:val="clear" w:color="auto" w:fill="FFFFFF"/>
          <w:lang w:val="vi-VN"/>
        </w:rPr>
        <w:t xml:space="preserve">và </w:t>
      </w:r>
      <w:r w:rsidRPr="00156D40">
        <w:rPr>
          <w:rStyle w:val="Hyperlink"/>
          <w:rFonts w:ascii="Times New Roman" w:hAnsi="Times New Roman" w:cs="Times New Roman"/>
          <w:color w:val="auto"/>
          <w:sz w:val="28"/>
          <w:szCs w:val="28"/>
          <w:u w:val="none"/>
          <w:shd w:val="clear" w:color="auto" w:fill="FFFFFF"/>
          <w:lang w:val="en-GB"/>
        </w:rPr>
        <w:t>CS (2016)</w:t>
      </w:r>
      <w:r w:rsidRPr="00156D40">
        <w:rPr>
          <w:rFonts w:ascii="Times New Roman" w:hAnsi="Times New Roman" w:cs="Times New Roman"/>
          <w:sz w:val="28"/>
          <w:szCs w:val="28"/>
          <w:lang w:val="vi-VN"/>
        </w:rPr>
        <w:t xml:space="preserve"> trên 160 bệnh nhân UTBMTBG cho thấy </w:t>
      </w:r>
      <w:r w:rsidRPr="00156D40">
        <w:rPr>
          <w:rFonts w:ascii="Times New Roman" w:hAnsi="Times New Roman" w:cs="Times New Roman"/>
          <w:sz w:val="28"/>
          <w:szCs w:val="28"/>
          <w:lang w:val="en-GB"/>
        </w:rPr>
        <w:t>t</w:t>
      </w:r>
      <w:r w:rsidRPr="00156D40">
        <w:rPr>
          <w:rFonts w:ascii="Times New Roman" w:hAnsi="Times New Roman" w:cs="Times New Roman"/>
          <w:sz w:val="28"/>
          <w:szCs w:val="28"/>
          <w:lang w:val="vi-VN"/>
        </w:rPr>
        <w:t xml:space="preserve">ỷ lệ  </w:t>
      </w:r>
      <w:r w:rsidR="005277DA" w:rsidRPr="00156D40">
        <w:rPr>
          <w:rFonts w:ascii="Times New Roman" w:hAnsi="Times New Roman" w:cs="Times New Roman"/>
          <w:sz w:val="28"/>
          <w:szCs w:val="28"/>
          <w:lang w:val="vi-VN"/>
        </w:rPr>
        <w:t xml:space="preserve">đột biến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5277DA" w:rsidRPr="00156D40">
        <w:rPr>
          <w:rFonts w:ascii="Times New Roman" w:hAnsi="Times New Roman" w:cs="Times New Roman"/>
          <w:sz w:val="28"/>
          <w:szCs w:val="28"/>
          <w:lang w:val="vi-VN"/>
        </w:rPr>
        <w:t xml:space="preserve"> C228T</w:t>
      </w:r>
      <w:r w:rsidRPr="00156D40">
        <w:rPr>
          <w:rFonts w:ascii="Times New Roman" w:hAnsi="Times New Roman" w:cs="Times New Roman"/>
          <w:sz w:val="28"/>
          <w:szCs w:val="28"/>
          <w:lang w:val="vi-VN"/>
        </w:rPr>
        <w:t xml:space="preserve"> ở nhóm UTBMTBG có hoạt độ enzyme AST, ALT ≥</w:t>
      </w:r>
      <w:r w:rsidRPr="00156D40">
        <w:rPr>
          <w:rFonts w:ascii="Times New Roman" w:hAnsi="Times New Roman" w:cs="Times New Roman"/>
          <w:sz w:val="28"/>
          <w:szCs w:val="28"/>
          <w:lang w:val="en-GB"/>
        </w:rPr>
        <w:t xml:space="preserve"> 40U/L </w:t>
      </w:r>
      <w:r w:rsidRPr="00156D40">
        <w:rPr>
          <w:rFonts w:ascii="Times New Roman" w:hAnsi="Times New Roman" w:cs="Times New Roman"/>
          <w:sz w:val="28"/>
          <w:szCs w:val="28"/>
          <w:lang w:val="vi-VN"/>
        </w:rPr>
        <w:t xml:space="preserve">tăng cao hơn so với nhóm </w:t>
      </w:r>
      <w:r w:rsidRPr="00156D40">
        <w:rPr>
          <w:rFonts w:ascii="Times New Roman" w:hAnsi="Times New Roman" w:cs="Times New Roman"/>
          <w:sz w:val="28"/>
          <w:szCs w:val="28"/>
          <w:lang w:val="en-GB"/>
        </w:rPr>
        <w:t>bệnh nhân không có tổn thương gan (</w:t>
      </w:r>
      <w:r w:rsidRPr="00156D40">
        <w:rPr>
          <w:rFonts w:ascii="Times New Roman" w:hAnsi="Times New Roman" w:cs="Times New Roman"/>
          <w:sz w:val="28"/>
          <w:szCs w:val="28"/>
          <w:lang w:val="vi-VN"/>
        </w:rPr>
        <w:t xml:space="preserve">AST, ALT </w:t>
      </w:r>
      <w:r w:rsidRPr="00156D40">
        <w:rPr>
          <w:rFonts w:ascii="Times New Roman" w:hAnsi="Times New Roman" w:cs="Times New Roman"/>
          <w:sz w:val="28"/>
          <w:szCs w:val="28"/>
          <w:lang w:val="en-GB"/>
        </w:rPr>
        <w:t>&lt; 40U/L)</w:t>
      </w:r>
      <w:r w:rsidRPr="00156D40">
        <w:rPr>
          <w:rFonts w:ascii="Times New Roman" w:hAnsi="Times New Roman" w:cs="Times New Roman"/>
          <w:sz w:val="28"/>
          <w:szCs w:val="28"/>
          <w:lang w:val="vi-VN"/>
        </w:rPr>
        <w:t>, tuy nhiên không có ý nghĩa thống kê</w:t>
      </w:r>
      <w:r w:rsidRPr="00156D40">
        <w:rPr>
          <w:rFonts w:ascii="Times New Roman" w:hAnsi="Times New Roman" w:cs="Times New Roman"/>
          <w:sz w:val="28"/>
          <w:szCs w:val="28"/>
          <w:lang w:val="en-GB"/>
        </w:rPr>
        <w:t xml:space="preserve"> với p lần lượt là 0,485 và 0,591</w:t>
      </w:r>
      <w:r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Pr="00156D40">
        <w:rPr>
          <w:rFonts w:ascii="Times New Roman" w:hAnsi="Times New Roman" w:cs="Times New Roman"/>
          <w:sz w:val="28"/>
          <w:szCs w:val="28"/>
        </w:rPr>
      </w:r>
      <w:r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[70]</w:t>
      </w:r>
      <w:r w:rsidRPr="00156D40">
        <w:rPr>
          <w:rFonts w:ascii="Times New Roman" w:hAnsi="Times New Roman" w:cs="Times New Roman"/>
          <w:sz w:val="28"/>
          <w:szCs w:val="28"/>
        </w:rPr>
        <w:fldChar w:fldCharType="end"/>
      </w:r>
      <w:r w:rsidRPr="00156D40">
        <w:rPr>
          <w:rFonts w:ascii="Times New Roman" w:hAnsi="Times New Roman" w:cs="Times New Roman"/>
          <w:sz w:val="28"/>
          <w:szCs w:val="28"/>
          <w:lang w:val="vi-VN"/>
        </w:rPr>
        <w:t xml:space="preserve">. </w:t>
      </w:r>
      <w:r w:rsidR="00DA5325" w:rsidRPr="00156D40">
        <w:rPr>
          <w:rFonts w:ascii="Times New Roman" w:hAnsi="Times New Roman" w:cs="Times New Roman"/>
          <w:sz w:val="28"/>
          <w:szCs w:val="28"/>
          <w:lang w:val="vi-VN"/>
        </w:rPr>
        <w:t xml:space="preserve">Ngô Thị Tuyết Hạnh và CS (2024) phân nhóm bệnh nhân theo enzym gan (AST ≤ 90 và &gt; 90 U/L; ALT ≤ 60 và &gt; 60U/L) cũng không ghi nhận sự khác biệt về tỷ lệ đột biến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DA5325" w:rsidRPr="00156D40">
        <w:rPr>
          <w:rFonts w:ascii="Times New Roman" w:hAnsi="Times New Roman" w:cs="Times New Roman"/>
          <w:sz w:val="28"/>
          <w:szCs w:val="28"/>
          <w:lang w:val="vi-VN"/>
        </w:rPr>
        <w:t xml:space="preserve"> giữa các nhóm này</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[86]</w:t>
      </w:r>
      <w:r w:rsidR="00CF1218">
        <w:rPr>
          <w:rFonts w:ascii="Times New Roman" w:hAnsi="Times New Roman" w:cs="Times New Roman"/>
          <w:sz w:val="28"/>
          <w:szCs w:val="28"/>
          <w:lang w:val="vi-VN"/>
        </w:rPr>
        <w:fldChar w:fldCharType="end"/>
      </w:r>
      <w:r w:rsidR="00DA5325" w:rsidRPr="00156D40">
        <w:rPr>
          <w:rFonts w:ascii="Times New Roman" w:hAnsi="Times New Roman" w:cs="Times New Roman"/>
          <w:sz w:val="28"/>
          <w:szCs w:val="28"/>
          <w:lang w:val="vi-VN"/>
        </w:rPr>
        <w:t>.</w:t>
      </w:r>
      <w:r w:rsidR="00C1287F" w:rsidRPr="00156D40">
        <w:rPr>
          <w:rFonts w:ascii="Times New Roman" w:hAnsi="Times New Roman" w:cs="Times New Roman"/>
          <w:sz w:val="28"/>
          <w:szCs w:val="28"/>
          <w:lang w:val="vi-VN"/>
        </w:rPr>
        <w:t xml:space="preserve"> </w:t>
      </w:r>
    </w:p>
    <w:p w14:paraId="5AA68907" w14:textId="279F48C4" w:rsidR="00CF39DB" w:rsidRPr="00156D40" w:rsidRDefault="00C1287F" w:rsidP="00C1287F">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Sự khác nhau giữa các kết quả nghiên cứu về mối liên quan</w:t>
      </w:r>
      <w:r w:rsidR="003A636B">
        <w:rPr>
          <w:rFonts w:ascii="Times New Roman" w:hAnsi="Times New Roman" w:cs="Times New Roman"/>
          <w:sz w:val="28"/>
          <w:szCs w:val="28"/>
          <w:lang w:val="en-GB"/>
        </w:rPr>
        <w:t xml:space="preserve"> giữa</w:t>
      </w:r>
      <w:r w:rsidRPr="00156D40">
        <w:rPr>
          <w:rFonts w:ascii="Times New Roman" w:hAnsi="Times New Roman" w:cs="Times New Roman"/>
          <w:sz w:val="28"/>
          <w:szCs w:val="28"/>
          <w:lang w:val="vi-VN"/>
        </w:rPr>
        <w:t xml:space="preserve"> enzyme gan với tình trạng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có l</w:t>
      </w:r>
      <w:r w:rsidR="00BB2700" w:rsidRPr="00156D40">
        <w:rPr>
          <w:rFonts w:ascii="Times New Roman" w:hAnsi="Times New Roman" w:cs="Times New Roman"/>
          <w:sz w:val="28"/>
          <w:szCs w:val="28"/>
          <w:lang w:val="vi-VN"/>
        </w:rPr>
        <w:t>ẽ liên</w:t>
      </w:r>
      <w:r w:rsidRPr="00156D40">
        <w:rPr>
          <w:rFonts w:ascii="Times New Roman" w:hAnsi="Times New Roman" w:cs="Times New Roman"/>
          <w:sz w:val="28"/>
          <w:szCs w:val="28"/>
          <w:lang w:val="vi-VN"/>
        </w:rPr>
        <w:t xml:space="preserve"> quan đến</w:t>
      </w:r>
      <w:r w:rsidR="00BB2700" w:rsidRPr="00156D40">
        <w:rPr>
          <w:rFonts w:ascii="Times New Roman" w:hAnsi="Times New Roman" w:cs="Times New Roman"/>
          <w:sz w:val="28"/>
          <w:szCs w:val="28"/>
          <w:lang w:val="vi-VN"/>
        </w:rPr>
        <w:t xml:space="preserve"> yếu tố nguy cơ UTBMTBG (nghiên cứu của chúng tôi chỉ chọn </w:t>
      </w:r>
      <w:r w:rsidR="00E05481">
        <w:rPr>
          <w:rFonts w:ascii="Times New Roman" w:hAnsi="Times New Roman" w:cs="Times New Roman"/>
          <w:sz w:val="28"/>
          <w:szCs w:val="28"/>
          <w:lang w:val="vi-VN"/>
        </w:rPr>
        <w:t>UTBMTBG có HBsAg (+)</w:t>
      </w:r>
      <w:r w:rsidR="00BB2700" w:rsidRPr="00156D40">
        <w:rPr>
          <w:rFonts w:ascii="Times New Roman" w:hAnsi="Times New Roman" w:cs="Times New Roman"/>
          <w:sz w:val="28"/>
          <w:szCs w:val="28"/>
          <w:lang w:val="vi-VN"/>
        </w:rPr>
        <w:t>)</w:t>
      </w:r>
      <w:r w:rsidRPr="00156D40">
        <w:rPr>
          <w:rFonts w:ascii="Times New Roman" w:hAnsi="Times New Roman" w:cs="Times New Roman"/>
          <w:sz w:val="28"/>
          <w:szCs w:val="28"/>
          <w:lang w:val="vi-VN"/>
        </w:rPr>
        <w:t>,</w:t>
      </w:r>
      <w:r w:rsidR="00BB2700" w:rsidRPr="00156D40">
        <w:rPr>
          <w:rFonts w:ascii="Times New Roman" w:hAnsi="Times New Roman" w:cs="Times New Roman"/>
          <w:sz w:val="28"/>
          <w:szCs w:val="28"/>
          <w:lang w:val="vi-VN"/>
        </w:rPr>
        <w:t xml:space="preserve"> đặc biệt thời điểm xét nghiệm enzyme gan cũng có thể ảnh hưởng đến kết quả.</w:t>
      </w:r>
      <w:r w:rsidRPr="00156D40">
        <w:rPr>
          <w:rFonts w:ascii="Times New Roman" w:hAnsi="Times New Roman" w:cs="Times New Roman"/>
          <w:sz w:val="28"/>
          <w:szCs w:val="28"/>
          <w:lang w:val="vi-VN"/>
        </w:rPr>
        <w:t xml:space="preserve"> </w:t>
      </w:r>
      <w:r w:rsidR="00BB2700" w:rsidRPr="00156D40">
        <w:rPr>
          <w:rFonts w:ascii="Times New Roman" w:hAnsi="Times New Roman" w:cs="Times New Roman"/>
          <w:sz w:val="28"/>
          <w:szCs w:val="28"/>
          <w:lang w:val="vi-VN"/>
        </w:rPr>
        <w:t xml:space="preserve">Chúng tôi cũng thực sự chưa lý giải được kết quả nghiên cứu của mình nếu căn cứ vào cơ chế bệnh sinh của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BB2700" w:rsidRPr="00156D40">
        <w:rPr>
          <w:rFonts w:ascii="Times New Roman" w:hAnsi="Times New Roman" w:cs="Times New Roman"/>
          <w:sz w:val="28"/>
          <w:szCs w:val="28"/>
          <w:lang w:val="vi-VN"/>
        </w:rPr>
        <w:t xml:space="preserve"> C228T, cần phải tiếp tục nghiên cứu sâu thêm.</w:t>
      </w:r>
      <w:r w:rsidRPr="00156D40">
        <w:rPr>
          <w:rFonts w:ascii="Times New Roman" w:hAnsi="Times New Roman" w:cs="Times New Roman"/>
          <w:sz w:val="28"/>
          <w:szCs w:val="28"/>
          <w:lang w:val="vi-VN"/>
        </w:rPr>
        <w:t xml:space="preserve"> </w:t>
      </w:r>
    </w:p>
    <w:p w14:paraId="125651F0" w14:textId="2DDBEF8A" w:rsidR="00BB2700" w:rsidRPr="00156D40" w:rsidRDefault="00BB2700" w:rsidP="00C1287F">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Chúng tôi không ghi nhận mối liên quan giữa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với hoạt độ các enzyme gan, tương tư như kết </w:t>
      </w:r>
      <w:r w:rsidR="004976A0" w:rsidRPr="00156D40">
        <w:rPr>
          <w:rFonts w:ascii="Times New Roman" w:hAnsi="Times New Roman" w:cs="Times New Roman"/>
          <w:sz w:val="28"/>
          <w:szCs w:val="28"/>
          <w:lang w:val="vi-VN"/>
        </w:rPr>
        <w:t>quả</w:t>
      </w:r>
      <w:r w:rsidRPr="00156D40">
        <w:rPr>
          <w:rFonts w:ascii="Times New Roman" w:hAnsi="Times New Roman" w:cs="Times New Roman"/>
          <w:sz w:val="28"/>
          <w:szCs w:val="28"/>
          <w:lang w:val="vi-VN"/>
        </w:rPr>
        <w:t xml:space="preserve"> của nhiều nghiên cứu đã công bố</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[51]</w:t>
      </w:r>
      <w:r w:rsidR="0023338A">
        <w:rPr>
          <w:rFonts w:ascii="Times New Roman" w:hAnsi="Times New Roman" w:cs="Times New Roman"/>
          <w:sz w:val="28"/>
          <w:szCs w:val="28"/>
          <w:lang w:val="vi-VN"/>
        </w:rPr>
        <w:fldChar w:fldCharType="end"/>
      </w:r>
      <w:r w:rsidR="007279F8">
        <w:rPr>
          <w:rFonts w:ascii="Times New Roman" w:hAnsi="Times New Roman" w:cs="Times New Roman"/>
          <w:sz w:val="28"/>
          <w:szCs w:val="28"/>
          <w:lang w:val="vi-VN"/>
        </w:rPr>
        <w:t>,</w:t>
      </w:r>
      <w:r w:rsidR="000D6370">
        <w:rPr>
          <w:rFonts w:ascii="Times New Roman" w:hAnsi="Times New Roman" w:cs="Times New Roman"/>
          <w:sz w:val="28"/>
          <w:szCs w:val="28"/>
          <w:lang w:val="vi-VN"/>
        </w:rPr>
        <w:t xml:space="preserve"> </w:t>
      </w:r>
      <w:r w:rsidR="007279F8">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7279F8">
        <w:rPr>
          <w:rFonts w:ascii="Times New Roman" w:hAnsi="Times New Roman" w:cs="Times New Roman"/>
          <w:sz w:val="28"/>
          <w:szCs w:val="28"/>
          <w:lang w:val="vi-VN"/>
        </w:rPr>
      </w:r>
      <w:r w:rsidR="007279F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[79]</w:t>
      </w:r>
      <w:r w:rsidR="007279F8">
        <w:rPr>
          <w:rFonts w:ascii="Times New Roman" w:hAnsi="Times New Roman" w:cs="Times New Roman"/>
          <w:sz w:val="28"/>
          <w:szCs w:val="28"/>
          <w:lang w:val="vi-VN"/>
        </w:rPr>
        <w:fldChar w:fldCharType="end"/>
      </w:r>
      <w:r w:rsidR="000D6370">
        <w:rPr>
          <w:rFonts w:ascii="Times New Roman" w:hAnsi="Times New Roman" w:cs="Times New Roman"/>
          <w:sz w:val="28"/>
          <w:szCs w:val="28"/>
          <w:lang w:val="vi-VN"/>
        </w:rPr>
        <w:t>.</w:t>
      </w:r>
    </w:p>
    <w:p w14:paraId="232E364E" w14:textId="2A424AFB" w:rsidR="00711F21" w:rsidRPr="00156D40" w:rsidRDefault="00711F21" w:rsidP="00711F21">
      <w:pPr>
        <w:spacing w:after="0" w:line="360" w:lineRule="auto"/>
        <w:jc w:val="both"/>
        <w:rPr>
          <w:rFonts w:ascii="Times New Roman" w:hAnsi="Times New Roman" w:cs="Times New Roman"/>
          <w:i/>
          <w:iCs/>
          <w:sz w:val="28"/>
          <w:szCs w:val="28"/>
          <w:lang w:val="vi-VN"/>
        </w:rPr>
      </w:pPr>
      <w:r w:rsidRPr="00156D40">
        <w:rPr>
          <w:rFonts w:ascii="Times New Roman" w:hAnsi="Times New Roman" w:cs="Times New Roman"/>
          <w:i/>
          <w:iCs/>
          <w:sz w:val="28"/>
          <w:szCs w:val="28"/>
          <w:lang w:val="vi-VN"/>
        </w:rPr>
        <w:t>4.3.2.</w:t>
      </w:r>
      <w:r w:rsidR="004976A0" w:rsidRPr="00156D40">
        <w:rPr>
          <w:rFonts w:ascii="Times New Roman" w:hAnsi="Times New Roman" w:cs="Times New Roman"/>
          <w:i/>
          <w:iCs/>
          <w:sz w:val="28"/>
          <w:szCs w:val="28"/>
          <w:lang w:val="vi-VN"/>
        </w:rPr>
        <w:t>3</w:t>
      </w:r>
      <w:r w:rsidRPr="00156D40">
        <w:rPr>
          <w:rFonts w:ascii="Times New Roman" w:hAnsi="Times New Roman" w:cs="Times New Roman"/>
          <w:i/>
          <w:iCs/>
          <w:sz w:val="28"/>
          <w:szCs w:val="28"/>
          <w:lang w:val="vi-VN"/>
        </w:rPr>
        <w:t xml:space="preserve">. Liên quan giữa </w:t>
      </w:r>
      <w:r w:rsidR="00941B50" w:rsidRPr="00156D40">
        <w:rPr>
          <w:rFonts w:ascii="Times New Roman" w:hAnsi="Times New Roman" w:cs="Times New Roman"/>
          <w:i/>
          <w:iCs/>
          <w:sz w:val="28"/>
          <w:szCs w:val="28"/>
          <w:lang w:val="vi-VN"/>
        </w:rPr>
        <w:t xml:space="preserve">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941B50" w:rsidRPr="00156D40">
        <w:rPr>
          <w:rFonts w:ascii="Times New Roman" w:hAnsi="Times New Roman" w:cs="Times New Roman"/>
          <w:i/>
          <w:iCs/>
          <w:sz w:val="28"/>
          <w:szCs w:val="28"/>
          <w:lang w:val="vi-VN"/>
        </w:rPr>
        <w:t xml:space="preserve"> C228T</w:t>
      </w:r>
      <w:r w:rsidRPr="00156D40">
        <w:rPr>
          <w:rFonts w:ascii="Times New Roman" w:hAnsi="Times New Roman" w:cs="Times New Roman"/>
          <w:i/>
          <w:iCs/>
          <w:sz w:val="28"/>
          <w:szCs w:val="28"/>
          <w:lang w:val="vi-VN"/>
        </w:rPr>
        <w:t xml:space="preserve"> và </w:t>
      </w:r>
      <w:r w:rsidR="00904524" w:rsidRPr="00156D40">
        <w:rPr>
          <w:rFonts w:ascii="Times New Roman" w:hAnsi="Times New Roman" w:cs="Times New Roman"/>
          <w:i/>
          <w:iCs/>
          <w:sz w:val="28"/>
          <w:szCs w:val="28"/>
          <w:lang w:val="vi-VN"/>
        </w:rPr>
        <w:t xml:space="preserve">biểu hiện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i/>
          <w:iCs/>
          <w:sz w:val="28"/>
          <w:szCs w:val="28"/>
          <w:lang w:val="vi-VN"/>
        </w:rPr>
        <w:t xml:space="preserve"> mRNA với nồng độ AFP huyết tương</w:t>
      </w:r>
    </w:p>
    <w:p w14:paraId="110EE084" w14:textId="47E2BC43" w:rsidR="004976A0" w:rsidRPr="00156D40" w:rsidRDefault="004976A0" w:rsidP="005E0553">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AFP là một dấu ấn được khuyến cáo hiện nay trong tầm soát, chẩn đoán và theo dõi bệnh nhân UTBMTBG</w:t>
      </w:r>
      <w:r w:rsidR="0055774F" w:rsidRPr="00156D40">
        <w:rPr>
          <w:rFonts w:ascii="Times New Roman" w:hAnsi="Times New Roman" w:cs="Times New Roman"/>
          <w:sz w:val="28"/>
          <w:szCs w:val="28"/>
          <w:lang w:val="vi-VN"/>
        </w:rPr>
        <w:t xml:space="preserve"> và kết quả nghiên cứu của chúng tôi cho thấy không có sự khác biệt về trung vị nồng độ AFP giữa nhóm có và không có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55774F" w:rsidRPr="00156D40">
        <w:rPr>
          <w:rFonts w:ascii="Times New Roman" w:hAnsi="Times New Roman" w:cs="Times New Roman"/>
          <w:sz w:val="28"/>
          <w:szCs w:val="28"/>
          <w:lang w:val="vi-VN"/>
        </w:rPr>
        <w:t xml:space="preserve"> C228T (112 so với 69 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p = 0,53) cũng như giữa các phân nhóm AFP bình thường (≤ 20ng/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và t</w:t>
      </w:r>
      <w:r w:rsidR="00261FB3" w:rsidRPr="00156D40">
        <w:rPr>
          <w:rFonts w:ascii="Times New Roman" w:hAnsi="Times New Roman" w:cs="Times New Roman"/>
          <w:sz w:val="28"/>
          <w:szCs w:val="28"/>
          <w:lang w:val="vi-VN"/>
        </w:rPr>
        <w:t>ă</w:t>
      </w:r>
      <w:r w:rsidR="0055774F" w:rsidRPr="00156D40">
        <w:rPr>
          <w:rFonts w:ascii="Times New Roman" w:hAnsi="Times New Roman" w:cs="Times New Roman"/>
          <w:sz w:val="28"/>
          <w:szCs w:val="28"/>
          <w:lang w:val="vi-VN"/>
        </w:rPr>
        <w:t>ng (&gt; 20ng/</w:t>
      </w:r>
      <w:r w:rsidR="007E0968" w:rsidRPr="00156D40">
        <w:rPr>
          <w:rFonts w:ascii="Times New Roman" w:hAnsi="Times New Roman" w:cs="Times New Roman"/>
          <w:sz w:val="28"/>
          <w:szCs w:val="28"/>
          <w:lang w:val="vi-VN"/>
        </w:rPr>
        <w:t>mL</w:t>
      </w:r>
      <w:r w:rsidR="0055774F" w:rsidRPr="00156D40">
        <w:rPr>
          <w:rFonts w:ascii="Times New Roman" w:hAnsi="Times New Roman" w:cs="Times New Roman"/>
          <w:sz w:val="28"/>
          <w:szCs w:val="28"/>
          <w:lang w:val="vi-VN"/>
        </w:rPr>
        <w:t>) (</w:t>
      </w:r>
      <w:r w:rsidR="000D35C9" w:rsidRPr="00156D40">
        <w:rPr>
          <w:rFonts w:ascii="Times New Roman" w:hAnsi="Times New Roman" w:cs="Times New Roman"/>
          <w:sz w:val="28"/>
          <w:szCs w:val="28"/>
          <w:lang w:val="vi-VN"/>
        </w:rPr>
        <w:t>B</w:t>
      </w:r>
      <w:r w:rsidR="0055774F" w:rsidRPr="00156D40">
        <w:rPr>
          <w:rFonts w:ascii="Times New Roman" w:hAnsi="Times New Roman" w:cs="Times New Roman"/>
          <w:sz w:val="28"/>
          <w:szCs w:val="28"/>
          <w:lang w:val="vi-VN"/>
        </w:rPr>
        <w:t>ảng 3.21).</w:t>
      </w:r>
    </w:p>
    <w:p w14:paraId="7C389115" w14:textId="0376E46E" w:rsidR="0055774F" w:rsidRPr="00156D40" w:rsidRDefault="0055774F" w:rsidP="00194CA9">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lastRenderedPageBreak/>
        <w:t xml:space="preserve">Các nghiên cứu trên thế giới tìm hiểu về mối liên quan giữa nồng độ AFP huyết thanh với tình trạng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cũng cho kết quả không thống nhất. Nhiều nghiên cứu cho kết quả tương tự như kết quả chúng tôi như nghiên cứu của Jiao J. và CS (2018) phân tích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trên 196 mẫu mô UTBMTBG ghi nhận không khác biệt trung vị nồng độ AFP </w:t>
      </w:r>
      <w:r w:rsidR="004D6B55" w:rsidRPr="00156D40">
        <w:rPr>
          <w:rFonts w:ascii="Times New Roman" w:hAnsi="Times New Roman" w:cs="Times New Roman"/>
          <w:sz w:val="28"/>
          <w:szCs w:val="28"/>
          <w:lang w:val="vi-VN"/>
        </w:rPr>
        <w:t xml:space="preserve">huyết </w:t>
      </w:r>
      <w:r w:rsidRPr="00156D40">
        <w:rPr>
          <w:rFonts w:ascii="Times New Roman" w:hAnsi="Times New Roman" w:cs="Times New Roman"/>
          <w:sz w:val="28"/>
          <w:szCs w:val="28"/>
          <w:lang w:val="vi-VN"/>
        </w:rPr>
        <w:t>tương gi</w:t>
      </w:r>
      <w:r w:rsidR="00261FB3" w:rsidRPr="00156D40">
        <w:rPr>
          <w:rFonts w:ascii="Times New Roman" w:hAnsi="Times New Roman" w:cs="Times New Roman"/>
          <w:sz w:val="28"/>
          <w:szCs w:val="28"/>
          <w:lang w:val="vi-VN"/>
        </w:rPr>
        <w:t>ữa</w:t>
      </w:r>
      <w:r w:rsidRPr="00156D40">
        <w:rPr>
          <w:rFonts w:ascii="Times New Roman" w:hAnsi="Times New Roman" w:cs="Times New Roman"/>
          <w:sz w:val="28"/>
          <w:szCs w:val="28"/>
          <w:lang w:val="vi-VN"/>
        </w:rPr>
        <w:t xml:space="preserve"> nhóm c</w:t>
      </w:r>
      <w:r w:rsidR="00261FB3"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đột biến và không đột biến (</w:t>
      </w:r>
      <w:r w:rsidR="00261FB3" w:rsidRPr="00156D40">
        <w:rPr>
          <w:rFonts w:ascii="Times New Roman" w:hAnsi="Times New Roman" w:cs="Times New Roman"/>
          <w:sz w:val="28"/>
          <w:szCs w:val="28"/>
          <w:lang w:val="vi-VN"/>
        </w:rPr>
        <w:t>11 so với 24 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theo thứ tự, p = 0,255) </w:t>
      </w:r>
      <w:r w:rsidR="00CF1218">
        <w:rPr>
          <w:rFonts w:ascii="Times New Roman" w:hAnsi="Times New Roman" w:cs="Times New Roman"/>
          <w:sz w:val="28"/>
          <w:szCs w:val="28"/>
          <w:lang w:val="vi-VN"/>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[75]</w:t>
      </w:r>
      <w:r w:rsidR="00CF1218">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t>.</w:t>
      </w:r>
      <w:r w:rsidR="00261FB3" w:rsidRPr="00156D40">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t>Lê Văn Thu và CS (2022) và Nguye</w:t>
      </w:r>
      <w:r w:rsidR="00261FB3" w:rsidRPr="00156D40">
        <w:rPr>
          <w:rFonts w:ascii="Times New Roman" w:hAnsi="Times New Roman" w:cs="Times New Roman"/>
          <w:sz w:val="28"/>
          <w:szCs w:val="28"/>
          <w:lang w:val="vi-VN"/>
        </w:rPr>
        <w:t xml:space="preserve">n T.T. và CS (2024) cũng không nhạn thấy sự khác biệt tỷ lệ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261FB3" w:rsidRPr="00156D40">
        <w:rPr>
          <w:rFonts w:ascii="Times New Roman" w:hAnsi="Times New Roman" w:cs="Times New Roman"/>
          <w:sz w:val="28"/>
          <w:szCs w:val="28"/>
          <w:lang w:val="vi-VN"/>
        </w:rPr>
        <w:t xml:space="preserve"> giữa nhóm t</w:t>
      </w:r>
      <w:r w:rsidR="004D6B55" w:rsidRPr="00156D40">
        <w:rPr>
          <w:rFonts w:ascii="Times New Roman" w:hAnsi="Times New Roman" w:cs="Times New Roman"/>
          <w:sz w:val="28"/>
          <w:szCs w:val="28"/>
          <w:lang w:val="vi-VN"/>
        </w:rPr>
        <w:t>ă</w:t>
      </w:r>
      <w:r w:rsidR="00261FB3" w:rsidRPr="00156D40">
        <w:rPr>
          <w:rFonts w:ascii="Times New Roman" w:hAnsi="Times New Roman" w:cs="Times New Roman"/>
          <w:sz w:val="28"/>
          <w:szCs w:val="28"/>
          <w:lang w:val="vi-VN"/>
        </w:rPr>
        <w:t>ng AFP &gt; 20ng/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so với nhóm AFP bình thường ≤ 20ng/</w:t>
      </w:r>
      <w:r w:rsidR="007E0968" w:rsidRPr="00156D40">
        <w:rPr>
          <w:rFonts w:ascii="Times New Roman" w:hAnsi="Times New Roman" w:cs="Times New Roman"/>
          <w:sz w:val="28"/>
          <w:szCs w:val="28"/>
          <w:lang w:val="vi-VN"/>
        </w:rPr>
        <w:t>mL</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&lt;EndNote&gt;&lt;Cite&gt;&lt;Author&gt;Lê Văn Thu&lt;/Author&gt;&lt;Year&gt;2022&lt;/Year&gt;&lt;RecNum&gt;96&lt;/RecNum&gt;&lt;DisplayText&gt;&lt;style font="Times New Roman" size="14"&gt;[85]&lt;/style&gt;&lt;/DisplayText&gt;&lt;record&gt;&lt;rec-number&gt;96&lt;/rec-number&gt;&lt;foreign-keys&gt;&lt;key app="EN" db-id="20td9vpv4e95tbez9975wpd25tzrvdedwrwx" timestamp="1727451501"&gt;96&lt;/key&gt;&lt;/foreign-keys&gt;&lt;ref-type name="Journal Article"&gt;17&lt;/ref-type&gt;&lt;contributors&gt;&lt;authors&gt;&lt;author&gt;Lê Văn Thu,&lt;/author&gt;&lt;author&gt;Hồ Cẩm Tú,&lt;/author&gt;&lt;author&gt;Nguyễn Quý Linh,&lt;/author&gt;&lt;author&gt;Lê Thị Phương&lt;/author&gt;&lt;author&gt;Trần Vân Khánh,&lt;/author&gt;&lt;author&gt;Nguyễn Xuân, Hậu&lt;/author&gt;&lt;author&gt;Tạ Thành Văn&lt;/author&gt;&lt;author&gt;Nguyễn Thu Thúy&lt;/author&gt;&lt;/authors&gt;&lt;/contributors&gt;&lt;titles&gt;&lt;title&gt;Tỷ lệ đột biến vùng promoter gen TERT trên bệnh nhân ung thư biểu mô tế bào gan&lt;/title&gt;&lt;secondary-title&gt;Bản B của Tạp chí Khoa học và Công nghệ Việt Nam&lt;/secondary-title&gt;&lt;/titles&gt;&lt;periodical&gt;&lt;full-title&gt;Bản B của Tạp chí Khoa học và Công nghệ Việt Nam&lt;/full-title&gt;&lt;/periodical&gt;&lt;volume&gt;64&lt;/volume&gt;&lt;number&gt;2&lt;/number&gt;&lt;dates&gt;&lt;year&gt;2022&lt;/year&gt;&lt;pub-dates&gt;&lt;date&gt;02/25&lt;/date&gt;&lt;/pub-dates&gt;&lt;/dates&gt;&lt;urls&gt;&lt;related-urls&gt;&lt;url&gt;https://b.vjst.vn/index.php/ban_b/article/view/1188&lt;/url&gt;&lt;/related-urls&gt;&lt;/urls&gt;&lt;electronic-resource-num&gt;10.31276/VJST.64(2).05-09&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[85]</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w:t>
      </w:r>
      <w:r w:rsidR="00CF1218">
        <w:rPr>
          <w:rFonts w:ascii="Times New Roman" w:hAnsi="Times New Roman" w:cs="Times New Roman"/>
          <w:sz w:val="28"/>
          <w:szCs w:val="28"/>
          <w:lang w:val="vi-VN"/>
        </w:rPr>
        <w:t xml:space="preserve"> </w:t>
      </w:r>
      <w:r w:rsidR="00CF1218">
        <w:rPr>
          <w:rFonts w:ascii="Times New Roman" w:hAnsi="Times New Roman" w:cs="Times New Roman"/>
          <w:sz w:val="28"/>
          <w:szCs w:val="28"/>
          <w:lang w:val="vi-VN"/>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CF1218">
        <w:rPr>
          <w:rFonts w:ascii="Times New Roman" w:hAnsi="Times New Roman" w:cs="Times New Roman"/>
          <w:sz w:val="28"/>
          <w:szCs w:val="28"/>
          <w:lang w:val="vi-VN"/>
        </w:rPr>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[87]</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 Nếu phân chia theo ngưỡng AFP ≤ 200ng/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và &gt; 200 ng/</w:t>
      </w:r>
      <w:r w:rsidR="007E0968" w:rsidRPr="00156D40">
        <w:rPr>
          <w:rFonts w:ascii="Times New Roman" w:hAnsi="Times New Roman" w:cs="Times New Roman"/>
          <w:sz w:val="28"/>
          <w:szCs w:val="28"/>
          <w:lang w:val="vi-VN"/>
        </w:rPr>
        <w:t>mL</w:t>
      </w:r>
      <w:r w:rsidR="00261FB3" w:rsidRPr="00156D40">
        <w:rPr>
          <w:rFonts w:ascii="Times New Roman" w:hAnsi="Times New Roman" w:cs="Times New Roman"/>
          <w:sz w:val="28"/>
          <w:szCs w:val="28"/>
          <w:lang w:val="vi-VN"/>
        </w:rPr>
        <w:t xml:space="preserve"> như trong nghiên cứu </w:t>
      </w:r>
      <w:r w:rsidR="004D6B55" w:rsidRPr="00156D40">
        <w:rPr>
          <w:rFonts w:ascii="Times New Roman" w:hAnsi="Times New Roman" w:cs="Times New Roman"/>
          <w:sz w:val="28"/>
          <w:szCs w:val="28"/>
          <w:lang w:val="vi-VN"/>
        </w:rPr>
        <w:t xml:space="preserve">của </w:t>
      </w:r>
      <w:r w:rsidR="00261FB3" w:rsidRPr="00156D40">
        <w:rPr>
          <w:rFonts w:ascii="Times New Roman" w:hAnsi="Times New Roman" w:cs="Times New Roman"/>
          <w:sz w:val="28"/>
          <w:szCs w:val="28"/>
          <w:lang w:val="vi-VN"/>
        </w:rPr>
        <w:t xml:space="preserve">Ngô Thị Tuyết Hạnh và CS (2024) cũng không có khác biệt về tỷ lệ đột biến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261FB3" w:rsidRPr="00156D40">
        <w:rPr>
          <w:rFonts w:ascii="Times New Roman" w:hAnsi="Times New Roman" w:cs="Times New Roman"/>
          <w:sz w:val="28"/>
          <w:szCs w:val="28"/>
          <w:lang w:val="vi-VN"/>
        </w:rPr>
        <w:t xml:space="preserve"> (p = 0,887) </w:t>
      </w:r>
      <w:r w:rsidR="00CF1218">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CF1218">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[86]</w:t>
      </w:r>
      <w:r w:rsidR="00CF1218">
        <w:rPr>
          <w:rFonts w:ascii="Times New Roman" w:hAnsi="Times New Roman" w:cs="Times New Roman"/>
          <w:sz w:val="28"/>
          <w:szCs w:val="28"/>
          <w:lang w:val="vi-VN"/>
        </w:rPr>
        <w:fldChar w:fldCharType="end"/>
      </w:r>
      <w:r w:rsidR="00261FB3" w:rsidRPr="00156D40">
        <w:rPr>
          <w:rFonts w:ascii="Times New Roman" w:hAnsi="Times New Roman" w:cs="Times New Roman"/>
          <w:sz w:val="28"/>
          <w:szCs w:val="28"/>
          <w:lang w:val="vi-VN"/>
        </w:rPr>
        <w:t>.</w:t>
      </w:r>
      <w:r w:rsidR="00194CA9" w:rsidRPr="00156D40">
        <w:rPr>
          <w:rFonts w:ascii="Times New Roman" w:hAnsi="Times New Roman" w:cs="Times New Roman"/>
          <w:sz w:val="28"/>
          <w:szCs w:val="28"/>
          <w:lang w:val="vi-VN"/>
        </w:rPr>
        <w:t xml:space="preserve"> Wang S. và CS (2021) cũng nhận thấy không có sự khác biệt về tỷ lệ đột biến gen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194CA9" w:rsidRPr="00156D40">
        <w:rPr>
          <w:rFonts w:ascii="Times New Roman" w:hAnsi="Times New Roman" w:cs="Times New Roman"/>
          <w:sz w:val="28"/>
          <w:szCs w:val="28"/>
          <w:lang w:val="vi-VN"/>
        </w:rPr>
        <w:t xml:space="preserve"> trong mẫu mô UTBMTBG ở nhóm có AFP lớn hơn 25ng/</w:t>
      </w:r>
      <w:r w:rsidR="007E0968" w:rsidRPr="00156D40">
        <w:rPr>
          <w:rFonts w:ascii="Times New Roman" w:hAnsi="Times New Roman" w:cs="Times New Roman"/>
          <w:sz w:val="28"/>
          <w:szCs w:val="28"/>
          <w:lang w:val="vi-VN"/>
        </w:rPr>
        <w:t>mL</w:t>
      </w:r>
      <w:r w:rsidR="00194CA9" w:rsidRPr="00156D40">
        <w:rPr>
          <w:rFonts w:ascii="Times New Roman" w:hAnsi="Times New Roman" w:cs="Times New Roman"/>
          <w:sz w:val="28"/>
          <w:szCs w:val="28"/>
          <w:lang w:val="vi-VN"/>
        </w:rPr>
        <w:t xml:space="preserve"> và nhóm bé hơn 25ng/</w:t>
      </w:r>
      <w:r w:rsidR="007E0968" w:rsidRPr="00156D40">
        <w:rPr>
          <w:rFonts w:ascii="Times New Roman" w:hAnsi="Times New Roman" w:cs="Times New Roman"/>
          <w:sz w:val="28"/>
          <w:szCs w:val="28"/>
          <w:lang w:val="vi-VN"/>
        </w:rPr>
        <w:t>mL</w:t>
      </w:r>
      <w:r w:rsidR="00194CA9" w:rsidRPr="00156D40">
        <w:rPr>
          <w:rFonts w:ascii="Times New Roman" w:hAnsi="Times New Roman" w:cs="Times New Roman"/>
          <w:sz w:val="28"/>
          <w:szCs w:val="28"/>
          <w:lang w:val="vi-VN"/>
        </w:rPr>
        <w:t xml:space="preserve"> </w:t>
      </w:r>
      <w:r w:rsidR="00194CA9" w:rsidRPr="00156D40">
        <w:rPr>
          <w:rFonts w:ascii="Times New Roman" w:hAnsi="Times New Roman" w:cs="Times New Roman"/>
          <w:sz w:val="28"/>
          <w:szCs w:val="28"/>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94CA9" w:rsidRPr="00156D40">
        <w:rPr>
          <w:rFonts w:ascii="Times New Roman" w:hAnsi="Times New Roman" w:cs="Times New Roman"/>
          <w:sz w:val="28"/>
          <w:szCs w:val="28"/>
        </w:rPr>
      </w:r>
      <w:r w:rsidR="00194CA9"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[131]</w:t>
      </w:r>
      <w:r w:rsidR="00194CA9" w:rsidRPr="00156D40">
        <w:rPr>
          <w:rFonts w:ascii="Times New Roman" w:hAnsi="Times New Roman" w:cs="Times New Roman"/>
          <w:sz w:val="28"/>
          <w:szCs w:val="28"/>
        </w:rPr>
        <w:fldChar w:fldCharType="end"/>
      </w:r>
      <w:r w:rsidR="00194CA9" w:rsidRPr="00156D40">
        <w:rPr>
          <w:rFonts w:ascii="Times New Roman" w:hAnsi="Times New Roman" w:cs="Times New Roman"/>
          <w:sz w:val="28"/>
          <w:szCs w:val="28"/>
          <w:lang w:val="vi-VN"/>
        </w:rPr>
        <w:t>.</w:t>
      </w:r>
    </w:p>
    <w:p w14:paraId="71800ADB" w14:textId="0279298F" w:rsidR="006979DB" w:rsidRPr="00156D40" w:rsidRDefault="00261FB3" w:rsidP="00194CA9">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Một số nghiên cứu </w:t>
      </w:r>
      <w:r w:rsidR="00241AF1" w:rsidRPr="00156D40">
        <w:rPr>
          <w:rFonts w:ascii="Times New Roman" w:hAnsi="Times New Roman" w:cs="Times New Roman"/>
          <w:sz w:val="28"/>
          <w:szCs w:val="28"/>
          <w:lang w:val="vi-VN"/>
        </w:rPr>
        <w:t>l</w:t>
      </w:r>
      <w:r w:rsidRPr="00156D40">
        <w:rPr>
          <w:rFonts w:ascii="Times New Roman" w:hAnsi="Times New Roman" w:cs="Times New Roman"/>
          <w:sz w:val="28"/>
          <w:szCs w:val="28"/>
          <w:lang w:val="vi-VN"/>
        </w:rPr>
        <w:t>ại ghi nhận c</w:t>
      </w:r>
      <w:r w:rsidR="00241AF1"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mối liên q</w:t>
      </w:r>
      <w:r w:rsidR="00241AF1" w:rsidRPr="00156D40">
        <w:rPr>
          <w:rFonts w:ascii="Times New Roman" w:hAnsi="Times New Roman" w:cs="Times New Roman"/>
          <w:sz w:val="28"/>
          <w:szCs w:val="28"/>
          <w:lang w:val="vi-VN"/>
        </w:rPr>
        <w:t>uan</w:t>
      </w:r>
      <w:r w:rsidRPr="00156D40">
        <w:rPr>
          <w:rFonts w:ascii="Times New Roman" w:hAnsi="Times New Roman" w:cs="Times New Roman"/>
          <w:sz w:val="28"/>
          <w:szCs w:val="28"/>
          <w:lang w:val="vi-VN"/>
        </w:rPr>
        <w:t xml:space="preserve"> giữa nồng độ AFP huyết tương với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w:t>
      </w:r>
      <w:r w:rsidR="00241AF1" w:rsidRPr="00156D40">
        <w:rPr>
          <w:rFonts w:ascii="Times New Roman" w:hAnsi="Times New Roman" w:cs="Times New Roman"/>
          <w:sz w:val="28"/>
          <w:szCs w:val="28"/>
          <w:lang w:val="vi-VN"/>
        </w:rPr>
        <w:t>Kawai-Kitahata F. và CS (201</w:t>
      </w:r>
      <w:r w:rsidR="004F7B11">
        <w:rPr>
          <w:rFonts w:ascii="Times New Roman" w:hAnsi="Times New Roman" w:cs="Times New Roman"/>
          <w:sz w:val="28"/>
          <w:szCs w:val="28"/>
          <w:lang w:val="en-GB"/>
        </w:rPr>
        <w:t>6</w:t>
      </w:r>
      <w:r w:rsidR="00241AF1" w:rsidRPr="00156D40">
        <w:rPr>
          <w:rFonts w:ascii="Times New Roman" w:hAnsi="Times New Roman" w:cs="Times New Roman"/>
          <w:sz w:val="28"/>
          <w:szCs w:val="28"/>
          <w:lang w:val="vi-VN"/>
        </w:rPr>
        <w:t xml:space="preserve">) </w:t>
      </w:r>
      <w:r w:rsidR="006979DB" w:rsidRPr="00156D40">
        <w:rPr>
          <w:rFonts w:ascii="Times New Roman" w:hAnsi="Times New Roman" w:cs="Times New Roman"/>
          <w:sz w:val="28"/>
          <w:szCs w:val="28"/>
          <w:lang w:val="vi-VN"/>
        </w:rPr>
        <w:t xml:space="preserve">nghiên cứu </w:t>
      </w:r>
      <w:r w:rsidR="00241AF1" w:rsidRPr="00156D40">
        <w:rPr>
          <w:rFonts w:ascii="Times New Roman" w:hAnsi="Times New Roman" w:cs="Times New Roman"/>
          <w:sz w:val="28"/>
          <w:szCs w:val="28"/>
          <w:lang w:val="vi-VN"/>
        </w:rPr>
        <w:t xml:space="preserve">trên 104 bệnh nhân UTBMTBG được điều trị phẫu thuật cắt gan phát hiện tỷ lệ đột biến vùng khởi động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241AF1" w:rsidRPr="00156D40">
        <w:rPr>
          <w:rFonts w:ascii="Times New Roman" w:hAnsi="Times New Roman" w:cs="Times New Roman"/>
          <w:sz w:val="28"/>
          <w:szCs w:val="28"/>
          <w:lang w:val="vi-VN"/>
        </w:rPr>
        <w:t xml:space="preserve"> trên mẫu mô là 65,4%. Bệnh nhân có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241AF1" w:rsidRPr="00156D40">
        <w:rPr>
          <w:rFonts w:ascii="Times New Roman" w:hAnsi="Times New Roman" w:cs="Times New Roman"/>
          <w:sz w:val="28"/>
          <w:szCs w:val="28"/>
          <w:lang w:val="vi-VN"/>
        </w:rPr>
        <w:t xml:space="preserve"> có trung vị nồng độ AFP tăng cao hơn so với nhóm không có đột biến (18,9 so với 6,6 ng/</w:t>
      </w:r>
      <w:r w:rsidR="007E0968" w:rsidRPr="00156D40">
        <w:rPr>
          <w:rFonts w:ascii="Times New Roman" w:hAnsi="Times New Roman" w:cs="Times New Roman"/>
          <w:sz w:val="28"/>
          <w:szCs w:val="28"/>
          <w:lang w:val="vi-VN"/>
        </w:rPr>
        <w:t>mL</w:t>
      </w:r>
      <w:r w:rsidR="00241AF1" w:rsidRPr="00156D40">
        <w:rPr>
          <w:rFonts w:ascii="Times New Roman" w:hAnsi="Times New Roman" w:cs="Times New Roman"/>
          <w:sz w:val="28"/>
          <w:szCs w:val="28"/>
          <w:lang w:val="vi-VN"/>
        </w:rPr>
        <w:t>, theo thứ tự, p = 0,02)</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[69]</w:t>
      </w:r>
      <w:r w:rsidR="0023338A">
        <w:rPr>
          <w:rFonts w:ascii="Times New Roman" w:hAnsi="Times New Roman" w:cs="Times New Roman"/>
          <w:sz w:val="28"/>
          <w:szCs w:val="28"/>
          <w:lang w:val="vi-VN"/>
        </w:rPr>
        <w:fldChar w:fldCharType="end"/>
      </w:r>
      <w:r w:rsidR="00241AF1" w:rsidRPr="00156D40">
        <w:rPr>
          <w:rFonts w:ascii="Times New Roman" w:hAnsi="Times New Roman" w:cs="Times New Roman"/>
          <w:sz w:val="28"/>
          <w:szCs w:val="28"/>
          <w:lang w:val="vi-VN"/>
        </w:rPr>
        <w:t>.</w:t>
      </w:r>
      <w:r w:rsidR="006979DB" w:rsidRPr="00156D40">
        <w:rPr>
          <w:rFonts w:ascii="Times New Roman" w:hAnsi="Times New Roman" w:cs="Times New Roman"/>
          <w:sz w:val="28"/>
          <w:szCs w:val="28"/>
          <w:lang w:val="vi-VN"/>
        </w:rPr>
        <w:t xml:space="preserve"> Ngược lại nghiên cứu củ</w:t>
      </w:r>
      <w:r w:rsidR="0023338A">
        <w:rPr>
          <w:rFonts w:ascii="Times New Roman" w:hAnsi="Times New Roman" w:cs="Times New Roman"/>
          <w:sz w:val="28"/>
          <w:szCs w:val="28"/>
          <w:lang w:val="vi-VN"/>
        </w:rPr>
        <w:t>a Yang X. và CS (2016</w:t>
      </w:r>
      <w:r w:rsidR="006979DB" w:rsidRPr="00156D40">
        <w:rPr>
          <w:rFonts w:ascii="Times New Roman" w:hAnsi="Times New Roman" w:cs="Times New Roman"/>
          <w:sz w:val="28"/>
          <w:szCs w:val="28"/>
          <w:lang w:val="vi-VN"/>
        </w:rPr>
        <w:t xml:space="preserve">) lại nhận thấy bệnh nhân mang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6979DB" w:rsidRPr="00156D40">
        <w:rPr>
          <w:rFonts w:ascii="Times New Roman" w:hAnsi="Times New Roman" w:cs="Times New Roman"/>
          <w:sz w:val="28"/>
          <w:szCs w:val="28"/>
          <w:lang w:val="vi-VN"/>
        </w:rPr>
        <w:t xml:space="preserve"> có nồng độ AFP huyết tương 870 ± 1638,7 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thấp hơn rõ rệt so với nồng độ tương ứng ở bệnh nhân không có đột biến là 1732,8 ± 2927,7 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p = 0,03</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[64]</w:t>
      </w:r>
      <w:r w:rsidR="0023338A">
        <w:rPr>
          <w:rFonts w:ascii="Times New Roman" w:hAnsi="Times New Roman" w:cs="Times New Roman"/>
          <w:sz w:val="28"/>
          <w:szCs w:val="28"/>
          <w:lang w:val="vi-VN"/>
        </w:rPr>
        <w:fldChar w:fldCharType="end"/>
      </w:r>
      <w:r w:rsidR="006979DB" w:rsidRPr="00156D40">
        <w:rPr>
          <w:rFonts w:ascii="Times New Roman" w:hAnsi="Times New Roman" w:cs="Times New Roman"/>
          <w:sz w:val="28"/>
          <w:szCs w:val="28"/>
          <w:lang w:val="vi-VN"/>
        </w:rPr>
        <w:t>, hay nghiên cứu của Nault J.C. và CS (2013) cũng cho thấy ở nhóm bệnh nhân c</w:t>
      </w:r>
      <w:r w:rsidR="004D6B55" w:rsidRPr="00156D40">
        <w:rPr>
          <w:rFonts w:ascii="Times New Roman" w:hAnsi="Times New Roman" w:cs="Times New Roman"/>
          <w:sz w:val="28"/>
          <w:szCs w:val="28"/>
          <w:lang w:val="vi-VN"/>
        </w:rPr>
        <w:t>ó</w:t>
      </w:r>
      <w:r w:rsidR="006979DB" w:rsidRPr="00156D40">
        <w:rPr>
          <w:rFonts w:ascii="Times New Roman" w:hAnsi="Times New Roman" w:cs="Times New Roman"/>
          <w:sz w:val="28"/>
          <w:szCs w:val="28"/>
          <w:lang w:val="vi-VN"/>
        </w:rPr>
        <w:t xml:space="preserve"> nồng độ AFP t</w:t>
      </w:r>
      <w:r w:rsidR="00194CA9" w:rsidRPr="00156D40">
        <w:rPr>
          <w:rFonts w:ascii="Times New Roman" w:hAnsi="Times New Roman" w:cs="Times New Roman"/>
          <w:sz w:val="28"/>
          <w:szCs w:val="28"/>
          <w:lang w:val="vi-VN"/>
        </w:rPr>
        <w:t>ă</w:t>
      </w:r>
      <w:r w:rsidR="006979DB" w:rsidRPr="00156D40">
        <w:rPr>
          <w:rFonts w:ascii="Times New Roman" w:hAnsi="Times New Roman" w:cs="Times New Roman"/>
          <w:sz w:val="28"/>
          <w:szCs w:val="28"/>
          <w:lang w:val="vi-VN"/>
        </w:rPr>
        <w:t>ng &gt; 20ng/</w:t>
      </w:r>
      <w:r w:rsidR="007E0968" w:rsidRPr="00156D40">
        <w:rPr>
          <w:rFonts w:ascii="Times New Roman" w:hAnsi="Times New Roman" w:cs="Times New Roman"/>
          <w:sz w:val="28"/>
          <w:szCs w:val="28"/>
          <w:lang w:val="vi-VN"/>
        </w:rPr>
        <w:t>mL</w:t>
      </w:r>
      <w:r w:rsidR="006979DB" w:rsidRPr="00156D40">
        <w:rPr>
          <w:rFonts w:ascii="Times New Roman" w:hAnsi="Times New Roman" w:cs="Times New Roman"/>
          <w:sz w:val="28"/>
          <w:szCs w:val="28"/>
          <w:lang w:val="vi-VN"/>
        </w:rPr>
        <w:t xml:space="preserve"> thì tỷ lệ mang đột biến là 38% thấp hơn so với tỷ lệ không mang đột biến là 54%, p = 0,01</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PEVuZE5vdGU+PENpdGU+PEF1dGhvcj5OYXVsdDwvQXV0aG9yPjxZZWFyPjIwMTM8L1llYXI+PFJl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[63]</w:t>
      </w:r>
      <w:r w:rsidR="0023338A">
        <w:rPr>
          <w:rFonts w:ascii="Times New Roman" w:hAnsi="Times New Roman" w:cs="Times New Roman"/>
          <w:sz w:val="28"/>
          <w:szCs w:val="28"/>
          <w:lang w:val="vi-VN"/>
        </w:rPr>
        <w:fldChar w:fldCharType="end"/>
      </w:r>
      <w:r w:rsidR="006979DB" w:rsidRPr="00156D40">
        <w:rPr>
          <w:rFonts w:ascii="Times New Roman" w:hAnsi="Times New Roman" w:cs="Times New Roman"/>
          <w:sz w:val="28"/>
          <w:szCs w:val="28"/>
          <w:lang w:val="vi-VN"/>
        </w:rPr>
        <w:t>.</w:t>
      </w:r>
      <w:r w:rsidR="00194CA9" w:rsidRPr="00156D40">
        <w:rPr>
          <w:rFonts w:ascii="Times New Roman" w:hAnsi="Times New Roman" w:cs="Times New Roman"/>
          <w:sz w:val="28"/>
          <w:szCs w:val="28"/>
          <w:lang w:val="vi-VN"/>
        </w:rPr>
        <w:t xml:space="preserve"> </w:t>
      </w:r>
    </w:p>
    <w:p w14:paraId="2C46FB56" w14:textId="1ECF4E81" w:rsidR="00261FB3" w:rsidRPr="00156D40" w:rsidRDefault="006979DB" w:rsidP="006979DB">
      <w:pPr>
        <w:spacing w:after="0" w:line="360" w:lineRule="auto"/>
        <w:ind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Như vậy với các kết quả nêu trên cho thấy mối liên quan giữa nồng độ AFP huyết tương với tình trạng đột biến vùng khởi đ</w:t>
      </w:r>
      <w:r w:rsidR="004D6B55" w:rsidRPr="00156D40">
        <w:rPr>
          <w:rFonts w:ascii="Times New Roman" w:hAnsi="Times New Roman" w:cs="Times New Roman"/>
          <w:sz w:val="28"/>
          <w:szCs w:val="28"/>
          <w:lang w:val="vi-VN"/>
        </w:rPr>
        <w:t>ộ</w:t>
      </w:r>
      <w:r w:rsidRPr="00156D40">
        <w:rPr>
          <w:rFonts w:ascii="Times New Roman" w:hAnsi="Times New Roman" w:cs="Times New Roman"/>
          <w:sz w:val="28"/>
          <w:szCs w:val="28"/>
          <w:lang w:val="vi-VN"/>
        </w:rPr>
        <w:t xml:space="preserve">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chưa đồng </w:t>
      </w:r>
      <w:r w:rsidRPr="00156D40">
        <w:rPr>
          <w:rFonts w:ascii="Times New Roman" w:hAnsi="Times New Roman" w:cs="Times New Roman"/>
          <w:sz w:val="28"/>
          <w:szCs w:val="28"/>
          <w:lang w:val="vi-VN"/>
        </w:rPr>
        <w:lastRenderedPageBreak/>
        <w:t>nhất, có nghiên cứu không ghi nhận mối liên quan, có nghiên cứu lại ghi nhận mối liên quan thuận nhưng có nghiên cứu lại ghi nhận m</w:t>
      </w:r>
      <w:r w:rsidR="004D6B55" w:rsidRPr="00156D40">
        <w:rPr>
          <w:rFonts w:ascii="Times New Roman" w:hAnsi="Times New Roman" w:cs="Times New Roman"/>
          <w:sz w:val="28"/>
          <w:szCs w:val="28"/>
          <w:lang w:val="vi-VN"/>
        </w:rPr>
        <w:t>ố</w:t>
      </w:r>
      <w:r w:rsidRPr="00156D40">
        <w:rPr>
          <w:rFonts w:ascii="Times New Roman" w:hAnsi="Times New Roman" w:cs="Times New Roman"/>
          <w:sz w:val="28"/>
          <w:szCs w:val="28"/>
          <w:lang w:val="vi-VN"/>
        </w:rPr>
        <w:t>i liên quan nghịch. Rõ r</w:t>
      </w:r>
      <w:r w:rsidR="004D6B55" w:rsidRPr="00156D40">
        <w:rPr>
          <w:rFonts w:ascii="Times New Roman" w:hAnsi="Times New Roman" w:cs="Times New Roman"/>
          <w:sz w:val="28"/>
          <w:szCs w:val="28"/>
          <w:lang w:val="vi-VN"/>
        </w:rPr>
        <w:t>à</w:t>
      </w:r>
      <w:r w:rsidRPr="00156D40">
        <w:rPr>
          <w:rFonts w:ascii="Times New Roman" w:hAnsi="Times New Roman" w:cs="Times New Roman"/>
          <w:sz w:val="28"/>
          <w:szCs w:val="28"/>
          <w:lang w:val="vi-VN"/>
        </w:rPr>
        <w:t>ng cần có thêm nghiên cứu về vấn đề này.</w:t>
      </w:r>
    </w:p>
    <w:p w14:paraId="4A0727FF" w14:textId="7B6F4FB8" w:rsidR="006979DB" w:rsidRPr="00156D40" w:rsidRDefault="006979DB" w:rsidP="00194CA9">
      <w:pPr>
        <w:spacing w:after="0" w:line="360"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Một số nghiên cứu còn đi sâu phân tích giá trị của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xml:space="preserve"> ở nhóm bệnh nhân c</w:t>
      </w:r>
      <w:r w:rsidR="00194CA9" w:rsidRPr="00156D40">
        <w:rPr>
          <w:rFonts w:ascii="Times New Roman" w:hAnsi="Times New Roman" w:cs="Times New Roman"/>
          <w:sz w:val="28"/>
          <w:szCs w:val="28"/>
          <w:lang w:val="vi-VN"/>
        </w:rPr>
        <w:t>ó</w:t>
      </w:r>
      <w:r w:rsidRPr="00156D40">
        <w:rPr>
          <w:rFonts w:ascii="Times New Roman" w:hAnsi="Times New Roman" w:cs="Times New Roman"/>
          <w:sz w:val="28"/>
          <w:szCs w:val="28"/>
          <w:lang w:val="vi-VN"/>
        </w:rPr>
        <w:t xml:space="preserve"> AFP bình thường.</w:t>
      </w:r>
      <w:r w:rsidR="0023338A">
        <w:rPr>
          <w:rFonts w:ascii="Times New Roman" w:hAnsi="Times New Roman" w:cs="Times New Roman"/>
          <w:sz w:val="28"/>
          <w:szCs w:val="28"/>
          <w:lang w:val="vi-VN"/>
        </w:rPr>
        <w:t xml:space="preserve"> Yang X. và CS (2016</w:t>
      </w:r>
      <w:r w:rsidR="00194CA9" w:rsidRPr="00156D40">
        <w:rPr>
          <w:rFonts w:ascii="Times New Roman" w:hAnsi="Times New Roman" w:cs="Times New Roman"/>
          <w:sz w:val="28"/>
          <w:szCs w:val="28"/>
          <w:lang w:val="vi-VN"/>
        </w:rPr>
        <w:t xml:space="preserve">) ghi nhận nhóm có </w:t>
      </w:r>
      <w:r w:rsidR="005277DA" w:rsidRPr="00156D40">
        <w:rPr>
          <w:rFonts w:ascii="Times New Roman" w:hAnsi="Times New Roman" w:cs="Times New Roman"/>
          <w:sz w:val="28"/>
          <w:szCs w:val="28"/>
          <w:lang w:val="vi-VN"/>
        </w:rPr>
        <w:t xml:space="preserve">đột biến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5277DA" w:rsidRPr="00156D40">
        <w:rPr>
          <w:rFonts w:ascii="Times New Roman" w:hAnsi="Times New Roman" w:cs="Times New Roman"/>
          <w:sz w:val="28"/>
          <w:szCs w:val="28"/>
          <w:lang w:val="vi-VN"/>
        </w:rPr>
        <w:t xml:space="preserve"> C228T</w:t>
      </w:r>
      <w:r w:rsidR="00194CA9" w:rsidRPr="00156D40">
        <w:rPr>
          <w:rFonts w:ascii="Times New Roman" w:hAnsi="Times New Roman" w:cs="Times New Roman"/>
          <w:sz w:val="28"/>
          <w:szCs w:val="28"/>
          <w:lang w:val="vi-VN"/>
        </w:rPr>
        <w:t xml:space="preserve"> ít có khả năng có AFP &gt; 200 </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g/L so với nhóm không bị đột biến (18,2% so với 30,8%</w:t>
      </w:r>
      <w:r w:rsidR="003A636B">
        <w:rPr>
          <w:rFonts w:ascii="Times New Roman" w:hAnsi="Times New Roman" w:cs="Times New Roman"/>
          <w:sz w:val="28"/>
          <w:szCs w:val="28"/>
          <w:lang w:val="en-GB"/>
        </w:rPr>
        <w:t>, p = 0,038</w:t>
      </w:r>
      <w:r w:rsidR="00194CA9" w:rsidRPr="00156D40">
        <w:rPr>
          <w:rFonts w:ascii="Times New Roman" w:hAnsi="Times New Roman" w:cs="Times New Roman"/>
          <w:sz w:val="28"/>
          <w:szCs w:val="28"/>
          <w:lang w:val="vi-VN"/>
        </w:rPr>
        <w:t>). Phân tích độ nhạy của tất cả trường hợp UTBMTBG có mức AFP bất thường (sử dụng ngưỡng bất thường thông thường AFP &gt; 20</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 xml:space="preserve">g/L) cho thấy đột biến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có liên quan đáng kể với mức AFP thấp hơn (p = 0,03). 31% mô UTBMTBG thấy đột biến khởi động gen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thường được phát hiện nhiều hơn ở những người có mức AFP thấp </w:t>
      </w:r>
      <w:r w:rsidR="00194CA9"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shd w:val="clear" w:color="auto" w:fill="FFFFFF"/>
        </w:rPr>
      </w:r>
      <w:r w:rsidR="00194CA9"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00194CA9" w:rsidRPr="00156D40">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lang w:val="vi-VN"/>
        </w:rPr>
        <w:t xml:space="preserve">. Theo kết quả nghiên cứu của Nault J.C. và CS (2020) thì 51% (127/249) bệnh nhân UTBMTBG có AFP âm tính giả (&lt; 20 </w:t>
      </w:r>
      <w:r w:rsidR="00194CA9" w:rsidRPr="00156D40">
        <w:rPr>
          <w:rFonts w:ascii="Times New Roman" w:hAnsi="Times New Roman" w:cs="Times New Roman"/>
          <w:sz w:val="28"/>
          <w:szCs w:val="28"/>
        </w:rPr>
        <w:t>μ</w:t>
      </w:r>
      <w:r w:rsidR="00194CA9" w:rsidRPr="00156D40">
        <w:rPr>
          <w:rFonts w:ascii="Times New Roman" w:hAnsi="Times New Roman" w:cs="Times New Roman"/>
          <w:sz w:val="28"/>
          <w:szCs w:val="28"/>
          <w:lang w:val="vi-VN"/>
        </w:rPr>
        <w:t xml:space="preserve">g/L), trong đó 34,7% (n = 44) mang đột biến </w:t>
      </w:r>
      <w:r w:rsidR="001B08FA"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194CA9" w:rsidRPr="00156D40">
        <w:rPr>
          <w:rFonts w:ascii="Times New Roman" w:hAnsi="Times New Roman" w:cs="Times New Roman"/>
          <w:sz w:val="28"/>
          <w:szCs w:val="28"/>
          <w:lang w:val="vi-VN"/>
        </w:rPr>
        <w:t xml:space="preserve"> </w:t>
      </w:r>
      <w:r w:rsidR="00194CA9" w:rsidRPr="00156D40">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 </w:instrText>
      </w:r>
      <w:r w:rsidR="00680C8F">
        <w:rPr>
          <w:rFonts w:ascii="Times New Roman" w:hAnsi="Times New Roman" w:cs="Times New Roman"/>
          <w:sz w:val="28"/>
          <w:szCs w:val="28"/>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rPr>
        <w:instrText xml:space="preserve"> ADDIN EN.CITE.DATA </w:instrText>
      </w:r>
      <w:r w:rsidR="00680C8F">
        <w:rPr>
          <w:rFonts w:ascii="Times New Roman" w:hAnsi="Times New Roman" w:cs="Times New Roman"/>
          <w:sz w:val="28"/>
          <w:szCs w:val="28"/>
        </w:rPr>
      </w:r>
      <w:r w:rsidR="00680C8F">
        <w:rPr>
          <w:rFonts w:ascii="Times New Roman" w:hAnsi="Times New Roman" w:cs="Times New Roman"/>
          <w:sz w:val="28"/>
          <w:szCs w:val="28"/>
        </w:rPr>
        <w:fldChar w:fldCharType="end"/>
      </w:r>
      <w:r w:rsidR="00194CA9" w:rsidRPr="00156D40">
        <w:rPr>
          <w:rFonts w:ascii="Times New Roman" w:hAnsi="Times New Roman" w:cs="Times New Roman"/>
          <w:sz w:val="28"/>
          <w:szCs w:val="28"/>
        </w:rPr>
      </w:r>
      <w:r w:rsidR="00194CA9" w:rsidRPr="00156D40">
        <w:rPr>
          <w:rFonts w:ascii="Times New Roman" w:hAnsi="Times New Roman" w:cs="Times New Roman"/>
          <w:sz w:val="28"/>
          <w:szCs w:val="28"/>
        </w:rPr>
        <w:fldChar w:fldCharType="separate"/>
      </w:r>
      <w:r w:rsidR="00680C8F">
        <w:rPr>
          <w:rFonts w:ascii="Times New Roman" w:hAnsi="Times New Roman" w:cs="Times New Roman"/>
          <w:noProof/>
          <w:sz w:val="28"/>
          <w:szCs w:val="28"/>
        </w:rPr>
        <w:t>[97]</w:t>
      </w:r>
      <w:r w:rsidR="00194CA9" w:rsidRPr="00156D40">
        <w:rPr>
          <w:rFonts w:ascii="Times New Roman" w:hAnsi="Times New Roman" w:cs="Times New Roman"/>
          <w:sz w:val="28"/>
          <w:szCs w:val="28"/>
        </w:rPr>
        <w:fldChar w:fldCharType="end"/>
      </w:r>
      <w:r w:rsidR="00194CA9" w:rsidRPr="00156D40">
        <w:rPr>
          <w:rFonts w:ascii="Times New Roman" w:hAnsi="Times New Roman" w:cs="Times New Roman"/>
          <w:sz w:val="28"/>
          <w:szCs w:val="28"/>
          <w:lang w:val="vi-VN"/>
        </w:rPr>
        <w:t>.</w:t>
      </w:r>
      <w:r w:rsidR="004605DB" w:rsidRPr="00156D40">
        <w:rPr>
          <w:rFonts w:ascii="Times New Roman" w:hAnsi="Times New Roman" w:cs="Times New Roman"/>
          <w:sz w:val="28"/>
          <w:szCs w:val="28"/>
          <w:lang w:val="vi-VN"/>
        </w:rPr>
        <w:t xml:space="preserve"> Nghiên cứu của chúng tôi cũng cho thấy ở nhóm bệnh nhân AFP &lt; 20ng/</w:t>
      </w:r>
      <w:r w:rsidR="007E0968" w:rsidRPr="00156D40">
        <w:rPr>
          <w:rFonts w:ascii="Times New Roman" w:hAnsi="Times New Roman" w:cs="Times New Roman"/>
          <w:sz w:val="28"/>
          <w:szCs w:val="28"/>
          <w:lang w:val="vi-VN"/>
        </w:rPr>
        <w:t>mL</w:t>
      </w:r>
      <w:r w:rsidR="004605DB" w:rsidRPr="00156D40">
        <w:rPr>
          <w:rFonts w:ascii="Times New Roman" w:hAnsi="Times New Roman" w:cs="Times New Roman"/>
          <w:sz w:val="28"/>
          <w:szCs w:val="28"/>
          <w:lang w:val="vi-VN"/>
        </w:rPr>
        <w:t xml:space="preserve"> thì có tới 19% bệnh nhân mang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4605DB" w:rsidRPr="00156D40">
        <w:rPr>
          <w:rFonts w:ascii="Times New Roman" w:hAnsi="Times New Roman" w:cs="Times New Roman"/>
          <w:i/>
          <w:iCs/>
          <w:sz w:val="28"/>
          <w:szCs w:val="28"/>
          <w:lang w:val="vi-VN"/>
        </w:rPr>
        <w:t xml:space="preserve"> </w:t>
      </w:r>
      <w:r w:rsidR="004605DB" w:rsidRPr="00156D40">
        <w:rPr>
          <w:rFonts w:ascii="Times New Roman" w:hAnsi="Times New Roman" w:cs="Times New Roman"/>
          <w:sz w:val="28"/>
          <w:szCs w:val="28"/>
          <w:lang w:val="vi-VN"/>
        </w:rPr>
        <w:t>C228T.</w:t>
      </w:r>
      <w:r w:rsidR="00194CA9" w:rsidRPr="00156D40">
        <w:rPr>
          <w:rFonts w:ascii="Times New Roman" w:hAnsi="Times New Roman" w:cs="Times New Roman"/>
          <w:sz w:val="28"/>
          <w:szCs w:val="28"/>
          <w:lang w:val="vi-VN"/>
        </w:rPr>
        <w:t xml:space="preserve"> Do đó, việc phát hiện các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00194CA9" w:rsidRPr="00156D40">
        <w:rPr>
          <w:rFonts w:ascii="Times New Roman" w:hAnsi="Times New Roman" w:cs="Times New Roman"/>
          <w:sz w:val="28"/>
          <w:szCs w:val="28"/>
          <w:lang w:val="vi-VN"/>
        </w:rPr>
        <w:t xml:space="preserve"> đặc hiệu cho bệnh ung thư ở bệnh nhân có AFP huyết thanh thấp có thể bổ sung cho xét nghiệm AFP vốn không đủ độ nhạy và độ đặc hiệu để chẩn đoán sớm UTBMTBG </w:t>
      </w:r>
      <w:r w:rsidR="00194CA9"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shd w:val="clear" w:color="auto" w:fill="FFFFFF"/>
        </w:rPr>
      </w:r>
      <w:r w:rsidR="00194CA9"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00194CA9" w:rsidRPr="00156D40">
        <w:rPr>
          <w:rFonts w:ascii="Times New Roman" w:hAnsi="Times New Roman" w:cs="Times New Roman"/>
          <w:sz w:val="28"/>
          <w:szCs w:val="28"/>
          <w:shd w:val="clear" w:color="auto" w:fill="FFFFFF"/>
        </w:rPr>
        <w:fldChar w:fldCharType="end"/>
      </w:r>
      <w:r w:rsidR="00194CA9" w:rsidRPr="00156D40">
        <w:rPr>
          <w:rFonts w:ascii="Times New Roman" w:hAnsi="Times New Roman" w:cs="Times New Roman"/>
          <w:sz w:val="28"/>
          <w:szCs w:val="28"/>
          <w:lang w:val="vi-VN"/>
        </w:rPr>
        <w:t>.</w:t>
      </w:r>
    </w:p>
    <w:p w14:paraId="20AF15C6" w14:textId="130C8E79" w:rsidR="004605DB" w:rsidRPr="00156D40" w:rsidRDefault="004605DB" w:rsidP="00194CA9">
      <w:pPr>
        <w:spacing w:after="0" w:line="360" w:lineRule="auto"/>
        <w:ind w:right="2" w:firstLine="720"/>
        <w:jc w:val="both"/>
        <w:rPr>
          <w:rFonts w:ascii="Times New Roman" w:hAnsi="Times New Roman" w:cs="Times New Roman"/>
          <w:sz w:val="28"/>
          <w:szCs w:val="28"/>
          <w:lang w:val="vi-VN"/>
        </w:rPr>
      </w:pPr>
      <w:r w:rsidRPr="00156D40">
        <w:rPr>
          <w:rFonts w:ascii="Times New Roman" w:hAnsi="Times New Roman" w:cs="Times New Roman"/>
          <w:sz w:val="28"/>
          <w:szCs w:val="28"/>
          <w:lang w:val="vi-VN"/>
        </w:rPr>
        <w:t xml:space="preserve">Về mối liên </w:t>
      </w:r>
      <w:r w:rsidR="00207B8B" w:rsidRPr="00156D40">
        <w:rPr>
          <w:rFonts w:ascii="Times New Roman" w:hAnsi="Times New Roman" w:cs="Times New Roman"/>
          <w:sz w:val="28"/>
          <w:szCs w:val="28"/>
          <w:lang w:val="vi-VN"/>
        </w:rPr>
        <w:t>quan</w:t>
      </w:r>
      <w:r w:rsidRPr="00156D40">
        <w:rPr>
          <w:rFonts w:ascii="Times New Roman" w:hAnsi="Times New Roman" w:cs="Times New Roman"/>
          <w:sz w:val="28"/>
          <w:szCs w:val="28"/>
          <w:lang w:val="vi-VN"/>
        </w:rPr>
        <w:t xml:space="preserve"> giữa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với nồng độ AFP huyết tương, chúng tôi ghi nhận kết quả tương tự như đột biến </w:t>
      </w:r>
      <w:r w:rsidR="001B08FA" w:rsidRPr="00156D40">
        <w:rPr>
          <w:rFonts w:ascii="Times New Roman" w:hAnsi="Times New Roman" w:cs="Times New Roman"/>
          <w:iCs/>
          <w:sz w:val="28"/>
          <w:szCs w:val="28"/>
          <w:lang w:val="vi-VN"/>
        </w:rPr>
        <w:t>h</w:t>
      </w:r>
      <w:r w:rsidR="003973BA" w:rsidRPr="00156D40">
        <w:rPr>
          <w:rFonts w:ascii="Times New Roman" w:hAnsi="Times New Roman" w:cs="Times New Roman"/>
          <w:i/>
          <w:iCs/>
          <w:sz w:val="28"/>
          <w:szCs w:val="28"/>
          <w:lang w:val="vi-VN"/>
        </w:rPr>
        <w:t>TERT</w:t>
      </w:r>
      <w:r w:rsidRPr="00156D40">
        <w:rPr>
          <w:rFonts w:ascii="Times New Roman" w:hAnsi="Times New Roman" w:cs="Times New Roman"/>
          <w:sz w:val="28"/>
          <w:szCs w:val="28"/>
          <w:lang w:val="vi-VN"/>
        </w:rPr>
        <w:t>, đó là chưa th</w:t>
      </w:r>
      <w:r w:rsidR="00207B8B" w:rsidRPr="00156D40">
        <w:rPr>
          <w:rFonts w:ascii="Times New Roman" w:hAnsi="Times New Roman" w:cs="Times New Roman"/>
          <w:sz w:val="28"/>
          <w:szCs w:val="28"/>
          <w:lang w:val="vi-VN"/>
        </w:rPr>
        <w:t>ấ</w:t>
      </w:r>
      <w:r w:rsidRPr="00156D40">
        <w:rPr>
          <w:rFonts w:ascii="Times New Roman" w:hAnsi="Times New Roman" w:cs="Times New Roman"/>
          <w:sz w:val="28"/>
          <w:szCs w:val="28"/>
          <w:lang w:val="vi-VN"/>
        </w:rPr>
        <w:t>y mối liên quan có ý nghĩa th</w:t>
      </w:r>
      <w:r w:rsidR="003A636B">
        <w:rPr>
          <w:rFonts w:ascii="Times New Roman" w:hAnsi="Times New Roman" w:cs="Times New Roman"/>
          <w:sz w:val="28"/>
          <w:szCs w:val="28"/>
          <w:lang w:val="en-GB"/>
        </w:rPr>
        <w:t>ố</w:t>
      </w:r>
      <w:r w:rsidRPr="00156D40">
        <w:rPr>
          <w:rFonts w:ascii="Times New Roman" w:hAnsi="Times New Roman" w:cs="Times New Roman"/>
          <w:sz w:val="28"/>
          <w:szCs w:val="28"/>
          <w:lang w:val="vi-VN"/>
        </w:rPr>
        <w:t>ng kê giữa 2 thông số nghiên cứu này</w:t>
      </w:r>
      <w:r w:rsidR="004D6B55" w:rsidRPr="00156D40">
        <w:rPr>
          <w:rFonts w:ascii="Times New Roman" w:hAnsi="Times New Roman" w:cs="Times New Roman"/>
          <w:sz w:val="28"/>
          <w:szCs w:val="28"/>
          <w:lang w:val="vi-VN"/>
        </w:rPr>
        <w:t xml:space="preserve"> </w:t>
      </w:r>
      <w:r w:rsidRPr="00156D40">
        <w:rPr>
          <w:rFonts w:ascii="Times New Roman" w:hAnsi="Times New Roman" w:cs="Times New Roman"/>
          <w:sz w:val="28"/>
          <w:szCs w:val="28"/>
          <w:lang w:val="vi-VN"/>
        </w:rPr>
        <w:t xml:space="preserve">mặc dù trung vị nồng độ AFP ở nhóm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dương tính cao hơn chỉ số tương ứng ở nhóm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Pr="00156D40">
        <w:rPr>
          <w:rFonts w:ascii="Times New Roman" w:hAnsi="Times New Roman" w:cs="Times New Roman"/>
          <w:sz w:val="28"/>
          <w:szCs w:val="28"/>
          <w:lang w:val="vi-VN"/>
        </w:rPr>
        <w:t xml:space="preserve"> mRNA âm tính (232,5 so với 63,4 ng/</w:t>
      </w:r>
      <w:r w:rsidR="007E0968" w:rsidRPr="00156D40">
        <w:rPr>
          <w:rFonts w:ascii="Times New Roman" w:hAnsi="Times New Roman" w:cs="Times New Roman"/>
          <w:sz w:val="28"/>
          <w:szCs w:val="28"/>
          <w:lang w:val="vi-VN"/>
        </w:rPr>
        <w:t>mL</w:t>
      </w:r>
      <w:r w:rsidRPr="00156D40">
        <w:rPr>
          <w:rFonts w:ascii="Times New Roman" w:hAnsi="Times New Roman" w:cs="Times New Roman"/>
          <w:sz w:val="28"/>
          <w:szCs w:val="28"/>
          <w:lang w:val="vi-VN"/>
        </w:rPr>
        <w:t xml:space="preserve">, theo thứ tự, p = 0,21). </w:t>
      </w:r>
      <w:r w:rsidR="00742508" w:rsidRPr="00156D40">
        <w:rPr>
          <w:rFonts w:ascii="Times New Roman" w:hAnsi="Times New Roman" w:cs="Times New Roman"/>
          <w:sz w:val="28"/>
          <w:szCs w:val="28"/>
          <w:lang w:val="vi-VN"/>
        </w:rPr>
        <w:t>S</w:t>
      </w:r>
      <w:r w:rsidR="00207B8B" w:rsidRPr="00156D40">
        <w:rPr>
          <w:rFonts w:ascii="Times New Roman" w:hAnsi="Times New Roman" w:cs="Times New Roman"/>
          <w:sz w:val="28"/>
          <w:szCs w:val="28"/>
          <w:lang w:val="vi-VN"/>
        </w:rPr>
        <w:t xml:space="preserve">o sánh với các nghiên cứu trên thế giới chúng tôi thấy có sự khác biệt như nghiên cứu của Miura N. và CS (2003) </w:t>
      </w:r>
      <w:r w:rsidR="0001736B" w:rsidRPr="00156D40">
        <w:rPr>
          <w:rFonts w:ascii="Times New Roman" w:hAnsi="Times New Roman" w:cs="Times New Roman"/>
          <w:sz w:val="28"/>
          <w:szCs w:val="28"/>
          <w:lang w:val="vi-VN"/>
        </w:rPr>
        <w:t>nhận thấy 100% bệnh nhân AFP &gt; 100 ng/</w:t>
      </w:r>
      <w:r w:rsidR="007E0968" w:rsidRPr="00156D40">
        <w:rPr>
          <w:rFonts w:ascii="Times New Roman" w:hAnsi="Times New Roman" w:cs="Times New Roman"/>
          <w:sz w:val="28"/>
          <w:szCs w:val="28"/>
          <w:lang w:val="vi-VN"/>
        </w:rPr>
        <w:t>mL</w:t>
      </w:r>
      <w:r w:rsidR="0001736B" w:rsidRPr="00156D40">
        <w:rPr>
          <w:rFonts w:ascii="Times New Roman" w:hAnsi="Times New Roman" w:cs="Times New Roman"/>
          <w:sz w:val="28"/>
          <w:szCs w:val="28"/>
          <w:lang w:val="vi-VN"/>
        </w:rPr>
        <w:t xml:space="preserve"> có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01736B" w:rsidRPr="00156D40">
        <w:rPr>
          <w:rFonts w:ascii="Times New Roman" w:hAnsi="Times New Roman" w:cs="Times New Roman"/>
          <w:sz w:val="28"/>
          <w:szCs w:val="28"/>
          <w:lang w:val="vi-VN"/>
        </w:rPr>
        <w:t xml:space="preserve"> mRNA dương tính, trong khi nhóm AFP &lt; 10ng/</w:t>
      </w:r>
      <w:r w:rsidR="007E0968" w:rsidRPr="00156D40">
        <w:rPr>
          <w:rFonts w:ascii="Times New Roman" w:hAnsi="Times New Roman" w:cs="Times New Roman"/>
          <w:sz w:val="28"/>
          <w:szCs w:val="28"/>
          <w:lang w:val="vi-VN"/>
        </w:rPr>
        <w:t>mL</w:t>
      </w:r>
      <w:r w:rsidR="0001736B" w:rsidRPr="00156D40">
        <w:rPr>
          <w:rFonts w:ascii="Times New Roman" w:hAnsi="Times New Roman" w:cs="Times New Roman"/>
          <w:sz w:val="28"/>
          <w:szCs w:val="28"/>
          <w:lang w:val="vi-VN"/>
        </w:rPr>
        <w:t xml:space="preserve"> thì tỷ lệ tháp hơn là 82,4%, p = 0,031</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[51]</w:t>
      </w:r>
      <w:r w:rsidR="0023338A">
        <w:rPr>
          <w:rFonts w:ascii="Times New Roman" w:hAnsi="Times New Roman" w:cs="Times New Roman"/>
          <w:sz w:val="28"/>
          <w:szCs w:val="28"/>
          <w:lang w:val="vi-VN"/>
        </w:rPr>
        <w:fldChar w:fldCharType="end"/>
      </w:r>
      <w:r w:rsidR="0001736B" w:rsidRPr="00156D40">
        <w:rPr>
          <w:rFonts w:ascii="Times New Roman" w:hAnsi="Times New Roman" w:cs="Times New Roman"/>
          <w:sz w:val="28"/>
          <w:szCs w:val="28"/>
          <w:lang w:val="vi-VN"/>
        </w:rPr>
        <w:t>; ha</w:t>
      </w:r>
      <w:r w:rsidR="004D6B55" w:rsidRPr="00156D40">
        <w:rPr>
          <w:rFonts w:ascii="Times New Roman" w:hAnsi="Times New Roman" w:cs="Times New Roman"/>
          <w:sz w:val="28"/>
          <w:szCs w:val="28"/>
          <w:lang w:val="vi-VN"/>
        </w:rPr>
        <w:t>y</w:t>
      </w:r>
      <w:r w:rsidR="0001736B" w:rsidRPr="00156D40">
        <w:rPr>
          <w:rFonts w:ascii="Times New Roman" w:hAnsi="Times New Roman" w:cs="Times New Roman"/>
          <w:sz w:val="28"/>
          <w:szCs w:val="28"/>
          <w:lang w:val="vi-VN"/>
        </w:rPr>
        <w:t xml:space="preserve"> nghiên cứu trên mẫu mô củ</w:t>
      </w:r>
      <w:r w:rsidR="0023338A">
        <w:rPr>
          <w:rFonts w:ascii="Times New Roman" w:hAnsi="Times New Roman" w:cs="Times New Roman"/>
          <w:sz w:val="28"/>
          <w:szCs w:val="28"/>
          <w:lang w:val="vi-VN"/>
        </w:rPr>
        <w:t xml:space="preserve">a Zhou </w:t>
      </w:r>
      <w:r w:rsidR="0023338A">
        <w:rPr>
          <w:rFonts w:ascii="Times New Roman" w:hAnsi="Times New Roman" w:cs="Times New Roman"/>
          <w:sz w:val="28"/>
          <w:szCs w:val="28"/>
          <w:lang w:val="vi-VN"/>
        </w:rPr>
        <w:lastRenderedPageBreak/>
        <w:t>X. và CS (2016</w:t>
      </w:r>
      <w:r w:rsidR="0001736B" w:rsidRPr="00156D40">
        <w:rPr>
          <w:rFonts w:ascii="Times New Roman" w:hAnsi="Times New Roman" w:cs="Times New Roman"/>
          <w:sz w:val="28"/>
          <w:szCs w:val="28"/>
          <w:lang w:val="vi-VN"/>
        </w:rPr>
        <w:t xml:space="preserve">) cũng ghi nhận biểu hiện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01736B" w:rsidRPr="00156D40">
        <w:rPr>
          <w:rFonts w:ascii="Times New Roman" w:hAnsi="Times New Roman" w:cs="Times New Roman"/>
          <w:sz w:val="28"/>
          <w:szCs w:val="28"/>
          <w:lang w:val="vi-VN"/>
        </w:rPr>
        <w:t xml:space="preserve"> mRNA có tương quan thuận với mức AFP tăng cao (p &lt;</w:t>
      </w:r>
      <w:r w:rsidR="003E788F">
        <w:rPr>
          <w:rFonts w:ascii="Times New Roman" w:hAnsi="Times New Roman" w:cs="Times New Roman"/>
          <w:sz w:val="28"/>
          <w:szCs w:val="28"/>
          <w:lang w:val="en-GB"/>
        </w:rPr>
        <w:t xml:space="preserve"> </w:t>
      </w:r>
      <w:r w:rsidR="0001736B" w:rsidRPr="00156D40">
        <w:rPr>
          <w:rFonts w:ascii="Times New Roman" w:hAnsi="Times New Roman" w:cs="Times New Roman"/>
          <w:sz w:val="28"/>
          <w:szCs w:val="28"/>
          <w:lang w:val="vi-VN"/>
        </w:rPr>
        <w:t>0,05)</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r>
      <w:r w:rsidR="00680C8F">
        <w:rPr>
          <w:rFonts w:ascii="Times New Roman" w:hAnsi="Times New Roman" w:cs="Times New Roman"/>
          <w:sz w:val="28"/>
          <w:szCs w:val="28"/>
          <w:lang w:val="vi-VN"/>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[81]</w:t>
      </w:r>
      <w:r w:rsidR="0023338A">
        <w:rPr>
          <w:rFonts w:ascii="Times New Roman" w:hAnsi="Times New Roman" w:cs="Times New Roman"/>
          <w:sz w:val="28"/>
          <w:szCs w:val="28"/>
          <w:lang w:val="vi-VN"/>
        </w:rPr>
        <w:fldChar w:fldCharType="end"/>
      </w:r>
      <w:r w:rsidR="0001736B" w:rsidRPr="00156D40">
        <w:rPr>
          <w:rFonts w:ascii="Times New Roman" w:hAnsi="Times New Roman" w:cs="Times New Roman"/>
          <w:sz w:val="28"/>
          <w:szCs w:val="28"/>
          <w:lang w:val="vi-VN"/>
        </w:rPr>
        <w:t xml:space="preserve">. Tuy nhiên với các nghiên cứu </w:t>
      </w:r>
      <w:r w:rsidR="00742508" w:rsidRPr="00156D40">
        <w:rPr>
          <w:rFonts w:ascii="Times New Roman" w:hAnsi="Times New Roman" w:cs="Times New Roman"/>
          <w:sz w:val="28"/>
          <w:szCs w:val="28"/>
          <w:lang w:val="vi-VN"/>
        </w:rPr>
        <w:t xml:space="preserve">định lượng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lại không nhận thấy mối liên quan này như nghiên cứu của Miura N. và CS (2005) không thấy tương quan có ý nghĩa giữa nồng độ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huyết tương với nồng độ AFP (p = 0,201) cũng như với các marker sinh học khác là AFP-L3 (p = 0,123) hay DCP (</w:t>
      </w:r>
      <w:r w:rsidR="003E788F">
        <w:rPr>
          <w:rFonts w:ascii="Times New Roman" w:hAnsi="Times New Roman" w:cs="Times New Roman"/>
          <w:sz w:val="28"/>
          <w:szCs w:val="28"/>
          <w:lang w:val="en-GB"/>
        </w:rPr>
        <w:t xml:space="preserve">p = </w:t>
      </w:r>
      <w:r w:rsidR="00742508" w:rsidRPr="00156D40">
        <w:rPr>
          <w:rFonts w:ascii="Times New Roman" w:hAnsi="Times New Roman" w:cs="Times New Roman"/>
          <w:sz w:val="28"/>
          <w:szCs w:val="28"/>
          <w:lang w:val="vi-VN"/>
        </w:rPr>
        <w:t>0,854) trong phân tích đa biến</w:t>
      </w:r>
      <w:r w:rsidR="0023338A">
        <w:rPr>
          <w:rFonts w:ascii="Times New Roman" w:hAnsi="Times New Roman" w:cs="Times New Roman"/>
          <w:sz w:val="28"/>
          <w:szCs w:val="28"/>
          <w:lang w:val="vi-VN"/>
        </w:rPr>
        <w:t xml:space="preserve"> </w:t>
      </w:r>
      <w:r w:rsidR="0023338A">
        <w:rPr>
          <w:rFonts w:ascii="Times New Roman" w:hAnsi="Times New Roman" w:cs="Times New Roman"/>
          <w:sz w:val="28"/>
          <w:szCs w:val="28"/>
          <w:lang w:val="vi-VN"/>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23338A">
        <w:rPr>
          <w:rFonts w:ascii="Times New Roman" w:hAnsi="Times New Roman" w:cs="Times New Roman"/>
          <w:sz w:val="28"/>
          <w:szCs w:val="28"/>
          <w:lang w:val="vi-VN"/>
        </w:rPr>
      </w:r>
      <w:r w:rsidR="0023338A">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[78]</w:t>
      </w:r>
      <w:r w:rsidR="0023338A">
        <w:rPr>
          <w:rFonts w:ascii="Times New Roman" w:hAnsi="Times New Roman" w:cs="Times New Roman"/>
          <w:sz w:val="28"/>
          <w:szCs w:val="28"/>
          <w:lang w:val="vi-VN"/>
        </w:rPr>
        <w:fldChar w:fldCharType="end"/>
      </w:r>
      <w:r w:rsidR="00742508" w:rsidRPr="00156D40">
        <w:rPr>
          <w:rFonts w:ascii="Times New Roman" w:hAnsi="Times New Roman" w:cs="Times New Roman"/>
          <w:sz w:val="28"/>
          <w:szCs w:val="28"/>
          <w:lang w:val="vi-VN"/>
        </w:rPr>
        <w:t>. Nghiên cứu của cùng tác giả Miur</w:t>
      </w:r>
      <w:r w:rsidR="00E60C8B">
        <w:rPr>
          <w:rFonts w:ascii="Times New Roman" w:hAnsi="Times New Roman" w:cs="Times New Roman"/>
          <w:sz w:val="28"/>
          <w:szCs w:val="28"/>
          <w:lang w:val="vi-VN"/>
        </w:rPr>
        <w:t>a N. và CS vào năm 201</w:t>
      </w:r>
      <w:r w:rsidR="00742508" w:rsidRPr="00156D40">
        <w:rPr>
          <w:rFonts w:ascii="Times New Roman" w:hAnsi="Times New Roman" w:cs="Times New Roman"/>
          <w:sz w:val="28"/>
          <w:szCs w:val="28"/>
          <w:lang w:val="vi-VN"/>
        </w:rPr>
        <w:t xml:space="preserve">0 trên số lượng bệnh nhân lớn hơn (303 bệnh nhân UTBMTBG) cũng không thấy mối tương quan giữa </w:t>
      </w:r>
      <w:r w:rsidR="00574DB7" w:rsidRPr="00156D40">
        <w:rPr>
          <w:rFonts w:ascii="Times New Roman" w:hAnsi="Times New Roman" w:cs="Times New Roman"/>
          <w:sz w:val="28"/>
          <w:szCs w:val="28"/>
          <w:lang w:val="vi-VN"/>
        </w:rPr>
        <w:t>h</w:t>
      </w:r>
      <w:r w:rsidR="003973BA" w:rsidRPr="00156D40">
        <w:rPr>
          <w:rFonts w:ascii="Times New Roman" w:hAnsi="Times New Roman" w:cs="Times New Roman"/>
          <w:i/>
          <w:sz w:val="28"/>
          <w:szCs w:val="28"/>
          <w:lang w:val="vi-VN"/>
        </w:rPr>
        <w:t>TERT</w:t>
      </w:r>
      <w:r w:rsidR="00742508" w:rsidRPr="00156D40">
        <w:rPr>
          <w:rFonts w:ascii="Times New Roman" w:hAnsi="Times New Roman" w:cs="Times New Roman"/>
          <w:sz w:val="28"/>
          <w:szCs w:val="28"/>
          <w:lang w:val="vi-VN"/>
        </w:rPr>
        <w:t xml:space="preserve"> mRNA với AFP huyết tương nhưng lại xác định có tương quan chặt với DCP (p = 0,03)</w:t>
      </w:r>
      <w:r w:rsidR="00E60C8B">
        <w:rPr>
          <w:rFonts w:ascii="Times New Roman" w:hAnsi="Times New Roman" w:cs="Times New Roman"/>
          <w:sz w:val="28"/>
          <w:szCs w:val="28"/>
          <w:lang w:val="vi-VN"/>
        </w:rPr>
        <w:t xml:space="preserve"> </w:t>
      </w:r>
      <w:r w:rsidR="00E60C8B">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 </w:instrText>
      </w:r>
      <w:r w:rsidR="00680C8F">
        <w:rPr>
          <w:rFonts w:ascii="Times New Roman" w:hAnsi="Times New Roman" w:cs="Times New Roman"/>
          <w:sz w:val="28"/>
          <w:szCs w:val="28"/>
          <w:lang w:val="vi-VN"/>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lang w:val="vi-VN"/>
        </w:rPr>
        <w:instrText xml:space="preserve"> ADDIN EN.CITE.DATA </w:instrText>
      </w:r>
      <w:r w:rsidR="00680C8F">
        <w:rPr>
          <w:rFonts w:ascii="Times New Roman" w:hAnsi="Times New Roman" w:cs="Times New Roman"/>
          <w:sz w:val="28"/>
          <w:szCs w:val="28"/>
          <w:lang w:val="vi-VN"/>
        </w:rPr>
      </w:r>
      <w:r w:rsidR="00680C8F">
        <w:rPr>
          <w:rFonts w:ascii="Times New Roman" w:hAnsi="Times New Roman" w:cs="Times New Roman"/>
          <w:sz w:val="28"/>
          <w:szCs w:val="28"/>
          <w:lang w:val="vi-VN"/>
        </w:rPr>
        <w:fldChar w:fldCharType="end"/>
      </w:r>
      <w:r w:rsidR="00E60C8B">
        <w:rPr>
          <w:rFonts w:ascii="Times New Roman" w:hAnsi="Times New Roman" w:cs="Times New Roman"/>
          <w:sz w:val="28"/>
          <w:szCs w:val="28"/>
          <w:lang w:val="vi-VN"/>
        </w:rPr>
      </w:r>
      <w:r w:rsidR="00E60C8B">
        <w:rPr>
          <w:rFonts w:ascii="Times New Roman" w:hAnsi="Times New Roman" w:cs="Times New Roman"/>
          <w:sz w:val="28"/>
          <w:szCs w:val="28"/>
          <w:lang w:val="vi-VN"/>
        </w:rPr>
        <w:fldChar w:fldCharType="separate"/>
      </w:r>
      <w:r w:rsidR="00680C8F">
        <w:rPr>
          <w:rFonts w:ascii="Times New Roman" w:hAnsi="Times New Roman" w:cs="Times New Roman"/>
          <w:noProof/>
          <w:sz w:val="28"/>
          <w:szCs w:val="28"/>
          <w:lang w:val="vi-VN"/>
        </w:rPr>
        <w:t>[79]</w:t>
      </w:r>
      <w:r w:rsidR="00E60C8B">
        <w:rPr>
          <w:rFonts w:ascii="Times New Roman" w:hAnsi="Times New Roman" w:cs="Times New Roman"/>
          <w:sz w:val="28"/>
          <w:szCs w:val="28"/>
          <w:lang w:val="vi-VN"/>
        </w:rPr>
        <w:fldChar w:fldCharType="end"/>
      </w:r>
      <w:r w:rsidR="00742508" w:rsidRPr="00156D40">
        <w:rPr>
          <w:rFonts w:ascii="Times New Roman" w:hAnsi="Times New Roman" w:cs="Times New Roman"/>
          <w:sz w:val="28"/>
          <w:szCs w:val="28"/>
          <w:lang w:val="vi-VN"/>
        </w:rPr>
        <w:t>.</w:t>
      </w:r>
    </w:p>
    <w:p w14:paraId="3FE5BDAD" w14:textId="7DC11436"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r w:rsidRPr="00156D40">
        <w:rPr>
          <w:rFonts w:ascii="Times New Roman" w:hAnsi="Times New Roman" w:cs="Times New Roman"/>
          <w:i/>
          <w:iCs/>
          <w:sz w:val="28"/>
          <w:szCs w:val="28"/>
          <w:shd w:val="clear" w:color="auto" w:fill="FFFFFF"/>
        </w:rPr>
        <w:t xml:space="preserve">4.3.2.4.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gánh nặng khối u </w:t>
      </w:r>
    </w:p>
    <w:p w14:paraId="6BAA754E" w14:textId="46C1E2DD" w:rsidR="00C5664C" w:rsidRPr="00156D40" w:rsidRDefault="00C5664C" w:rsidP="00C5664C">
      <w:pPr>
        <w:spacing w:after="0" w:line="360" w:lineRule="auto"/>
        <w:jc w:val="both"/>
        <w:rPr>
          <w:rFonts w:ascii="Times New Roman" w:hAnsi="Times New Roman" w:cs="Times New Roman"/>
          <w:i/>
          <w:iCs/>
          <w:spacing w:val="-6"/>
          <w:sz w:val="28"/>
          <w:szCs w:val="28"/>
          <w:shd w:val="clear" w:color="auto" w:fill="FFFFFF"/>
        </w:rPr>
      </w:pPr>
      <w:r w:rsidRPr="00156D40">
        <w:rPr>
          <w:rFonts w:ascii="Times New Roman" w:hAnsi="Times New Roman" w:cs="Times New Roman"/>
          <w:i/>
          <w:iCs/>
          <w:spacing w:val="-6"/>
          <w:sz w:val="28"/>
          <w:szCs w:val="28"/>
          <w:shd w:val="clear" w:color="auto" w:fill="FFFFFF"/>
        </w:rPr>
        <w:t xml:space="preserve">* Mối liên quan giữa đột biến </w:t>
      </w:r>
      <w:r w:rsidR="001B08FA" w:rsidRPr="00156D40">
        <w:rPr>
          <w:rFonts w:ascii="Times New Roman" w:hAnsi="Times New Roman" w:cs="Times New Roman"/>
          <w:iCs/>
          <w:spacing w:val="-6"/>
          <w:sz w:val="28"/>
          <w:szCs w:val="28"/>
          <w:shd w:val="clear" w:color="auto" w:fill="FFFFFF"/>
        </w:rPr>
        <w:t>h</w:t>
      </w:r>
      <w:r w:rsidR="003973BA" w:rsidRPr="00156D40">
        <w:rPr>
          <w:rFonts w:ascii="Times New Roman" w:hAnsi="Times New Roman" w:cs="Times New Roman"/>
          <w:i/>
          <w:iCs/>
          <w:spacing w:val="-6"/>
          <w:sz w:val="28"/>
          <w:szCs w:val="28"/>
          <w:shd w:val="clear" w:color="auto" w:fill="FFFFFF"/>
        </w:rPr>
        <w:t>TERT</w:t>
      </w:r>
      <w:r w:rsidRPr="00156D40">
        <w:rPr>
          <w:rFonts w:ascii="Times New Roman" w:hAnsi="Times New Roman" w:cs="Times New Roman"/>
          <w:i/>
          <w:iCs/>
          <w:spacing w:val="-6"/>
          <w:sz w:val="28"/>
          <w:szCs w:val="28"/>
          <w:shd w:val="clear" w:color="auto" w:fill="FFFFFF"/>
        </w:rPr>
        <w:t xml:space="preserve"> C228T máu ngoại vi với gánh nặng khối u</w:t>
      </w:r>
    </w:p>
    <w:p w14:paraId="05631AEA" w14:textId="5BB5C2DB"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Quá trình hình thành ung thư gan là một quá trình gồm nhiều bước với sự phát triển tuần tự của các nốt tân tạo, từ nốt loạn sản mức độ thấp đến nốt lớn loạn sản mức độ cao, UTBMTBG sớm và UTBMTBG tiến triển. Quá trình này liên quan đến tình trạng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tần xuất phát hiện tăng dần từ không được ghi nhận ở tế bào gan bình thường và gan xơ nhưng được biểu hiện lại ở tổn thương tiền ác tính (6% các nốt loạn sản cấp độ thấp, 19% các nốt loạn sản cấp độ cao) và tăng cao nhất khi chuyển sang UTBMTBG </w:t>
      </w:r>
      <w:r w:rsidRPr="00156D40">
        <w:rPr>
          <w:rFonts w:ascii="Times New Roman" w:hAnsi="Times New Roman" w:cs="Times New Roman"/>
          <w:sz w:val="28"/>
          <w:szCs w:val="28"/>
          <w:shd w:val="clear" w:color="auto" w:fill="FFFFFF"/>
        </w:rPr>
        <w:fldChar w:fldCharType="begin">
          <w:fldData xml:space="preserve">PEVuZE5vdGU+PENpdGU+PEF1dGhvcj5OYXVsdDwvQXV0aG9yPjxZZWFyPjIwMTY8L1llYXI+PFJl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PEVuZE5vdGU+PENpdGU+PEF1dGhvcj5OYXVsdDwvQXV0aG9yPjxZZWFyPjIwMTY8L1llYXI+PFJl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khi tìm hiểu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gánh nặng khối u (bao gồm vị trí, số lượng, kích thước, xâm lấn mạch và di căn) lại chưa có sự thống nhất giữa kết quả các nghiên cứu. </w:t>
      </w:r>
    </w:p>
    <w:p w14:paraId="460C33F0" w14:textId="35B44695"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số lượng, kích thước khối u thì hầu hết nghiên cứu trên thế giới đều chưa ghi nhận mối liên quan có ý nghĩa như nghiên cứu của Yang X. và CS (2016) trên 276 mẫu DNA từ mô UTBMTBG, phân kích thước khối u thành 3 nhóm &lt; 3cm, 3 - 5 </w:t>
      </w:r>
      <w:r w:rsidRPr="00156D40">
        <w:rPr>
          <w:rFonts w:ascii="Times New Roman" w:hAnsi="Times New Roman" w:cs="Times New Roman"/>
          <w:sz w:val="28"/>
          <w:szCs w:val="28"/>
          <w:shd w:val="clear" w:color="auto" w:fill="FFFFFF"/>
        </w:rPr>
        <w:lastRenderedPageBreak/>
        <w:t xml:space="preserve">cm và &gt; 5cm với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tương ứng lần lượt là 29,5%, 35,4% và 24,5%, p &gt; 0,05 </w:t>
      </w:r>
      <w:r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t>
      </w:r>
      <w:hyperlink r:id="rId64" w:history="1">
        <w:r w:rsidRPr="00156D40">
          <w:rPr>
            <w:rStyle w:val="Hyperlink"/>
            <w:rFonts w:ascii="Times New Roman" w:hAnsi="Times New Roman" w:cs="Times New Roman"/>
            <w:color w:val="auto"/>
            <w:sz w:val="28"/>
            <w:szCs w:val="28"/>
            <w:u w:val="none"/>
            <w:shd w:val="clear" w:color="auto" w:fill="FFFFFF"/>
          </w:rPr>
          <w:t>Lee</w:t>
        </w:r>
      </w:hyperlink>
      <w:r w:rsidRPr="00156D40">
        <w:rPr>
          <w:rFonts w:ascii="Times New Roman" w:hAnsi="Times New Roman" w:cs="Times New Roman"/>
          <w:sz w:val="28"/>
          <w:szCs w:val="28"/>
          <w:shd w:val="clear" w:color="auto" w:fill="FFFFFF"/>
          <w:vertAlign w:val="superscript"/>
        </w:rPr>
        <w:t xml:space="preserve"> </w:t>
      </w:r>
      <w:r w:rsidRPr="00156D40">
        <w:rPr>
          <w:rFonts w:ascii="Times New Roman" w:hAnsi="Times New Roman" w:cs="Times New Roman"/>
          <w:sz w:val="28"/>
          <w:szCs w:val="28"/>
          <w:shd w:val="clear" w:color="auto" w:fill="FFFFFF"/>
        </w:rPr>
        <w:t xml:space="preserve">H.W. và CS (2016) trên 160 bệnh nhân UTBMTBG cho thấy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UTBMTBG có u gan kích thước ≥ 5cm thấp hơn so với UTBMTBG có u gan kích thước &lt; 5cm (25,8% so với 30,9%, theo thứ tự, p = 0,483) </w:t>
      </w:r>
      <w:r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w:t>
      </w:r>
      <w:r w:rsidR="0038292F">
        <w:rPr>
          <w:rFonts w:ascii="Times New Roman" w:hAnsi="Times New Roman" w:cs="Times New Roman"/>
          <w:sz w:val="28"/>
          <w:szCs w:val="28"/>
          <w:shd w:val="clear" w:color="auto" w:fill="FFFFFF"/>
        </w:rPr>
        <w:t>ay Kawai-Kitahara F. và CS (2016</w:t>
      </w:r>
      <w:r w:rsidRPr="00156D40">
        <w:rPr>
          <w:rFonts w:ascii="Times New Roman" w:hAnsi="Times New Roman" w:cs="Times New Roman"/>
          <w:sz w:val="28"/>
          <w:szCs w:val="28"/>
          <w:shd w:val="clear" w:color="auto" w:fill="FFFFFF"/>
        </w:rPr>
        <w:t xml:space="preserve">) nghiên cứu trên 104 mẫu mô UTBMTBG sau phẫu thuật nhận thấy trung vị kích thước khối u giữa nhóm có đột biến và không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tương đương nhau (3,7 so với 3,8 cm, theo thứ tự, p = 0,63) và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cũng không khác biệt giữa nhóm có 1 u và nhóm đa u (p = 0,53) </w:t>
      </w:r>
      <w:r w:rsidR="0038292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Wang S. và CS (2021) trên mẫu UTBMTBG cho thấy không có sự khác biệt về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ở nhóm có một khối u so với nhóm có nhiều khối u và nhóm khối có kích thước khối u lớn hơn 5cm với nhóm ≤ 5cm </w:t>
      </w:r>
      <w:r w:rsidRPr="00156D40">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Với các nghiên cứu trong nước như nghiên cứu của Ngô Thị Tuyết Hạnh và CS (2024)</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&lt;EndNote&gt;&lt;Cite&gt;&lt;Author&gt;Ngô Thị Tuyết Hạnh&lt;/Author&gt;&lt;Year&gt;2024&lt;/Year&gt;&lt;RecNum&gt;97&lt;/RecNum&gt;&lt;DisplayText&gt;&lt;style font="Times New Roman" size="14"&gt;[86]&lt;/style&gt;&lt;/DisplayText&gt;&lt;record&gt;&lt;rec-number&gt;97&lt;/rec-number&gt;&lt;foreign-keys&gt;&lt;key app="EN" db-id="20td9vpv4e95tbez9975wpd25tzrvdedwrwx" timestamp="1727451501"&gt;97&lt;/key&gt;&lt;/foreign-keys&gt;&lt;ref-type name="Journal Article"&gt;17&lt;/ref-type&gt;&lt;contributors&gt;&lt;authors&gt;&lt;author&gt;Ngô Thị Tuyết Hạnh,&lt;/author&gt;&lt;author&gt;Nguyễn  Đức Duy,&lt;/author&gt;&lt;author&gt;Đoàn Thị Phương Thảo,&lt;/author&gt;&lt;author&gt;Đặng Hoàng Minh,&lt;/author&gt;&lt;author&gt;Dương, Ngọc Thiên Hương,&lt;/author&gt;&lt;author&gt;Bùi, Minh Nhựt,&lt;/author&gt;&lt;author&gt;Hoàng, Anh Vũ,&lt;/author&gt;&lt;/authors&gt;&lt;/contributors&gt;&lt;titles&gt;&lt;title&gt;Carcinôm tế bào gan: vai trò của đột biến vùng promoter của gen tert và một số đặc điểm lâm sàng – cận lâm sàng và nguy cơ tái phát sớm&lt;/title&gt;&lt;secondary-title&gt;Tạp chí Y học Việt Nam&lt;/secondary-title&gt;&lt;/titles&gt;&lt;periodical&gt;&lt;full-title&gt;Tạp chí Y học Việt Nam&lt;/full-title&gt;&lt;/periodical&gt;&lt;volume&gt;541&lt;/volume&gt;&lt;number&gt;1&lt;/number&gt;&lt;dates&gt;&lt;year&gt;2024&lt;/year&gt;&lt;pub-dates&gt;&lt;date&gt;08/08&lt;/date&gt;&lt;/pub-dates&gt;&lt;/dates&gt;&lt;urls&gt;&lt;related-urls&gt;&lt;url&gt;https://tapchiyhocvietnam.vn/index.php/vmj/article/view/10701&lt;/url&gt;&lt;url&gt;https://tapchiyhocvietnam.vn/index.php/vmj/article/download/10701/9361&lt;/url&gt;&lt;/related-urls&gt;&lt;/urls&gt;&lt;electronic-resource-num&gt;10.51298/vmj.v541i1.10701&lt;/electronic-resource-num&gt;&lt;access-date&gt;2024/09/26&lt;/access-date&gt;&lt;/record&gt;&lt;/Cite&gt;&lt;/EndNote&gt;</w:instrText>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[86]</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Nguyen T.T. và CS (2024) </w:t>
      </w:r>
      <w:r w:rsidR="0038292F">
        <w:rPr>
          <w:rFonts w:ascii="Times New Roman" w:hAnsi="Times New Roman" w:cs="Times New Roman"/>
          <w:sz w:val="28"/>
          <w:szCs w:val="28"/>
          <w:shd w:val="clear" w:color="auto" w:fill="FFFFFF"/>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PEVuZE5vdGU+PENpdGU+PEF1dGhvcj5UaHUgTmd1eWVuPC9BdXRob3I+PFllYXI+MjAyNDwvWWVh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[87]</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và kết quả nghiên cứu của chúng tôi (</w:t>
      </w:r>
      <w:r w:rsidR="003E788F" w:rsidRPr="003E788F">
        <w:rPr>
          <w:rFonts w:ascii="Times New Roman" w:hAnsi="Times New Roman" w:cs="Times New Roman"/>
          <w:sz w:val="28"/>
          <w:szCs w:val="28"/>
          <w:shd w:val="clear" w:color="auto" w:fill="FFFFFF"/>
        </w:rPr>
        <w:t>B</w:t>
      </w:r>
      <w:r w:rsidRPr="003E788F">
        <w:rPr>
          <w:rFonts w:ascii="Times New Roman" w:hAnsi="Times New Roman" w:cs="Times New Roman"/>
          <w:sz w:val="28"/>
          <w:szCs w:val="28"/>
          <w:shd w:val="clear" w:color="auto" w:fill="FFFFFF"/>
        </w:rPr>
        <w:t>ảng 3.22</w:t>
      </w:r>
      <w:r w:rsidRPr="00156D40">
        <w:rPr>
          <w:rFonts w:ascii="Times New Roman" w:hAnsi="Times New Roman" w:cs="Times New Roman"/>
          <w:sz w:val="28"/>
          <w:szCs w:val="28"/>
          <w:shd w:val="clear" w:color="auto" w:fill="FFFFFF"/>
        </w:rPr>
        <w:t xml:space="preserve">) cũng đều cho thấy không có mối liên quan giữa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w:t>
      </w:r>
      <w:r w:rsidRPr="00156D40">
        <w:rPr>
          <w:rFonts w:ascii="Times New Roman" w:hAnsi="Times New Roman" w:cs="Times New Roman"/>
          <w:sz w:val="28"/>
          <w:szCs w:val="28"/>
          <w:shd w:val="clear" w:color="auto" w:fill="FFFFFF"/>
        </w:rPr>
        <w:t xml:space="preserve">với số lượng u (phân nhóm 1 u và nhóm ≥ 2 u) và kích thước u (phân nhóm ≤ 5 cm và &gt; 5cm). </w:t>
      </w:r>
    </w:p>
    <w:p w14:paraId="5D31491D" w14:textId="335C609B"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Tuy nhiên nghiên cứu phát hiện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huyết tương của Jiao J. và CS (2018) lại ghi nhận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bệnh nhân đa u là 53,3% cao hơn rõ so với tỷ lệ tương ứng ở nhóm bệnh nhân có 1 u là 37,5%, p = 0,026 (OR = 1,9, 95%CI: 1,1 - 3,4)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Khi phân tích theo đặc điểm khối u, Jang J.W. và CS (2021) cũng ghi nhận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có xu hướng cao hơn ở UTBMTBG đơn khối (37/109, 33,9%) so với UTBMTBG đa khối (20/92, 21,7%)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0,056) và khi khối u tiến triển thì mức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tăng đáng kể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0,005) </w:t>
      </w:r>
      <w:r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46CECFF3" w14:textId="061FA07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giữa đột biến vùng khởi động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tình trạng xâm lấn và di căn, kết quả nghiên cứu của chúng tôi ở bảng 3.23 chỉ ra tỷ lệ xuất hiện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ở nhóm UTBMTBG có di căn hạch rốn gan, </w:t>
      </w:r>
      <w:r w:rsidRPr="00156D40">
        <w:rPr>
          <w:rFonts w:ascii="Times New Roman" w:hAnsi="Times New Roman" w:cs="Times New Roman"/>
          <w:sz w:val="28"/>
          <w:szCs w:val="28"/>
          <w:shd w:val="clear" w:color="auto" w:fill="FFFFFF"/>
        </w:rPr>
        <w:lastRenderedPageBreak/>
        <w:t xml:space="preserve">hạch ổ bụng và huyết khối TMC cao hơn có ý nghĩa thống kê so với nhóm UTBMTBG chưa có tình trạng di căn hạch và xâm lấn, p &lt; 0,05 nhưng lại không khác biệt giữa nhóm có di căn xa và không di căn xa (p = 0,16). Kết quả nghiên cứu của chúng tôi phù hợp với kết quả của Oversoe S.K. và CS (2020) khi tác giả ghi nhận trong 95 mẫu huyết tương của bệnh nhân UTBMTBG thì tỷ lệ xâm lấn mạch ở nhóm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cao hơn rõ so với nhóm không đột biến (33,3% so với 9,4%, theo thứ tự, p = 0,005)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Wang S. và CS (2021) còn nhận thấy trong phân tích hồi quy nhị phân logistic, xâm lấn u vào bao gan là yếu tố liên quan độc lập với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(p = 0,001, OR = 3,03, 95% CI: 1,557 - 5,899) </w:t>
      </w:r>
      <w:r w:rsidRPr="00156D40">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PEVuZE5vdGU+PENpdGU+PEF1dGhvcj5XYW5nPC9BdXRob3I+PFllYXI+MjAyMTwvWWVhcj48UmVj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với các nghiên cứu trên mẫu mô, chúng tôi lại ghi nhận kết quả trái ngược như nghiên cứu của Yang X. và CS (2016) trên 276 mẫu mô UTBMTBG thì không có sự khác biệt giữa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giữa nhóm có và không có huyết khối ung thư (31,7% so với 29,4%, p = 0,78) </w:t>
      </w:r>
      <w:r w:rsidRPr="00156D40">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PEVuZE5vdGU+PENpdGU+PEF1dGhvcj5ZYW5nPC9BdXRob3I+PFllYXI+MjAxNjwvWWVhcj48UmVj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==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hay nghiên cứu củ</w:t>
      </w:r>
      <w:r w:rsidR="0038292F">
        <w:rPr>
          <w:rFonts w:ascii="Times New Roman" w:hAnsi="Times New Roman" w:cs="Times New Roman"/>
          <w:sz w:val="28"/>
          <w:szCs w:val="28"/>
          <w:shd w:val="clear" w:color="auto" w:fill="FFFFFF"/>
        </w:rPr>
        <w:t>a Kawai-Kitahara F. và CS (2016</w:t>
      </w:r>
      <w:r w:rsidRPr="00156D40">
        <w:rPr>
          <w:rFonts w:ascii="Times New Roman" w:hAnsi="Times New Roman" w:cs="Times New Roman"/>
          <w:sz w:val="28"/>
          <w:szCs w:val="28"/>
          <w:shd w:val="clear" w:color="auto" w:fill="FFFFFF"/>
        </w:rPr>
        <w:t xml:space="preserve">) cũng cho thấy không có mối liên quan giữa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tình trạng xâm lấn mạch máu (p = 0,91)</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70C8522" w14:textId="51733228" w:rsidR="00C5664C" w:rsidRPr="00156D40" w:rsidRDefault="00C5664C" w:rsidP="00C5664C">
      <w:pPr>
        <w:spacing w:after="0" w:line="360"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tab/>
        <w:t xml:space="preserve">Huyết khối TMC là biến chứng nặng trong UTBMTBG, liên quan xâm lấn mạch máu, di căn của khối u và thể hiện giai đoạn tiến triển của bệnh. Huyết khối TMC làm tình trạng bệnh nhân UTBMTBG nặng hơn và giảm thời gian sống </w:t>
      </w:r>
      <w:r w:rsidRPr="00156D40">
        <w:rPr>
          <w:rFonts w:ascii="Times New Roman" w:hAnsi="Times New Roman" w:cs="Times New Roman"/>
          <w:sz w:val="28"/>
          <w:szCs w:val="28"/>
          <w:shd w:val="clear" w:color="auto" w:fill="FFFFFF"/>
        </w:rPr>
        <w:fldChar w:fldCharType="begin">
          <w:fldData xml:space="preserve">PEVuZE5vdGU+PENpdGU+PEF1dGhvcj5LaGFuPC9BdXRob3I+PFllYXI+MjAyMTwvWWVhcj48UmVj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PEVuZE5vdGU+PENpdGU+PEF1dGhvcj5LaGFuPC9BdXRob3I+PFllYXI+MjAyMTwvWWVhcj48UmVj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Kết quả nghiên cứu của chúng tôi chỉ ra có mối liên quan giữa tình trạng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huyết khối TMC và di căn hạch, cho thấy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có thể là dấu ấn tiềm năng giúp tiên lượng bệnh nhân UTBMTBG.</w:t>
      </w:r>
    </w:p>
    <w:p w14:paraId="065C1364" w14:textId="1E513B8D" w:rsidR="00C5664C" w:rsidRPr="00156D40" w:rsidRDefault="00C5664C" w:rsidP="00C5664C">
      <w:pPr>
        <w:spacing w:after="0" w:line="360" w:lineRule="auto"/>
        <w:jc w:val="both"/>
        <w:rPr>
          <w:rFonts w:ascii="Times New Roman" w:hAnsi="Times New Roman" w:cs="Times New Roman"/>
          <w:i/>
          <w:iCs/>
          <w:spacing w:val="6"/>
          <w:sz w:val="28"/>
          <w:szCs w:val="28"/>
          <w:shd w:val="clear" w:color="auto" w:fill="FFFFFF"/>
        </w:rPr>
      </w:pPr>
      <w:r w:rsidRPr="00156D40">
        <w:rPr>
          <w:rFonts w:ascii="Times New Roman" w:hAnsi="Times New Roman" w:cs="Times New Roman"/>
          <w:i/>
          <w:iCs/>
          <w:spacing w:val="6"/>
          <w:sz w:val="28"/>
          <w:szCs w:val="28"/>
          <w:shd w:val="clear" w:color="auto" w:fill="FFFFFF"/>
        </w:rPr>
        <w:t xml:space="preserve">* Mối liên quan giữa biểu hiện </w:t>
      </w:r>
      <w:r w:rsidR="001B08FA" w:rsidRPr="00156D40">
        <w:rPr>
          <w:rFonts w:ascii="Times New Roman" w:hAnsi="Times New Roman" w:cs="Times New Roman"/>
          <w:iCs/>
          <w:spacing w:val="6"/>
          <w:sz w:val="28"/>
          <w:szCs w:val="28"/>
          <w:shd w:val="clear" w:color="auto" w:fill="FFFFFF"/>
        </w:rPr>
        <w:t>h</w:t>
      </w:r>
      <w:r w:rsidR="003973BA" w:rsidRPr="00156D40">
        <w:rPr>
          <w:rFonts w:ascii="Times New Roman" w:hAnsi="Times New Roman" w:cs="Times New Roman"/>
          <w:i/>
          <w:iCs/>
          <w:spacing w:val="6"/>
          <w:sz w:val="28"/>
          <w:szCs w:val="28"/>
          <w:shd w:val="clear" w:color="auto" w:fill="FFFFFF"/>
        </w:rPr>
        <w:t>TERT</w:t>
      </w:r>
      <w:r w:rsidRPr="00156D40">
        <w:rPr>
          <w:rFonts w:ascii="Times New Roman" w:hAnsi="Times New Roman" w:cs="Times New Roman"/>
          <w:i/>
          <w:iCs/>
          <w:spacing w:val="6"/>
          <w:sz w:val="28"/>
          <w:szCs w:val="28"/>
          <w:shd w:val="clear" w:color="auto" w:fill="FFFFFF"/>
        </w:rPr>
        <w:t xml:space="preserve"> mRNA máu ngoại vi với gánh nặng khối u</w:t>
      </w:r>
    </w:p>
    <w:p w14:paraId="156092FC" w14:textId="4967E2DE"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của đề tài thể hiện ở bảng 3.22 và 3.23 cho thấy tình trạng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máu ngoại vi (dương tính/âm tính) không có liên quan với số lượng khối u, kích thước khối u, di căn hạch và huyết khối </w:t>
      </w:r>
      <w:r w:rsidRPr="00156D40">
        <w:rPr>
          <w:rFonts w:ascii="Times New Roman" w:hAnsi="Times New Roman" w:cs="Times New Roman"/>
          <w:sz w:val="28"/>
          <w:szCs w:val="28"/>
          <w:shd w:val="clear" w:color="auto" w:fill="FFFFFF"/>
        </w:rPr>
        <w:lastRenderedPageBreak/>
        <w:t>TMC (p &gt; 0,05). So sánh với kết quả nghiên cứu trên thế giới và Việt Nam chúng tôi nhận thấy có sự khác biệt.</w:t>
      </w:r>
    </w:p>
    <w:p w14:paraId="34F3951B" w14:textId="3A9701F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Hầu hết nghiên cứu đều ghi nhận có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kích thước khối u, kích thước khối u càng tăng thì tỷ lệ phát hiện cũng như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càng cao như nghiên cứu đầu tiên của Miura N. và CS (2003) trên 78 bệnh nhân UTBMTBG cho thấy tỷ lệ phát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ở nhóm bệnh nhân có khối u &gt; 3cm là 97,8%, cao hơn rõ so với tỷ lệ phát hiện ở bệnh nhân có khối u kích thước 2 - 3cm (85%) và &lt; 2cm (76,9%), p = 0,024 </w:t>
      </w:r>
      <w:r w:rsidRPr="00156D40">
        <w:rPr>
          <w:rFonts w:ascii="Times New Roman" w:hAnsi="Times New Roman" w:cs="Times New Roman"/>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PEVuZE5vdGU+PENpdGU+PEF1dGhvcj5NaXVyYTwvQXV0aG9yPjxZZWFyPjIwMDM8L1llYXI+PFJl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[51]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nghiên cứu của </w:t>
      </w:r>
      <w:hyperlink r:id="rId65" w:history="1">
        <w:r w:rsidRPr="00156D40">
          <w:rPr>
            <w:rStyle w:val="Hyperlink"/>
            <w:rFonts w:ascii="Times New Roman" w:hAnsi="Times New Roman" w:cs="Times New Roman"/>
            <w:color w:val="auto"/>
            <w:sz w:val="28"/>
            <w:szCs w:val="28"/>
            <w:u w:val="none"/>
            <w:shd w:val="clear" w:color="auto" w:fill="FFFFFF"/>
          </w:rPr>
          <w:t>El-Mazny</w:t>
        </w:r>
      </w:hyperlink>
      <w:r w:rsidRPr="00156D40">
        <w:rPr>
          <w:rFonts w:ascii="Times New Roman" w:hAnsi="Times New Roman" w:cs="Times New Roman"/>
          <w:sz w:val="28"/>
          <w:szCs w:val="28"/>
          <w:shd w:val="clear" w:color="auto" w:fill="FFFFFF"/>
        </w:rPr>
        <w:t xml:space="preserve"> A. và CS (2014) ghi nhận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tăng dần theo kích thước khối u từ 65,5 ± 21,1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&lt; 1cm lên 174,0 ± 30,7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1 - 2 cm, 218,0 ± 38,5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2 - 3 cm và lên đến 262,0 ± 46,2 copies/</w:t>
      </w:r>
      <w:r w:rsidR="007E0968" w:rsidRPr="00156D40">
        <w:rPr>
          <w:rFonts w:ascii="Times New Roman" w:hAnsi="Times New Roman" w:cs="Times New Roman"/>
          <w:sz w:val="28"/>
          <w:szCs w:val="28"/>
          <w:shd w:val="clear" w:color="auto" w:fill="FFFFFF"/>
        </w:rPr>
        <w:t>mL</w:t>
      </w:r>
      <w:r w:rsidRPr="00156D40">
        <w:rPr>
          <w:rFonts w:ascii="Times New Roman" w:hAnsi="Times New Roman" w:cs="Times New Roman"/>
          <w:sz w:val="28"/>
          <w:szCs w:val="28"/>
          <w:shd w:val="clear" w:color="auto" w:fill="FFFFFF"/>
        </w:rPr>
        <w:t xml:space="preserve"> ở nhóm u &gt; 3cm, p &lt; 0,001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Miura N. và CS năm 2005 và sau đó vào năm 2010 cũng đều nhận thấy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huyết tương liên quan độc lập với kích thước khối u trong phân tích tương quan đơn biến cũng như đa biến, p &lt; 0,001</w:t>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[78]</w:t>
      </w:r>
      <w:r w:rsidR="0038292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t xml:space="preserve">, </w:t>
      </w:r>
      <w:r w:rsidR="0038292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38292F">
        <w:rPr>
          <w:rFonts w:ascii="Times New Roman" w:hAnsi="Times New Roman" w:cs="Times New Roman"/>
          <w:sz w:val="28"/>
          <w:szCs w:val="28"/>
          <w:shd w:val="clear" w:color="auto" w:fill="FFFFFF"/>
        </w:rPr>
      </w:r>
      <w:r w:rsidR="0038292F">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[79]</w:t>
      </w:r>
      <w:r w:rsidR="0038292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Tuy nhiên nghiên cứu của Zhou X. và CS (2016) lại cho thấy mức độ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mẫu mô không khác biệt giữa phân nhóm bệnh nhân có khối u &lt; 5 cm và ≥ 5cm (1,534 ± 0,027 so với 1,571 ± 0,021, theo thứ tự, p &gt; 0,05)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Nguyen H.B. và CS (2022) trên mẫu huyết tương ghi nhận trung vị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không khác biệt giữa các phân nhóm kích thước u &lt; 2 cm, 2 - 5 cm và &gt; 5cm</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như vậy là phù hợp với kết quả nghiên cứu của chúng tôi</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PEVuZE5vdGU+PENpdGU+PEF1dGhvcj5OZ3V5ZW48L0F1dGhvcj48WWVhcj4yMDIyPC9ZZWFyPjxS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==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[88]</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7FABF230" w14:textId="79620237"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Về mối liên quan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số lượng u thì các nghiên cứu đều cho kết quả tương tự như kết quả nghiên cứu của chúng tôi, đó là không có khác biệt giữa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theo các phân nhóm số lượng u (1 u, 2 u và ≥ 3 u) như nghiên cứu củ</w:t>
      </w:r>
      <w:r w:rsidR="00C43865">
        <w:rPr>
          <w:rFonts w:ascii="Times New Roman" w:hAnsi="Times New Roman" w:cs="Times New Roman"/>
          <w:sz w:val="28"/>
          <w:szCs w:val="28"/>
          <w:shd w:val="clear" w:color="auto" w:fill="FFFFFF"/>
        </w:rPr>
        <w:t>a Miura N. và CS vào năm 2005</w:t>
      </w:r>
      <w:r w:rsidRPr="00156D40">
        <w:rPr>
          <w:rFonts w:ascii="Times New Roman" w:hAnsi="Times New Roman" w:cs="Times New Roman"/>
          <w:sz w:val="28"/>
          <w:szCs w:val="28"/>
          <w:shd w:val="clear" w:color="auto" w:fill="FFFFFF"/>
        </w:rPr>
        <w:t xml:space="preserve"> và 2010</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 xml:space="preserve">nghiên cứu của </w:t>
      </w:r>
      <w:hyperlink r:id="rId66" w:history="1">
        <w:r w:rsidR="00C44138" w:rsidRPr="00156D40">
          <w:rPr>
            <w:rStyle w:val="Hyperlink"/>
            <w:rFonts w:ascii="Times New Roman" w:hAnsi="Times New Roman" w:cs="Times New Roman"/>
            <w:color w:val="auto"/>
            <w:sz w:val="28"/>
            <w:szCs w:val="28"/>
            <w:u w:val="none"/>
            <w:shd w:val="clear" w:color="auto" w:fill="FFFFFF"/>
          </w:rPr>
          <w:t>El-Mazny</w:t>
        </w:r>
      </w:hyperlink>
      <w:r w:rsidR="00C44138" w:rsidRPr="00156D40">
        <w:rPr>
          <w:rFonts w:ascii="Times New Roman" w:hAnsi="Times New Roman" w:cs="Times New Roman"/>
          <w:sz w:val="28"/>
          <w:szCs w:val="28"/>
          <w:shd w:val="clear" w:color="auto" w:fill="FFFFFF"/>
        </w:rPr>
        <w:t xml:space="preserve"> A. và CS (2014)</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PEVuZE5vdGU+PENpdGU+PEF1dGhvcj5NaXVyYTwvQXV0aG9yPjxZZWFyPjIwMDU8L1llYXI+PFJl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[78]</w:t>
      </w:r>
      <w:r w:rsidR="00C43865">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PEVuZE5vdGU+PENpdGU+PEF1dGhvcj5NaXVyYTwvQXV0aG9yPjxZZWFyPjIwMTA8L1llYXI+PFJl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[79]</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PEVuZE5vdGU+PENpdGU+PEF1dGhvcj5FbC1NYXpueTwvQXV0aG9yPjxZZWFyPjIwMTQ8L1llYXI+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Với tình trạng huyết khối TMC và di căn ngoài gan liên quan với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nghiên cứu của Zhou X. và CS </w:t>
      </w:r>
      <w:r w:rsidRPr="00156D40">
        <w:rPr>
          <w:rFonts w:ascii="Times New Roman" w:hAnsi="Times New Roman" w:cs="Times New Roman"/>
          <w:sz w:val="28"/>
          <w:szCs w:val="28"/>
          <w:shd w:val="clear" w:color="auto" w:fill="FFFFFF"/>
        </w:rPr>
        <w:lastRenderedPageBreak/>
        <w:t xml:space="preserve">(2016) ghi nhận bệnh nhân UTBMTBG có huyết khối TMC mức độ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cao hơn so với nhóm chưa có huyết khối (1,573 ± 0,016 so với 1,504 ± 0,026, theo thứ tự, p &lt; 0,05)</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trong khi nghiên cứu của chúng tôi lại không chỉ ra mối liên quan có ý nghĩa</w:t>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&lt;EndNote&gt;&lt;Cite&gt;&lt;Author&gt;Zhou&lt;/Author&gt;&lt;Year&gt;2016&lt;/Year&gt;&lt;RecNum&gt;92&lt;/RecNum&gt;&lt;DisplayText&gt;&lt;style font="Times New Roman" size="14"&gt;[81]&lt;/style&gt;&lt;/DisplayText&gt;&lt;record&gt;&lt;rec-number&gt;92&lt;/rec-number&gt;&lt;foreign-keys&gt;&lt;key app="EN" db-id="20td9vpv4e95tbez9975wpd25tzrvdedwrwx" timestamp="1727451500"&gt;92&lt;/key&gt;&lt;/foreign-keys&gt;&lt;ref-type name="Journal Article"&gt;17&lt;/ref-type&gt;&lt;contributors&gt;&lt;authors&gt;&lt;author&gt;Zhou, X. U.&lt;/author&gt;&lt;author&gt;Lu, J.&lt;/author&gt;&lt;author&gt;Zhu, H.&lt;/author&gt;&lt;/authors&gt;&lt;/contributors&gt;&lt;auth-address&gt;Department of General Surgery, Shandong Provincial Hospital Affiliated to Shandong University, Jinan, Shandong 250014, P.R. China.&lt;/auth-address&gt;&lt;titles&gt;&lt;title&gt;Correlation between the expression of hTERT gene and the clinicopathological characteristics of hepatocellular carcinoma&lt;/title&gt;&lt;secondary-title&gt;Oncol Lett&lt;/secondary-title&gt;&lt;alt-title&gt;Oncology letters&lt;/alt-title&gt;&lt;/titles&gt;&lt;periodical&gt;&lt;full-title&gt;Oncol Lett&lt;/full-title&gt;&lt;abbr-1&gt;Oncology letters&lt;/abbr-1&gt;&lt;/periodical&gt;&lt;alt-periodical&gt;&lt;full-title&gt;Oncol Lett&lt;/full-title&gt;&lt;abbr-1&gt;Oncology letters&lt;/abbr-1&gt;&lt;/alt-periodical&gt;&lt;pages&gt;111-115&lt;/pages&gt;&lt;volume&gt;11&lt;/volume&gt;&lt;number&gt;1&lt;/number&gt;&lt;edition&gt;2016/02/13&lt;/edition&gt;&lt;keywords&gt;&lt;keyword&gt;gene expression&lt;/keyword&gt;&lt;keyword&gt;hepatocellular carcinoma&lt;/keyword&gt;&lt;keyword&gt;human telomerase reverse transcriptase&lt;/keyword&gt;&lt;/keywords&gt;&lt;dates&gt;&lt;year&gt;2016&lt;/year&gt;&lt;pub-dates&gt;&lt;date&gt;Jan&lt;/date&gt;&lt;/pub-dates&gt;&lt;/dates&gt;&lt;isbn&gt;1792-1074 (Print)&amp;#xD;1792-1074&lt;/isbn&gt;&lt;accession-num&gt;26870177&lt;/accession-num&gt;&lt;urls&gt;&lt;related-urls&gt;&lt;url&gt;https://www.ncbi.nlm.nih.gov/pmc/articles/PMC4727113/pdf/ol-11-01-0111.pdf&lt;/url&gt;&lt;/related-urls&gt;&lt;/urls&gt;&lt;custom2&gt;PMC4727113&lt;/custom2&gt;&lt;electronic-resource-num&gt;10.3892/ol.2015.3892&lt;/electronic-resource-num&gt;&lt;remote-database-provider&gt;NLM&lt;/remote-database-provider&gt;&lt;language&gt;eng&lt;/language&gt;&lt;/record&gt;&lt;/Cite&gt;&lt;/EndNote&gt;</w:instrText>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[81]</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w:t>
      </w:r>
      <w:hyperlink r:id="rId67" w:history="1">
        <w:r w:rsidRPr="00156D40">
          <w:rPr>
            <w:rStyle w:val="Hyperlink"/>
            <w:rFonts w:ascii="Times New Roman" w:hAnsi="Times New Roman" w:cs="Times New Roman"/>
            <w:color w:val="auto"/>
            <w:sz w:val="28"/>
            <w:szCs w:val="28"/>
            <w:u w:val="none"/>
            <w:shd w:val="clear" w:color="auto" w:fill="FFFFFF"/>
          </w:rPr>
          <w:t>Goldvaser</w:t>
        </w:r>
      </w:hyperlink>
      <w:r w:rsidRPr="00156D40">
        <w:rPr>
          <w:rFonts w:ascii="Times New Roman" w:hAnsi="Times New Roman" w:cs="Times New Roman"/>
          <w:sz w:val="28"/>
          <w:szCs w:val="28"/>
          <w:shd w:val="clear" w:color="auto" w:fill="FFFFFF"/>
        </w:rPr>
        <w:t xml:space="preserve"> H. và CS (2017) về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trên bệnh nhân ung thư nói chung cũng cho thấy không có mối tương quan giữa giai đoạn T, tình trạng di căn hạch và di căn xa (di căn gan, xương, phổi, não hoặc phúc mạc) với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w:t>
      </w:r>
      <w:r w:rsidRPr="00156D40">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02772349" w14:textId="5920AB7C"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57" w:name="_Toc178610063"/>
      <w:r w:rsidRPr="00156D40">
        <w:rPr>
          <w:rFonts w:ascii="Times New Roman" w:hAnsi="Times New Roman" w:cs="Times New Roman"/>
          <w:i/>
          <w:iCs/>
          <w:sz w:val="28"/>
          <w:szCs w:val="28"/>
          <w:shd w:val="clear" w:color="auto" w:fill="FFFFFF"/>
        </w:rPr>
        <w:t xml:space="preserve">4.3.2.5.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giai đoạn UTBMTBG</w:t>
      </w:r>
      <w:bookmarkEnd w:id="657"/>
      <w:r w:rsidRPr="00156D40">
        <w:rPr>
          <w:rFonts w:ascii="Times New Roman" w:hAnsi="Times New Roman" w:cs="Times New Roman"/>
          <w:sz w:val="28"/>
          <w:szCs w:val="28"/>
          <w:shd w:val="clear" w:color="auto" w:fill="FFFFFF"/>
        </w:rPr>
        <w:t xml:space="preserve"> </w:t>
      </w:r>
    </w:p>
    <w:p w14:paraId="2F916723" w14:textId="54F1F26F" w:rsidR="00C5664C" w:rsidRPr="00156D40" w:rsidRDefault="00C5664C" w:rsidP="00C5664C">
      <w:pPr>
        <w:spacing w:after="0" w:line="360" w:lineRule="auto"/>
        <w:jc w:val="both"/>
        <w:rPr>
          <w:rFonts w:ascii="Times New Roman" w:hAnsi="Times New Roman" w:cs="Times New Roman"/>
          <w:i/>
          <w:sz w:val="28"/>
          <w:szCs w:val="28"/>
          <w:shd w:val="clear" w:color="auto" w:fill="FFFFFF"/>
        </w:rPr>
      </w:pPr>
      <w:bookmarkStart w:id="658" w:name="_Toc178610064"/>
      <w:r w:rsidRPr="00156D40">
        <w:rPr>
          <w:rFonts w:ascii="Times New Roman" w:hAnsi="Times New Roman" w:cs="Times New Roman"/>
          <w:i/>
          <w:sz w:val="28"/>
          <w:szCs w:val="28"/>
          <w:shd w:val="clear" w:color="auto" w:fill="FFFFFF"/>
        </w:rPr>
        <w:t xml:space="preserve">* Mối liên quan giữa đột biến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C228T với giai đoạn UTBMTBG</w:t>
      </w:r>
      <w:bookmarkEnd w:id="658"/>
      <w:r w:rsidRPr="00156D40">
        <w:rPr>
          <w:rFonts w:ascii="Times New Roman" w:hAnsi="Times New Roman" w:cs="Times New Roman"/>
          <w:i/>
          <w:sz w:val="28"/>
          <w:szCs w:val="28"/>
          <w:shd w:val="clear" w:color="auto" w:fill="FFFFFF"/>
        </w:rPr>
        <w:t xml:space="preserve"> </w:t>
      </w:r>
    </w:p>
    <w:p w14:paraId="782E655B" w14:textId="1D78CC85"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Hệ thống BCLC được cập nhập năm 2018 và 2022 để phân loại bệnh nhân UTBMTBG thành 5 giai đoạn căn cứ vào gánh nặng khối u, tình trạng chức năng gan theo thang điểm Child-Pugh và hoạt động thể chất (PS). Đây là hệ thống giai đoạn được áp dụng rộng rãi nhất hiện nay </w:t>
      </w:r>
      <w:r w:rsidRPr="00156D40">
        <w:rPr>
          <w:rFonts w:ascii="Times New Roman" w:hAnsi="Times New Roman" w:cs="Times New Roman"/>
          <w:sz w:val="28"/>
          <w:szCs w:val="28"/>
          <w:shd w:val="clear" w:color="auto" w:fill="FFFFFF"/>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PEVuZE5vdGU+PENpdGU+PEF1dGhvcj5SZWlnPC9BdXRob3I+PFllYXI+MjAyMjwvWWVhcj48UmVj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[46]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26F35B62" w14:textId="1DD7117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của chúng tôi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giữa giai đoạn khác nhau của UTBMTBG theo BCLC có sự khác biệt, trong đó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tăng dần theo giai đoạn bệnh, thấp nhất ở giai đoạn O và A là 14,3%, 23,3% ở giai đoạn B, 40,4% ở giai đoạn C và cao nhất ở giai đoạn D là 60%, p = 0,003. Tỷ lệ đột biến ở giai đoạn C và D là 42,3%, cũng cao hơn rõ so với giai đoạn O, A và B là 16,8%, p = 0,001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3.26</w:t>
      </w:r>
      <w:r w:rsidRPr="00156D40">
        <w:rPr>
          <w:rFonts w:ascii="Times New Roman" w:hAnsi="Times New Roman" w:cs="Times New Roman"/>
          <w:sz w:val="28"/>
          <w:szCs w:val="28"/>
          <w:shd w:val="clear" w:color="auto" w:fill="FFFFFF"/>
        </w:rPr>
        <w:t>).</w:t>
      </w:r>
    </w:p>
    <w:p w14:paraId="610573E0" w14:textId="359B424E" w:rsidR="00C5664C" w:rsidRPr="00156D40" w:rsidRDefault="00C5664C" w:rsidP="00C5664C">
      <w:pPr>
        <w:spacing w:after="0" w:line="360" w:lineRule="auto"/>
        <w:ind w:firstLine="720"/>
        <w:jc w:val="both"/>
        <w:rPr>
          <w:rFonts w:ascii="Times New Roman" w:hAnsi="Times New Roman" w:cs="Times New Roman"/>
          <w:iCs/>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phù hợp với nghiên cứu của </w:t>
      </w:r>
      <w:hyperlink r:id="rId68"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khi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huyết tương của 95 bệnh nhân UTBMTBG cho thấy đột biến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có liên quan với giai đoạn bệnh theo BCLC, trong đó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ở nhóm giai đoạn C và D cao hơn so với giai đoạn A và B ( 60,0% so với 17,1%, theo thứ tự, p &lt; 0,001)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Huang W. và CS (2017) </w:t>
      </w:r>
      <w:r w:rsidRPr="00156D40">
        <w:rPr>
          <w:rFonts w:ascii="Times New Roman" w:hAnsi="Times New Roman" w:cs="Times New Roman"/>
          <w:iCs/>
          <w:sz w:val="28"/>
          <w:szCs w:val="28"/>
          <w:shd w:val="clear" w:color="auto" w:fill="FFFFFF"/>
        </w:rPr>
        <w:t xml:space="preserve">chứng minh được tỷ lệ đột biến vùng khởi động gen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w:t>
      </w:r>
      <w:r w:rsidRPr="00156D40">
        <w:rPr>
          <w:rFonts w:ascii="Times New Roman" w:hAnsi="Times New Roman" w:cs="Times New Roman"/>
          <w:iCs/>
          <w:sz w:val="28"/>
          <w:szCs w:val="28"/>
          <w:shd w:val="clear" w:color="auto" w:fill="FFFFFF"/>
        </w:rPr>
        <w:t xml:space="preserve">tăng theo kiểu bậc thang trong quá trình tiến triển UTBMTBG </w:t>
      </w:r>
      <w:r w:rsidRPr="00156D40">
        <w:rPr>
          <w:rFonts w:ascii="Times New Roman" w:hAnsi="Times New Roman" w:cs="Times New Roman"/>
          <w:iCs/>
          <w:sz w:val="28"/>
          <w:szCs w:val="28"/>
          <w:shd w:val="clear" w:color="auto" w:fill="FFFFFF"/>
        </w:rPr>
        <w:lastRenderedPageBreak/>
        <w:t>và đạt đến mức tối đa 45% ở bệnh nhân giai đoạn C.</w:t>
      </w:r>
      <w:r w:rsidRPr="00156D40">
        <w:rPr>
          <w:rFonts w:ascii="Times New Roman" w:hAnsi="Times New Roman" w:cs="Times New Roman"/>
          <w:sz w:val="28"/>
          <w:szCs w:val="28"/>
          <w:shd w:val="clear" w:color="auto" w:fill="FFFFFF"/>
        </w:rPr>
        <w:t xml:space="preserve"> Phân tích đa biến khẳng định giai đoạn BCLC tiến triển là yếu tố liên quan độc lập với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(p = 0,032) </w:t>
      </w:r>
      <w:r w:rsidRPr="00156D40">
        <w:rPr>
          <w:rFonts w:ascii="Times New Roman" w:hAnsi="Times New Roman" w:cs="Times New Roman"/>
          <w:iCs/>
          <w:sz w:val="28"/>
          <w:szCs w:val="28"/>
          <w:shd w:val="clear" w:color="auto" w:fill="FFFFFF"/>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shd w:val="clear" w:color="auto" w:fill="FFFFFF"/>
        </w:rPr>
        <w:instrText xml:space="preserve"> ADDIN EN.CITE </w:instrText>
      </w:r>
      <w:r w:rsidR="00680C8F">
        <w:rPr>
          <w:rFonts w:ascii="Times New Roman" w:hAnsi="Times New Roman" w:cs="Times New Roman"/>
          <w:iCs/>
          <w:sz w:val="28"/>
          <w:szCs w:val="28"/>
          <w:shd w:val="clear" w:color="auto" w:fill="FFFFFF"/>
        </w:rPr>
        <w:fldChar w:fldCharType="begin">
          <w:fldData xml:space="preserve">PEVuZE5vdGU+PENpdGU+PEF1dGhvcj5IdWFuZzwvQXV0aG9yPjxZZWFyPjIwMTc8L1llYXI+PFJl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iCs/>
          <w:sz w:val="28"/>
          <w:szCs w:val="28"/>
          <w:shd w:val="clear" w:color="auto" w:fill="FFFFFF"/>
        </w:rPr>
        <w:instrText xml:space="preserve"> ADDIN EN.CITE.DATA </w:instrText>
      </w:r>
      <w:r w:rsidR="00680C8F">
        <w:rPr>
          <w:rFonts w:ascii="Times New Roman" w:hAnsi="Times New Roman" w:cs="Times New Roman"/>
          <w:iCs/>
          <w:sz w:val="28"/>
          <w:szCs w:val="28"/>
          <w:shd w:val="clear" w:color="auto" w:fill="FFFFFF"/>
        </w:rPr>
      </w:r>
      <w:r w:rsidR="00680C8F">
        <w:rPr>
          <w:rFonts w:ascii="Times New Roman" w:hAnsi="Times New Roman" w:cs="Times New Roman"/>
          <w:iCs/>
          <w:sz w:val="28"/>
          <w:szCs w:val="28"/>
          <w:shd w:val="clear" w:color="auto" w:fill="FFFFFF"/>
        </w:rPr>
        <w:fldChar w:fldCharType="end"/>
      </w:r>
      <w:r w:rsidRPr="00156D40">
        <w:rPr>
          <w:rFonts w:ascii="Times New Roman" w:hAnsi="Times New Roman" w:cs="Times New Roman"/>
          <w:iCs/>
          <w:sz w:val="28"/>
          <w:szCs w:val="28"/>
          <w:shd w:val="clear" w:color="auto" w:fill="FFFFFF"/>
        </w:rPr>
      </w:r>
      <w:r w:rsidRPr="00156D40">
        <w:rPr>
          <w:rFonts w:ascii="Times New Roman" w:hAnsi="Times New Roman" w:cs="Times New Roman"/>
          <w:iCs/>
          <w:sz w:val="28"/>
          <w:szCs w:val="28"/>
          <w:shd w:val="clear" w:color="auto" w:fill="FFFFFF"/>
        </w:rPr>
        <w:fldChar w:fldCharType="separate"/>
      </w:r>
      <w:r w:rsidR="00680C8F" w:rsidRPr="00680C8F">
        <w:rPr>
          <w:rFonts w:ascii="Times New Roman" w:hAnsi="Times New Roman" w:cs="Times New Roman"/>
          <w:iCs/>
          <w:noProof/>
          <w:sz w:val="28"/>
          <w:szCs w:val="28"/>
          <w:shd w:val="clear" w:color="auto" w:fill="FFFFFF"/>
        </w:rPr>
        <w:t>[62]</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w:t>
      </w:r>
      <w:r w:rsidRPr="00156D40">
        <w:rPr>
          <w:rFonts w:ascii="Times New Roman" w:hAnsi="Times New Roman" w:cs="Times New Roman"/>
          <w:sz w:val="28"/>
          <w:szCs w:val="28"/>
          <w:shd w:val="clear" w:color="auto" w:fill="FFFFFF"/>
        </w:rPr>
        <w:t xml:space="preserve"> </w:t>
      </w:r>
      <w:r w:rsidRPr="00156D40">
        <w:rPr>
          <w:rFonts w:ascii="Times New Roman" w:hAnsi="Times New Roman" w:cs="Times New Roman"/>
          <w:iCs/>
          <w:sz w:val="28"/>
          <w:szCs w:val="28"/>
          <w:shd w:val="clear" w:color="auto" w:fill="FFFFFF"/>
        </w:rPr>
        <w:t xml:space="preserve">Đột biến vùng khởi động gen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Cs/>
          <w:sz w:val="28"/>
          <w:szCs w:val="28"/>
          <w:shd w:val="clear" w:color="auto" w:fill="FFFFFF"/>
        </w:rPr>
        <w:t xml:space="preserve"> được cho là thay đổi di truyền soma sớm trong bệnh sinh ung thư gan, đóng vai trò quan trọng trong sự chuyển dạng ác tính của các tổn thương xơ gan tiền tân sinh. Nault J.C. và CS (2014) ghi nhận tần suất đột biến vùng khởi động </w:t>
      </w:r>
      <w:r w:rsidR="001B08FA"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i/>
          <w:sz w:val="28"/>
          <w:szCs w:val="28"/>
          <w:shd w:val="clear" w:color="auto" w:fill="FFFFFF"/>
        </w:rPr>
        <w:t xml:space="preserve"> </w:t>
      </w:r>
      <w:r w:rsidRPr="00156D40">
        <w:rPr>
          <w:rFonts w:ascii="Times New Roman" w:hAnsi="Times New Roman" w:cs="Times New Roman"/>
          <w:iCs/>
          <w:sz w:val="28"/>
          <w:szCs w:val="28"/>
          <w:shd w:val="clear" w:color="auto" w:fill="FFFFFF"/>
        </w:rPr>
        <w:t xml:space="preserve">tăng dần từ 6% ở nốt loạn sản độ thấp, 19% ở nốt loạn sản độ cao, lên đến 61% ở bệnh nhân UTBMTBG giai đoạn sớm và 42% ở UTBMTBG tiến triển </w:t>
      </w:r>
      <w:r w:rsidRPr="00156D40">
        <w:rPr>
          <w:rFonts w:ascii="Times New Roman" w:hAnsi="Times New Roman" w:cs="Times New Roman"/>
          <w:iCs/>
          <w:sz w:val="28"/>
          <w:szCs w:val="28"/>
          <w:shd w:val="clear" w:color="auto" w:fill="FFFFFF"/>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shd w:val="clear" w:color="auto" w:fill="FFFFFF"/>
        </w:rPr>
        <w:instrText xml:space="preserve"> ADDIN EN.CITE </w:instrText>
      </w:r>
      <w:r w:rsidR="00680C8F">
        <w:rPr>
          <w:rFonts w:ascii="Times New Roman" w:hAnsi="Times New Roman" w:cs="Times New Roman"/>
          <w:iCs/>
          <w:sz w:val="28"/>
          <w:szCs w:val="28"/>
          <w:shd w:val="clear" w:color="auto" w:fill="FFFFFF"/>
        </w:rPr>
        <w:fldChar w:fldCharType="begin">
          <w:fldData xml:space="preserve">PEVuZE5vdGU+PENpdGU+PEF1dGhvcj5OYXVsdDwvQXV0aG9yPjxZZWFyPjIwMTQ8L1llYXI+PFJl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</w:fldData>
        </w:fldChar>
      </w:r>
      <w:r w:rsidR="00680C8F">
        <w:rPr>
          <w:rFonts w:ascii="Times New Roman" w:hAnsi="Times New Roman" w:cs="Times New Roman"/>
          <w:iCs/>
          <w:sz w:val="28"/>
          <w:szCs w:val="28"/>
          <w:shd w:val="clear" w:color="auto" w:fill="FFFFFF"/>
        </w:rPr>
        <w:instrText xml:space="preserve"> ADDIN EN.CITE.DATA </w:instrText>
      </w:r>
      <w:r w:rsidR="00680C8F">
        <w:rPr>
          <w:rFonts w:ascii="Times New Roman" w:hAnsi="Times New Roman" w:cs="Times New Roman"/>
          <w:iCs/>
          <w:sz w:val="28"/>
          <w:szCs w:val="28"/>
          <w:shd w:val="clear" w:color="auto" w:fill="FFFFFF"/>
        </w:rPr>
      </w:r>
      <w:r w:rsidR="00680C8F">
        <w:rPr>
          <w:rFonts w:ascii="Times New Roman" w:hAnsi="Times New Roman" w:cs="Times New Roman"/>
          <w:iCs/>
          <w:sz w:val="28"/>
          <w:szCs w:val="28"/>
          <w:shd w:val="clear" w:color="auto" w:fill="FFFFFF"/>
        </w:rPr>
        <w:fldChar w:fldCharType="end"/>
      </w:r>
      <w:r w:rsidRPr="00156D40">
        <w:rPr>
          <w:rFonts w:ascii="Times New Roman" w:hAnsi="Times New Roman" w:cs="Times New Roman"/>
          <w:iCs/>
          <w:sz w:val="28"/>
          <w:szCs w:val="28"/>
          <w:shd w:val="clear" w:color="auto" w:fill="FFFFFF"/>
        </w:rPr>
      </w:r>
      <w:r w:rsidRPr="00156D40">
        <w:rPr>
          <w:rFonts w:ascii="Times New Roman" w:hAnsi="Times New Roman" w:cs="Times New Roman"/>
          <w:iCs/>
          <w:sz w:val="28"/>
          <w:szCs w:val="28"/>
          <w:shd w:val="clear" w:color="auto" w:fill="FFFFFF"/>
        </w:rPr>
        <w:fldChar w:fldCharType="separate"/>
      </w:r>
      <w:r w:rsidR="00680C8F" w:rsidRPr="00680C8F">
        <w:rPr>
          <w:rFonts w:ascii="Times New Roman" w:hAnsi="Times New Roman" w:cs="Times New Roman"/>
          <w:iCs/>
          <w:noProof/>
          <w:sz w:val="28"/>
          <w:szCs w:val="28"/>
          <w:shd w:val="clear" w:color="auto" w:fill="FFFFFF"/>
        </w:rPr>
        <w:t>[67]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iCs/>
          <w:sz w:val="28"/>
          <w:szCs w:val="28"/>
          <w:shd w:val="clear" w:color="auto" w:fill="FFFFFF"/>
        </w:rPr>
        <w:t xml:space="preserve">. </w:t>
      </w:r>
    </w:p>
    <w:p w14:paraId="293B37D6" w14:textId="19F38E28"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Tuy nhiên có một số nghiên cứu lại cho kết quả khác biệt với chúng tôi như nghiên cứu của Nault J.C. và CS (2020) sử dụng phương pháp giải trình tự xác định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trên 801 mẫu mô UTBMTBG từ 720 bệnh nhân ghi nhận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cao nhất ở nhóm bệnh nhân giai đoạn A (59,5%), trong khi tỷ lệ phát hiện đột biến ở giai đoạn C và D thấp hơn nhiều chỉ 16,2% và 14,9%, theo thứ tự </w:t>
      </w:r>
      <w:r w:rsidRPr="00156D40">
        <w:rPr>
          <w:rFonts w:ascii="Times New Roman" w:hAnsi="Times New Roman" w:cs="Times New Roman"/>
          <w:sz w:val="28"/>
          <w:szCs w:val="28"/>
          <w:shd w:val="clear" w:color="auto" w:fill="FFFFFF"/>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PEVuZE5vdGU+PENpdGU+PEF1dGhvcj5OYXVsdDwvQXV0aG9yPjxZZWFyPjIwMjA8L1llYXI+PFJl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=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[97]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34 mẫu mô UTBMTBG của </w:t>
      </w:r>
      <w:hyperlink r:id="rId69"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cũng không ghi nhận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giai đoạn bệnh BCLC (p = 0,252), khác với kết quả nghiên cứu trên mẫu huyết tương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5FD9CFF4" w14:textId="09E8AF30"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Ngoài hệ thống giai đoạn BCLC, ủy ban Hỗn hợp về Ung thư Hoa Kỳ (AJCC) và Liên minh Kiểm soát Ung thư Quốc tế (UICC) còn phát triển hệ thống phân giai đoạn TNM cho UTBMTBG được sử dụng phổ biến nhất ở Hoa Kỳ và trên bệnh nhân có chỉ định cắt gan hoặc ghép gan. Hệ thống này căn cứ vào kích thước và mức độ xâm lấn khối u (T), tình trạng di căn hạch (N) và di căn xa (M) để phân chia UTBMTBG thành 4 giai đoạn </w:t>
      </w:r>
      <w:r w:rsidRPr="00156D40">
        <w:rPr>
          <w:rFonts w:ascii="Times New Roman" w:hAnsi="Times New Roman" w:cs="Times New Roman"/>
          <w:sz w:val="28"/>
          <w:szCs w:val="28"/>
          <w:shd w:val="clear" w:color="auto" w:fill="FFFFFF"/>
        </w:rPr>
        <w:fldChar w:fldCharType="begin">
          <w:fldData xml:space="preserve">PEVuZE5vdGU+PENpdGU+PEF1dGhvcj5DaGlkYW1iYXJhbmF0aGFuLVJlZ2h1cGF0eTwvQXV0aG9y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PEVuZE5vdGU+PENpdGU+PEF1dGhvcj5DaGlkYW1iYXJhbmF0aGFuLVJlZ2h1cGF0eTwvQXV0aG9y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w:t>
      </w:r>
    </w:p>
    <w:p w14:paraId="420B9ADB" w14:textId="038562B9"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Kết quả nghiên cứu thể hiện ở </w:t>
      </w:r>
      <w:r w:rsidRPr="00156D40">
        <w:rPr>
          <w:rFonts w:ascii="Times New Roman" w:hAnsi="Times New Roman" w:cs="Times New Roman"/>
          <w:i/>
          <w:iCs/>
          <w:sz w:val="28"/>
          <w:szCs w:val="28"/>
          <w:shd w:val="clear" w:color="auto" w:fill="FFFFFF"/>
        </w:rPr>
        <w:t>bảng 3.25</w:t>
      </w:r>
      <w:r w:rsidRPr="00156D40">
        <w:rPr>
          <w:rFonts w:ascii="Times New Roman" w:hAnsi="Times New Roman" w:cs="Times New Roman"/>
          <w:sz w:val="28"/>
          <w:szCs w:val="28"/>
          <w:shd w:val="clear" w:color="auto" w:fill="FFFFFF"/>
        </w:rPr>
        <w:t xml:space="preserve"> và </w:t>
      </w:r>
      <w:r w:rsidRPr="00156D40">
        <w:rPr>
          <w:rFonts w:ascii="Times New Roman" w:hAnsi="Times New Roman" w:cs="Times New Roman"/>
          <w:i/>
          <w:iCs/>
          <w:sz w:val="28"/>
          <w:szCs w:val="28"/>
          <w:shd w:val="clear" w:color="auto" w:fill="FFFFFF"/>
        </w:rPr>
        <w:t>3.27</w:t>
      </w:r>
      <w:r w:rsidRPr="00156D40">
        <w:rPr>
          <w:rFonts w:ascii="Times New Roman" w:hAnsi="Times New Roman" w:cs="Times New Roman"/>
          <w:sz w:val="28"/>
          <w:szCs w:val="28"/>
          <w:shd w:val="clear" w:color="auto" w:fill="FFFFFF"/>
        </w:rPr>
        <w:t xml:space="preserve">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tăng dần từ giai đoạn I (10,3%) đến giai đoạn IV (48,0%) p = 0,004, phù hợp với kết quả nghiên cứu của Jiao J. và CS (2018) trên 218 mẫu huyết tương ghi nhận tỷ lệ đột biến gen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khác nhau có ý nghĩa theo giai đoạn bệnh với tỷ lệ đột biến ở giai đoạn III và IV cao hơn lần lượt là 54,8% và </w:t>
      </w:r>
      <w:r w:rsidRPr="00156D40">
        <w:rPr>
          <w:rFonts w:ascii="Times New Roman" w:hAnsi="Times New Roman" w:cs="Times New Roman"/>
          <w:sz w:val="28"/>
          <w:szCs w:val="28"/>
          <w:shd w:val="clear" w:color="auto" w:fill="FFFFFF"/>
        </w:rPr>
        <w:lastRenderedPageBreak/>
        <w:t xml:space="preserve">60,9% so với giai đoạn I (21,2%) và giai đoạn II (31,4%), p = 0,003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Xác định đột biến vùng khởi động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trên 95 mẫu máu ngoại vi của </w:t>
      </w:r>
      <w:hyperlink r:id="rId70"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cũng cho kết quả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tăng dần theo giai đoạn TNM từ 11,9% ở giai đoạn I, 16,7% ở giai đoạn II, 31,0% ở giai đoạn III và cao nhất 40,5% ở giai đoạn IV (p &lt; 0,001)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5240ADE2" w14:textId="4A6B6DF7"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Với các nghiên cứu phân tích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mô cho kết quả khác biệt về mối liên quan giữa tình trạng đột biến với giai đoạn TNM. Nghiên cứu của </w:t>
      </w:r>
      <w:hyperlink r:id="rId71" w:history="1">
        <w:r w:rsidRPr="00156D40">
          <w:rPr>
            <w:rStyle w:val="Hyperlink"/>
            <w:rFonts w:ascii="Times New Roman" w:hAnsi="Times New Roman" w:cs="Times New Roman"/>
            <w:color w:val="auto"/>
            <w:sz w:val="28"/>
            <w:szCs w:val="28"/>
            <w:u w:val="none"/>
            <w:shd w:val="clear" w:color="auto" w:fill="FFFFFF"/>
          </w:rPr>
          <w:t>Lee</w:t>
        </w:r>
      </w:hyperlink>
      <w:r w:rsidRPr="00156D40">
        <w:rPr>
          <w:rFonts w:ascii="Times New Roman" w:hAnsi="Times New Roman" w:cs="Times New Roman"/>
          <w:sz w:val="28"/>
          <w:szCs w:val="28"/>
          <w:shd w:val="clear" w:color="auto" w:fill="FFFFFF"/>
        </w:rPr>
        <w:t xml:space="preserve"> H.W. và CS (2016) áp dụng kỹ thuật giải trình tự gen trên 162 mẫu khối u, cho thấy không có sự khác biệt về tỷ lệ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giữa các giai đoạn T theo AJCC (p = 0,185), cũng như giữa các giai đoạn bệnh TNM theo UICC sửa đổi (tỷ lệ cao nhất ở giai đoạn II là 31,3%, trong khi không phát hiện đột biến ở giai đoạn IV, p = 0,477) </w:t>
      </w:r>
      <w:r w:rsidRPr="00156D40">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PEVuZE5vdGU+PENpdGU+PEF1dGhvcj5MZWU8L0F1dGhvcj48WWVhcj4yMDE3PC9ZZWFyPjxSZWNO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[70]</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Tương tự nghiên cứu trên 104 mẫu mô UTBMTBG sau cắt gan của Kawai-Kitahara F. và CS (201</w:t>
      </w:r>
      <w:r w:rsidR="00C24D4B">
        <w:rPr>
          <w:rFonts w:ascii="Times New Roman" w:hAnsi="Times New Roman" w:cs="Times New Roman"/>
          <w:sz w:val="28"/>
          <w:szCs w:val="28"/>
          <w:shd w:val="clear" w:color="auto" w:fill="FFFFFF"/>
        </w:rPr>
        <w:t>6</w:t>
      </w:r>
      <w:r w:rsidRPr="00156D40">
        <w:rPr>
          <w:rFonts w:ascii="Times New Roman" w:hAnsi="Times New Roman" w:cs="Times New Roman"/>
          <w:sz w:val="28"/>
          <w:szCs w:val="28"/>
          <w:shd w:val="clear" w:color="auto" w:fill="FFFFFF"/>
        </w:rPr>
        <w:t>)</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trên 196 mẫu mô ung thư từ bản đồ hệ gen ung thư (TCGA) của Jiao J. và CS (2018)</w:t>
      </w:r>
      <w:r w:rsidR="005C121D">
        <w:rPr>
          <w:rFonts w:ascii="Times New Roman" w:hAnsi="Times New Roman" w:cs="Times New Roman"/>
          <w:sz w:val="28"/>
          <w:szCs w:val="28"/>
          <w:shd w:val="clear" w:color="auto" w:fill="FFFFFF"/>
        </w:rPr>
        <w:t xml:space="preserve"> </w:t>
      </w:r>
      <w:r w:rsidR="005C121D" w:rsidRPr="00156D40">
        <w:rPr>
          <w:rFonts w:ascii="Times New Roman" w:hAnsi="Times New Roman" w:cs="Times New Roman"/>
          <w:sz w:val="28"/>
          <w:szCs w:val="28"/>
          <w:shd w:val="clear" w:color="auto" w:fill="FFFFFF"/>
        </w:rPr>
        <w:t xml:space="preserve">cũng đều không ghi nhận mối liên quan giữa tỷ lệ đột biến </w:t>
      </w:r>
      <w:r w:rsidR="005C121D" w:rsidRPr="00156D40">
        <w:rPr>
          <w:rFonts w:ascii="Times New Roman" w:hAnsi="Times New Roman" w:cs="Times New Roman"/>
          <w:iCs/>
          <w:sz w:val="28"/>
          <w:szCs w:val="28"/>
          <w:shd w:val="clear" w:color="auto" w:fill="FFFFFF"/>
        </w:rPr>
        <w:t>h</w:t>
      </w:r>
      <w:r w:rsidR="005C121D" w:rsidRPr="00156D40">
        <w:rPr>
          <w:rFonts w:ascii="Times New Roman" w:hAnsi="Times New Roman" w:cs="Times New Roman"/>
          <w:i/>
          <w:iCs/>
          <w:sz w:val="28"/>
          <w:szCs w:val="28"/>
          <w:shd w:val="clear" w:color="auto" w:fill="FFFFFF"/>
        </w:rPr>
        <w:t>TERT</w:t>
      </w:r>
      <w:r w:rsidR="005C121D" w:rsidRPr="00156D40">
        <w:rPr>
          <w:rFonts w:ascii="Times New Roman" w:hAnsi="Times New Roman" w:cs="Times New Roman"/>
          <w:sz w:val="28"/>
          <w:szCs w:val="28"/>
          <w:shd w:val="clear" w:color="auto" w:fill="FFFFFF"/>
        </w:rPr>
        <w:t xml:space="preserve"> với giai đoạn bệnh TNM (p = 0,73 và p = 0,338, theo thứ tự</w:t>
      </w:r>
      <w:r w:rsidR="005C121D">
        <w:rPr>
          <w:rFonts w:ascii="Times New Roman" w:hAnsi="Times New Roman" w:cs="Times New Roman"/>
          <w:sz w:val="28"/>
          <w:szCs w:val="28"/>
          <w:shd w:val="clear" w:color="auto" w:fill="FFFFFF"/>
        </w:rPr>
        <w:t xml:space="preserve">) </w:t>
      </w:r>
      <w:r w:rsidRPr="00156D40">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Pr="00156D40">
        <w:rPr>
          <w:rFonts w:ascii="Times New Roman" w:hAnsi="Times New Roman" w:cs="Times New Roman"/>
          <w:sz w:val="28"/>
          <w:szCs w:val="28"/>
          <w:shd w:val="clear" w:color="auto" w:fill="FFFFFF"/>
        </w:rPr>
        <w:fldChar w:fldCharType="end"/>
      </w:r>
      <w:r w:rsidR="005C121D">
        <w:rPr>
          <w:rFonts w:ascii="Times New Roman" w:hAnsi="Times New Roman" w:cs="Times New Roman"/>
          <w:sz w:val="28"/>
          <w:szCs w:val="28"/>
          <w:shd w:val="clear" w:color="auto" w:fill="FFFFFF"/>
        </w:rPr>
        <w:t>.</w:t>
      </w:r>
      <w:r w:rsidRPr="00156D40">
        <w:rPr>
          <w:rFonts w:ascii="Times New Roman" w:hAnsi="Times New Roman" w:cs="Times New Roman"/>
          <w:sz w:val="28"/>
          <w:szCs w:val="28"/>
          <w:shd w:val="clear" w:color="auto" w:fill="FFFFFF"/>
        </w:rPr>
        <w:t xml:space="preserve"> </w:t>
      </w:r>
    </w:p>
    <w:p w14:paraId="165B8747" w14:textId="48F2C078"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Như vậy, kết quả nghiên cứu về mối liên quan giữa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với giai đoạn bệnh (theo BCLC cũng như theo TNM) chưa có sự thống nhất. Sự khác nhau này có thể do phương pháp xác định đột biến (phương pháp giải trình tự hay PCR kỹ thuật số vi giọt hay Nested-PCR…), mẫu bệnh phẩm xét nghiệm (mẫu máu hay mẫu mô) và nhất là sự phân chia giai đoạn cũng chưa đồng nhất. Mặc dù vậy, với kết quả nghiên cứu của chúng tôi cho thấy tỷ lệ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trong huyết tương liên quan có ý nghĩa với giai đoạn bệnh của UTBMTBG, do đó đây có thể dấu ấn tiềm năng trong tiên lượng UTBMTBG.</w:t>
      </w:r>
    </w:p>
    <w:p w14:paraId="50616FE8" w14:textId="481F2B4C"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59" w:name="_Toc178610065"/>
      <w:r w:rsidRPr="00156D40">
        <w:rPr>
          <w:rFonts w:ascii="Times New Roman" w:hAnsi="Times New Roman" w:cs="Times New Roman"/>
          <w:i/>
          <w:iCs/>
          <w:sz w:val="28"/>
          <w:szCs w:val="28"/>
          <w:shd w:val="clear" w:color="auto" w:fill="FFFFFF"/>
        </w:rPr>
        <w:t xml:space="preserve">* Mối liên quan giữa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máu ngoại vi với giai đoạn UTBMTBG</w:t>
      </w:r>
      <w:bookmarkEnd w:id="659"/>
      <w:r w:rsidRPr="00156D40">
        <w:rPr>
          <w:rFonts w:ascii="Times New Roman" w:hAnsi="Times New Roman" w:cs="Times New Roman"/>
          <w:i/>
          <w:iCs/>
          <w:sz w:val="28"/>
          <w:szCs w:val="28"/>
          <w:shd w:val="clear" w:color="auto" w:fill="FFFFFF"/>
        </w:rPr>
        <w:t xml:space="preserve"> </w:t>
      </w:r>
    </w:p>
    <w:p w14:paraId="450EEB33" w14:textId="3DEBDB3E"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lastRenderedPageBreak/>
        <w:t xml:space="preserve">Trong nghiên cứu này, chúng tôi tiến hành xác định sự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tổng số trong khối bạch cầu của máu ngoại vi. Kết quả cho thấy tỷ lệ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dương tính có sự khác biệt giữa các giai đoạn UTBMTBG theo BCLC, ở nhóm UTBMTBG giai đoạn C và D có tỷ lệ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dương tính cao hơn so với nhóm UTBMTBG giai đoạn O, A và B (26,9% so với 11,2%, theo thứ tự, p = 0,012). </w:t>
      </w:r>
    </w:p>
    <w:p w14:paraId="6861EE26" w14:textId="67EF9F4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Bình thường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có nồng độ rất thấp trong các tế bào bạch cầu</w:t>
      </w:r>
      <w:r w:rsidR="00C44138">
        <w:rPr>
          <w:rFonts w:ascii="Times New Roman" w:hAnsi="Times New Roman" w:cs="Times New Roman"/>
          <w:sz w:val="28"/>
          <w:szCs w:val="28"/>
          <w:shd w:val="clear" w:color="auto" w:fill="FFFFFF"/>
        </w:rPr>
        <w:t xml:space="preserve"> </w:t>
      </w:r>
      <w:r w:rsidR="00C44138" w:rsidRPr="00156D40">
        <w:rPr>
          <w:rFonts w:ascii="Times New Roman" w:hAnsi="Times New Roman" w:cs="Times New Roman"/>
          <w:sz w:val="28"/>
          <w:szCs w:val="28"/>
          <w:shd w:val="clear" w:color="auto" w:fill="FFFFFF"/>
        </w:rPr>
        <w:t>do vậy sự biểu hiện h</w:t>
      </w:r>
      <w:r w:rsidR="00C44138" w:rsidRPr="00156D40">
        <w:rPr>
          <w:rFonts w:ascii="Times New Roman" w:hAnsi="Times New Roman" w:cs="Times New Roman"/>
          <w:i/>
          <w:sz w:val="28"/>
          <w:szCs w:val="28"/>
          <w:shd w:val="clear" w:color="auto" w:fill="FFFFFF"/>
        </w:rPr>
        <w:t>TERT</w:t>
      </w:r>
      <w:r w:rsidR="00C44138" w:rsidRPr="00156D40">
        <w:rPr>
          <w:rFonts w:ascii="Times New Roman" w:hAnsi="Times New Roman" w:cs="Times New Roman"/>
          <w:sz w:val="28"/>
          <w:szCs w:val="28"/>
          <w:shd w:val="clear" w:color="auto" w:fill="FFFFFF"/>
        </w:rPr>
        <w:t xml:space="preserve"> mRNA phản ánh sự tồn tại của tế bào khối u lưu hành (CTC) trong máu ngoại vi (CTC chủ yếu nằm trong khối bạch cầu máu ngoại vi sau khi máu toàn phần được ly tâm theo tỷ trọng)</w:t>
      </w:r>
      <w:r w:rsidR="009745B8" w:rsidRPr="00156D40">
        <w:rPr>
          <w:rFonts w:ascii="Times New Roman" w:hAnsi="Times New Roman" w:cs="Times New Roman"/>
          <w:sz w:val="28"/>
          <w:szCs w:val="28"/>
          <w:shd w:val="clear" w:color="auto" w:fill="FFFFFF"/>
        </w:rPr>
        <w:t xml:space="preserve"> </w:t>
      </w:r>
      <w:r w:rsidR="009745B8" w:rsidRPr="00156D40">
        <w:rPr>
          <w:rFonts w:ascii="Times New Roman" w:hAnsi="Times New Roman" w:cs="Times New Roman"/>
          <w:sz w:val="28"/>
          <w:szCs w:val="28"/>
          <w:shd w:val="clear" w:color="auto" w:fill="FFFFFF"/>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PEVuZE5vdGU+PENpdGU+PEF1dGhvcj5PbmlzaGk8L0F1dGhvcj48WWVhcj4yMDAzPC9ZZWFyPjxS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9745B8" w:rsidRPr="00156D40">
        <w:rPr>
          <w:rFonts w:ascii="Times New Roman" w:hAnsi="Times New Roman" w:cs="Times New Roman"/>
          <w:sz w:val="28"/>
          <w:szCs w:val="28"/>
          <w:shd w:val="clear" w:color="auto" w:fill="FFFFFF"/>
        </w:rPr>
      </w:r>
      <w:r w:rsidR="009745B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[127]</w:t>
      </w:r>
      <w:r w:rsidR="009745B8" w:rsidRPr="00156D40">
        <w:rPr>
          <w:rFonts w:ascii="Times New Roman" w:hAnsi="Times New Roman" w:cs="Times New Roman"/>
          <w:sz w:val="28"/>
          <w:szCs w:val="28"/>
          <w:shd w:val="clear" w:color="auto" w:fill="FFFFFF"/>
        </w:rPr>
        <w:fldChar w:fldCharType="end"/>
      </w:r>
      <w:r w:rsidR="00FB4D48" w:rsidRPr="00156D40">
        <w:rPr>
          <w:rFonts w:ascii="Times New Roman" w:hAnsi="Times New Roman" w:cs="Times New Roman"/>
          <w:sz w:val="28"/>
          <w:szCs w:val="28"/>
          <w:shd w:val="clear" w:color="auto" w:fill="FFFFFF"/>
        </w:rPr>
        <w:t xml:space="preserve">, </w:t>
      </w:r>
      <w:r w:rsidR="00FB4D48" w:rsidRPr="00156D40">
        <w:rPr>
          <w:rFonts w:ascii="Times New Roman" w:hAnsi="Times New Roman" w:cs="Times New Roman"/>
          <w:sz w:val="28"/>
          <w:szCs w:val="28"/>
          <w:shd w:val="clear" w:color="auto" w:fill="FFFFFF"/>
        </w:rPr>
        <w:fldChar w:fldCharType="begin"/>
      </w:r>
      <w:r w:rsidR="00680C8F">
        <w:rPr>
          <w:rFonts w:ascii="Times New Roman" w:hAnsi="Times New Roman" w:cs="Times New Roman"/>
          <w:sz w:val="28"/>
          <w:szCs w:val="28"/>
          <w:shd w:val="clear" w:color="auto" w:fill="FFFFFF"/>
        </w:rPr>
        <w:instrText xml:space="preserve"> ADDIN EN.CITE &lt;EndNote&gt;&lt;Cite&gt;&lt;Author&gt;Wege&lt;/Author&gt;&lt;Year&gt;2003&lt;/Year&gt;&lt;RecNum&gt;149&lt;/RecNum&gt;&lt;DisplayText&gt;&lt;style font="Times New Roman" size="14"&gt;[128]&lt;/style&gt;&lt;/DisplayText&gt;&lt;record&gt;&lt;rec-number&gt;149&lt;/rec-number&gt;&lt;foreign-keys&gt;&lt;key app="EN" db-id="20td9vpv4e95tbez9975wpd25tzrvdedwrwx" timestamp="1727451506"&gt;149&lt;/key&gt;&lt;/foreign-keys&gt;&lt;ref-type name="Journal Article"&gt;17&lt;/ref-type&gt;&lt;contributors&gt;&lt;authors&gt;&lt;author&gt;Wege, H.&lt;/author&gt;&lt;author&gt;Chui, M. S.&lt;/author&gt;&lt;author&gt;Le, H. T.&lt;/author&gt;&lt;author&gt;Strom, S. C.&lt;/author&gt;&lt;author&gt;Zern, M. A.&lt;/author&gt;&lt;/authors&gt;&lt;/contributors&gt;&lt;auth-address&gt;Transplant Research Institute, University of California, Davis Medical Center, Sacramento, CA 95817, USA.&lt;/auth-address&gt;&lt;titles&gt;&lt;title&gt;In vitro expansion of human hepatocytes is restricted by telomere-dependent replicative aging&lt;/title&gt;&lt;secondary-title&gt;Cell Transplant&lt;/secondary-title&gt;&lt;alt-title&gt;Cell transplantation&lt;/alt-title&gt;&lt;/titles&gt;&lt;periodical&gt;&lt;full-title&gt;Cell Transplant&lt;/full-title&gt;&lt;abbr-1&gt;Cell transplantation&lt;/abbr-1&gt;&lt;/periodical&gt;&lt;alt-periodical&gt;&lt;full-title&gt;Cell Transplant&lt;/full-title&gt;&lt;abbr-1&gt;Cell transplantation&lt;/abbr-1&gt;&lt;/alt-periodical&gt;&lt;pages&gt;897-906&lt;/pages&gt;&lt;volume&gt;12&lt;/volume&gt;&lt;number&gt;8&lt;/number&gt;&lt;edition&gt;2004/02/07&lt;/edition&gt;&lt;keywords&gt;&lt;keyword&gt;Albumins/metabolism&lt;/keyword&gt;&lt;keyword&gt;Cell Division/*physiology&lt;/keyword&gt;&lt;keyword&gt;Cells, Cultured&lt;/keyword&gt;&lt;keyword&gt;Cellular Senescence/*physiology&lt;/keyword&gt;&lt;keyword&gt;DNA Replication&lt;/keyword&gt;&lt;keyword&gt;DNA-Binding Proteins&lt;/keyword&gt;&lt;keyword&gt;Hepatocytes/cytology/*physiology&lt;/keyword&gt;&lt;keyword&gt;Humans&lt;/keyword&gt;&lt;keyword&gt;Keratins/genetics/metabolism&lt;/keyword&gt;&lt;keyword&gt;Telomerase/genetics/metabolism&lt;/keyword&gt;&lt;keyword&gt;Telomere/*metabolism&lt;/keyword&gt;&lt;/keywords&gt;&lt;dates&gt;&lt;year&gt;2003&lt;/year&gt;&lt;/dates&gt;&lt;isbn&gt;0963-6897 (Print)&amp;#xD;0963-6897&lt;/isbn&gt;&lt;accession-num&gt;14763510&lt;/accession-num&gt;&lt;urls&gt;&lt;/urls&gt;&lt;electronic-resource-num&gt;10.3727/000000003771000138&lt;/electronic-resource-num&gt;&lt;remote-database-provider&gt;NLM&lt;/remote-database-provider&gt;&lt;language&gt;eng&lt;/language&gt;&lt;/record&gt;&lt;/Cite&gt;&lt;/EndNote&gt;</w:instrText>
      </w:r>
      <w:r w:rsidR="00FB4D48"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[128]</w:t>
      </w:r>
      <w:r w:rsidR="00FB4D48"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Nghiên cứu của</w:t>
      </w:r>
      <w:hyperlink r:id="rId72" w:history="1">
        <w:r w:rsidRPr="00156D40">
          <w:rPr>
            <w:rStyle w:val="Hyperlink"/>
            <w:rFonts w:ascii="Times New Roman" w:hAnsi="Times New Roman" w:cs="Times New Roman"/>
            <w:color w:val="auto"/>
            <w:sz w:val="28"/>
            <w:szCs w:val="28"/>
            <w:u w:val="none"/>
            <w:shd w:val="clear" w:color="auto" w:fill="FFFFFF"/>
          </w:rPr>
          <w:t xml:space="preserve"> Ou</w:t>
        </w:r>
      </w:hyperlink>
      <w:r w:rsidRPr="00156D40">
        <w:rPr>
          <w:rFonts w:ascii="Times New Roman" w:hAnsi="Times New Roman" w:cs="Times New Roman"/>
          <w:sz w:val="28"/>
          <w:szCs w:val="28"/>
          <w:shd w:val="clear" w:color="auto" w:fill="FFFFFF"/>
        </w:rPr>
        <w:t xml:space="preserve"> H. và CS (2018) về kiểu hình CTC ở bệnh nhân UTBMTBG ghi nhận CTC trung mô có mối tương quan đáng kể với nồng độ AFP, số lượng khối u, sự hiện diện của huyết khối hoặc tắc vi mạch và giai đoạn bệnh theo TNM và BCLC </w:t>
      </w:r>
      <w:r w:rsidRPr="00156D40">
        <w:rPr>
          <w:rFonts w:ascii="Times New Roman" w:hAnsi="Times New Roman" w:cs="Times New Roman"/>
          <w:sz w:val="28"/>
          <w:szCs w:val="28"/>
          <w:shd w:val="clear" w:color="auto" w:fill="FFFFFF"/>
        </w:rPr>
        <w:fldChar w:fldCharType="begin">
          <w:fldData xml:space="preserve">PEVuZE5vdGU+PENpdGU+PEF1dGhvcj5PdTwvQXV0aG9yPjxZZWFyPjIwMTg8L1llYXI+PFJlY051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PEVuZE5vdGU+PENpdGU+PEF1dGhvcj5PdTwvQXV0aG9yPjxZZWFyPjIwMTg8L1llYXI+PFJlY051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[135]</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Nghiên cứu của</w:t>
      </w:r>
      <w:hyperlink r:id="rId73" w:history="1">
        <w:r w:rsidRPr="00156D40">
          <w:rPr>
            <w:rStyle w:val="Hyperlink"/>
            <w:rFonts w:ascii="Times New Roman" w:hAnsi="Times New Roman" w:cs="Times New Roman"/>
            <w:color w:val="auto"/>
            <w:sz w:val="28"/>
            <w:szCs w:val="28"/>
            <w:u w:val="none"/>
            <w:shd w:val="clear" w:color="auto" w:fill="FFFFFF"/>
          </w:rPr>
          <w:t xml:space="preserve"> Yin</w:t>
        </w:r>
      </w:hyperlink>
      <w:r w:rsidRPr="00156D40">
        <w:rPr>
          <w:rFonts w:ascii="Times New Roman" w:hAnsi="Times New Roman" w:cs="Times New Roman"/>
          <w:sz w:val="28"/>
          <w:szCs w:val="28"/>
          <w:shd w:val="clear" w:color="auto" w:fill="FFFFFF"/>
        </w:rPr>
        <w:t xml:space="preserve"> L.C. và CS (2018) cho thấy Twist</w:t>
      </w:r>
      <w:r w:rsidRPr="00156D40">
        <w:rPr>
          <w:rFonts w:ascii="Times New Roman" w:hAnsi="Times New Roman" w:cs="Times New Roman"/>
          <w:sz w:val="28"/>
          <w:szCs w:val="28"/>
          <w:shd w:val="clear" w:color="auto" w:fill="FFFFFF"/>
          <w:vertAlign w:val="superscript"/>
        </w:rPr>
        <w:t>+</w:t>
      </w:r>
      <w:r w:rsidRPr="00156D40">
        <w:rPr>
          <w:rFonts w:ascii="Times New Roman" w:hAnsi="Times New Roman" w:cs="Times New Roman"/>
          <w:sz w:val="28"/>
          <w:szCs w:val="28"/>
          <w:shd w:val="clear" w:color="auto" w:fill="FFFFFF"/>
        </w:rPr>
        <w:t xml:space="preserve"> CTC được phát hiện ở 67,5% bệnh nhân UTBMTBG. Tỷ lệ Twist</w:t>
      </w:r>
      <w:r w:rsidRPr="00156D40">
        <w:rPr>
          <w:rFonts w:ascii="Times New Roman" w:hAnsi="Times New Roman" w:cs="Times New Roman"/>
          <w:sz w:val="28"/>
          <w:szCs w:val="28"/>
          <w:shd w:val="clear" w:color="auto" w:fill="FFFFFF"/>
          <w:vertAlign w:val="superscript"/>
        </w:rPr>
        <w:t>+</w:t>
      </w:r>
      <w:r w:rsidRPr="00156D40">
        <w:rPr>
          <w:rFonts w:ascii="Times New Roman" w:hAnsi="Times New Roman" w:cs="Times New Roman"/>
          <w:sz w:val="28"/>
          <w:szCs w:val="28"/>
          <w:shd w:val="clear" w:color="auto" w:fill="FFFFFF"/>
        </w:rPr>
        <w:t xml:space="preserve"> CTC dương tính tương quan với gánh nặng khối u (số lượng khối u, kích thước khối u, xâm lấn vi mạch, huyết khối TMC), giai đoạn TNM, nồng độ AFP huyết tương cũng như tái phát sau phẫu thuật và tử vong </w:t>
      </w:r>
      <w:r w:rsidRPr="00156D40">
        <w:rPr>
          <w:rFonts w:ascii="Times New Roman" w:hAnsi="Times New Roman" w:cs="Times New Roman"/>
          <w:sz w:val="28"/>
          <w:szCs w:val="28"/>
          <w:shd w:val="clear" w:color="auto" w:fill="FFFFFF"/>
        </w:rPr>
        <w:fldChar w:fldCharType="begin">
          <w:fldData xml:space="preserve">PEVuZE5vdGU+PENpdGU+PEF1dGhvcj5ZaW48L0F1dGhvcj48WWVhcj4yMDE4PC9ZZWFyPjxSZWNO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PEVuZE5vdGU+PENpdGU+PEF1dGhvcj5ZaW48L0F1dGhvcj48WWVhcj4yMDE4PC9ZZWFyPjxSZWNO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Nghiên cứu của Schulze K. và CS (2013) cũng chỉ ra sự hiện diện thường xuyên của CTC dương tính ở bệnh nhân UTBMTBG giai đoạn trung gian và tiến triển cao hơn có ý nghĩa thống kê so với giai đoạn sớm: giai đoạn BCLC A 1/9, B 6/31 và C 11/19 (p = 0,006). 10 trong số 18 bệnh nhân có xâm lấn mạch máu lớn và 10/16 bệnh nhân có xâm lấn vi mạch cho kết quả dương tính trong xét nghiệm CTC (p = 0,004 và p = 0,006) </w:t>
      </w:r>
      <w:r w:rsidRPr="00156D40">
        <w:rPr>
          <w:rFonts w:ascii="Times New Roman" w:hAnsi="Times New Roman" w:cs="Times New Roman"/>
          <w:sz w:val="28"/>
          <w:szCs w:val="28"/>
          <w:shd w:val="clear" w:color="auto" w:fill="FFFFFF"/>
        </w:rPr>
        <w:fldChar w:fldCharType="begin">
          <w:fldData xml:space="preserve">PEVuZE5vdGU+PENpdGU+PEF1dGhvcj5TY2h1bHplPC9BdXRob3I+PFllYXI+MjAxMzwvWWVhcj48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PEVuZE5vdGU+PENpdGU+PEF1dGhvcj5TY2h1bHplPC9BdXRob3I+PFllYXI+MjAxMzwvWWVhcj48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[137]</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FFA13DB" w14:textId="35EEDFA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Mặc dù có liên quan với giai đoạn BCLC nhưng chúng tôi không ghi nhận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giai đoạn bệnh TNM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3.27</w:t>
      </w:r>
      <w:r w:rsidRPr="00156D40">
        <w:rPr>
          <w:rFonts w:ascii="Times New Roman" w:hAnsi="Times New Roman" w:cs="Times New Roman"/>
          <w:sz w:val="28"/>
          <w:szCs w:val="28"/>
          <w:shd w:val="clear" w:color="auto" w:fill="FFFFFF"/>
        </w:rPr>
        <w:t xml:space="preserve">). Nghiên cứu của </w:t>
      </w:r>
      <w:hyperlink r:id="rId74" w:history="1">
        <w:r w:rsidRPr="00156D40">
          <w:rPr>
            <w:rStyle w:val="Hyperlink"/>
            <w:rFonts w:ascii="Times New Roman" w:hAnsi="Times New Roman" w:cs="Times New Roman"/>
            <w:color w:val="auto"/>
            <w:sz w:val="28"/>
            <w:szCs w:val="28"/>
            <w:u w:val="none"/>
            <w:shd w:val="clear" w:color="auto" w:fill="FFFFFF"/>
          </w:rPr>
          <w:t>Goldvaser</w:t>
        </w:r>
      </w:hyperlink>
      <w:r w:rsidRPr="00156D40">
        <w:rPr>
          <w:rFonts w:ascii="Times New Roman" w:hAnsi="Times New Roman" w:cs="Times New Roman"/>
          <w:sz w:val="28"/>
          <w:szCs w:val="28"/>
          <w:shd w:val="clear" w:color="auto" w:fill="FFFFFF"/>
        </w:rPr>
        <w:t xml:space="preserve"> H. và CS (2017) về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trên bệnh nhân ung thư cho thấy giá trị trung vị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w:t>
      </w:r>
      <w:r w:rsidRPr="00156D40">
        <w:rPr>
          <w:rFonts w:ascii="Times New Roman" w:hAnsi="Times New Roman" w:cs="Times New Roman"/>
          <w:sz w:val="28"/>
          <w:szCs w:val="28"/>
          <w:shd w:val="clear" w:color="auto" w:fill="FFFFFF"/>
        </w:rPr>
        <w:lastRenderedPageBreak/>
        <w:t xml:space="preserve">trong huyết thanh ở bệnh nhân giai đoạn III và IV cao hơn so với giai đoạn I và II, tuy nhiên sự khác biệt này không có ý nghĩa thống kê (p = 0,71). Cũng không có mối tương quan giữa giai đoạn T, tình trạng di căn hạch và di căn xa với nồng độ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w:t>
      </w:r>
      <w:r w:rsidRPr="00156D40">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PEVuZE5vdGU+PENpdGU+PEF1dGhvcj5Hb2xkdmFzZXI8L0F1dGhvcj48WWVhcj4yMDE3PC9ZZWFy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[126]</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07D86931" w14:textId="0B3678F2" w:rsidR="00C5664C" w:rsidRPr="00156D40" w:rsidRDefault="00C5664C" w:rsidP="00C5664C">
      <w:pPr>
        <w:spacing w:after="0" w:line="360" w:lineRule="auto"/>
        <w:jc w:val="both"/>
        <w:rPr>
          <w:rFonts w:ascii="Times New Roman" w:hAnsi="Times New Roman" w:cs="Times New Roman"/>
          <w:i/>
          <w:iCs/>
          <w:sz w:val="28"/>
          <w:szCs w:val="28"/>
          <w:shd w:val="clear" w:color="auto" w:fill="FFFFFF"/>
        </w:rPr>
      </w:pPr>
      <w:bookmarkStart w:id="660" w:name="_Toc178610066"/>
      <w:r w:rsidRPr="00156D40">
        <w:rPr>
          <w:rFonts w:ascii="Times New Roman" w:hAnsi="Times New Roman" w:cs="Times New Roman"/>
          <w:i/>
          <w:iCs/>
          <w:sz w:val="28"/>
          <w:szCs w:val="28"/>
          <w:shd w:val="clear" w:color="auto" w:fill="FFFFFF"/>
        </w:rPr>
        <w:t xml:space="preserve">4.3.2.6. Mối liên quan giữa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C228T và biểu hiện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i/>
          <w:iCs/>
          <w:sz w:val="28"/>
          <w:szCs w:val="28"/>
          <w:shd w:val="clear" w:color="auto" w:fill="FFFFFF"/>
        </w:rPr>
        <w:t xml:space="preserve"> mRNA với thời gian sống còn ở bệnh nhân UTBMTBG</w:t>
      </w:r>
      <w:bookmarkEnd w:id="660"/>
    </w:p>
    <w:p w14:paraId="14482BDC" w14:textId="1D01B941" w:rsidR="00C5664C" w:rsidRPr="00156D40" w:rsidRDefault="00C5664C" w:rsidP="00C5664C">
      <w:pPr>
        <w:spacing w:after="0" w:line="360" w:lineRule="auto"/>
        <w:jc w:val="both"/>
        <w:rPr>
          <w:rFonts w:ascii="Times New Roman" w:hAnsi="Times New Roman" w:cs="Times New Roman"/>
          <w:sz w:val="28"/>
          <w:szCs w:val="28"/>
          <w:shd w:val="clear" w:color="auto" w:fill="FFFFFF"/>
        </w:rPr>
      </w:pPr>
      <w:bookmarkStart w:id="661" w:name="_Toc178610067"/>
      <w:r w:rsidRPr="00156D40">
        <w:rPr>
          <w:rFonts w:ascii="Times New Roman" w:hAnsi="Times New Roman" w:cs="Times New Roman"/>
          <w:i/>
          <w:iCs/>
          <w:sz w:val="28"/>
          <w:szCs w:val="28"/>
          <w:shd w:val="clear" w:color="auto" w:fill="FFFFFF"/>
        </w:rPr>
        <w:tab/>
      </w:r>
      <w:r w:rsidRPr="00156D40">
        <w:rPr>
          <w:rFonts w:ascii="Times New Roman" w:hAnsi="Times New Roman" w:cs="Times New Roman"/>
          <w:sz w:val="28"/>
          <w:szCs w:val="28"/>
          <w:shd w:val="clear" w:color="auto" w:fill="FFFFFF"/>
        </w:rPr>
        <w:t>Mặc dù đã triển khai chương trình tầm soát UTBMTBG cùng với sự phát triển không ngừng của các phương tiện chẩn đoán hình ảnh nhưng số bệnh nhân UTBMTBG được phát hiện bệnh ở giai đoạn sớm có thể nhận điều trị triệt căn vẫn còn hạn chế nên UTBMTBG vẫn là bệnh lý có tiên lượng nặng, tỷ lệ sống còn sau 5 năm chỉ khoảng 18%</w:t>
      </w:r>
      <w:r w:rsidR="00E62A77">
        <w:rPr>
          <w:rFonts w:ascii="Times New Roman" w:hAnsi="Times New Roman" w:cs="Times New Roman"/>
          <w:sz w:val="28"/>
          <w:szCs w:val="28"/>
          <w:shd w:val="clear" w:color="auto" w:fill="FFFFFF"/>
        </w:rPr>
        <w:t xml:space="preserve"> </w:t>
      </w:r>
      <w:r w:rsidR="00E62A77">
        <w:rPr>
          <w:rFonts w:ascii="Times New Roman" w:hAnsi="Times New Roman" w:cs="Times New Roman"/>
          <w:sz w:val="28"/>
          <w:szCs w:val="28"/>
          <w:shd w:val="clear" w:color="auto" w:fill="FFFFFF"/>
        </w:rPr>
        <w:fldChar w:fldCharType="begin"/>
      </w:r>
      <w:r w:rsidR="00E62A77">
        <w:rPr>
          <w:rFonts w:ascii="Times New Roman" w:hAnsi="Times New Roman" w:cs="Times New Roman"/>
          <w:sz w:val="28"/>
          <w:szCs w:val="28"/>
          <w:shd w:val="clear" w:color="auto" w:fill="FFFFFF"/>
        </w:rPr>
        <w:instrText xml:space="preserve"> ADDIN EN.CITE &lt;EndNote&gt;&lt;Cite&gt;&lt;Author&gt;Kim&lt;/Author&gt;&lt;Year&gt;2024&lt;/Year&gt;&lt;RecNum&gt;177&lt;/RecNum&gt;&lt;DisplayText&gt;&lt;style font="Times New Roman" size="14"&gt;[1]&lt;/style&gt;&lt;/DisplayText&gt;&lt;record&gt;&lt;rec-number&gt;177&lt;/rec-number&gt;&lt;foreign-keys&gt;&lt;key app="EN" db-id="20td9vpv4e95tbez9975wpd25tzrvdedwrwx" timestamp="1728400127"&gt;177&lt;/key&gt;&lt;/foreign-keys&gt;&lt;ref-type name="Journal Article"&gt;17&lt;/ref-type&gt;&lt;contributors&gt;&lt;authors&gt;&lt;author&gt;Kim, D. Y.&lt;/author&gt;&lt;/authors&gt;&lt;/contributors&gt;&lt;auth-address&gt;Department of Internal Medicine, Yonsei University College of Medicine, Seoul, Korea.&lt;/auth-address&gt;&lt;titles&gt;&lt;title&gt;Changing etiology and epidemiology of hepatocellular carcinoma: Asia and worldwide&lt;/title&gt;&lt;secondary-title&gt;J Liver Cancer&lt;/secondary-title&gt;&lt;alt-title&gt;Journal of liver cancer&lt;/alt-title&gt;&lt;/titles&gt;&lt;periodical&gt;&lt;full-title&gt;J Liver Cancer&lt;/full-title&gt;&lt;abbr-1&gt;Journal of liver cancer&lt;/abbr-1&gt;&lt;/periodical&gt;&lt;alt-periodical&gt;&lt;full-title&gt;J Liver Cancer&lt;/full-title&gt;&lt;abbr-1&gt;Journal of liver cancer&lt;/abbr-1&gt;&lt;/alt-periodical&gt;&lt;pages&gt;62-70&lt;/pages&gt;&lt;volume&gt;24&lt;/volume&gt;&lt;number&gt;1&lt;/number&gt;&lt;edition&gt;2024/03/25&lt;/edition&gt;&lt;keywords&gt;&lt;keyword&gt;Carcinoma, hepatocellular&lt;/keyword&gt;&lt;keyword&gt;Epidemiology&lt;/keyword&gt;&lt;keyword&gt;Non-alcoholic fatty liver disease&lt;/keyword&gt;&lt;/keywords&gt;&lt;dates&gt;&lt;year&gt;2024&lt;/year&gt;&lt;pub-dates&gt;&lt;date&gt;Mar&lt;/date&gt;&lt;/pub-dates&gt;&lt;/dates&gt;&lt;isbn&gt;2288-8128 (Print)&amp;#xD;2288-8128&lt;/isbn&gt;&lt;accession-num&gt;38523466&lt;/accession-num&gt;&lt;urls&gt;&lt;related-urls&gt;&lt;url&gt;https://pmc.ncbi.nlm.nih.gov/articles/PMC10990659/pdf/jlc-2024-03-13.pdf&lt;/url&gt;&lt;/related-urls&gt;&lt;/urls&gt;&lt;custom2&gt;PMC10990659&lt;/custom2&gt;&lt;electronic-resource-num&gt;10.17998/jlc.2024.03.13&lt;/electronic-resource-num&gt;&lt;remote-database-provider&gt;NLM&lt;/remote-database-provider&gt;&lt;language&gt;eng&lt;/language&gt;&lt;/record&gt;&lt;/Cite&gt;&lt;/EndNote&gt;</w:instrText>
      </w:r>
      <w:r w:rsidR="00E62A77">
        <w:rPr>
          <w:rFonts w:ascii="Times New Roman" w:hAnsi="Times New Roman" w:cs="Times New Roman"/>
          <w:sz w:val="28"/>
          <w:szCs w:val="28"/>
          <w:shd w:val="clear" w:color="auto" w:fill="FFFFFF"/>
        </w:rPr>
        <w:fldChar w:fldCharType="separate"/>
      </w:r>
      <w:r w:rsidR="00E62A77">
        <w:rPr>
          <w:rFonts w:ascii="Times New Roman" w:hAnsi="Times New Roman" w:cs="Times New Roman"/>
          <w:noProof/>
          <w:sz w:val="28"/>
          <w:szCs w:val="28"/>
          <w:shd w:val="clear" w:color="auto" w:fill="FFFFFF"/>
        </w:rPr>
        <w:t>[1]</w:t>
      </w:r>
      <w:r w:rsidR="00E62A77">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Có nhiều yếu tố tiên lượng sống còn ở bệnh nhân UTBMTBG như nồng độ AFP huyết tương, gánh nặng khối u, giai đoạn bệnh, đáp ứng điều trị…, tuy nhiên hiện vẫn chưa có yếu tố nào có ưu thế vượt trội. Do vậy, tìm ra các yếu tố tiên lượng mới vẫn mang tính cấp thiết hiện nay.</w:t>
      </w:r>
    </w:p>
    <w:p w14:paraId="2FC74D19" w14:textId="5BFA9A5C" w:rsidR="00C5664C" w:rsidRPr="00156D40" w:rsidRDefault="00C5664C" w:rsidP="00C5664C">
      <w:pPr>
        <w:spacing w:after="0" w:line="360" w:lineRule="auto"/>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ab/>
        <w:t>Kết quả nghiên cứu của chúng tôi cho thấy trong 125 bệnh nhân theo dõi được thời gian sống (thời gian theo dõi trung bình 28,8 tháng) có 44 bệnh nhân tử vong (chiếm 35,2%). Thời gian sống tổng thể (OS) và tỷ lệ sống còn tại các thời điểm chịu ảnh hưởng của một số yếu tố đã được ghi nhận trong nhiều nghiên cứu như nồng độ AFP huyết tương, gánh nặng khối u (số lượng u, kích thước u, huyết khối TMC và di căn xa)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3.30</w:t>
      </w:r>
      <w:r w:rsidRPr="00156D40">
        <w:rPr>
          <w:rFonts w:ascii="Times New Roman" w:hAnsi="Times New Roman" w:cs="Times New Roman"/>
          <w:sz w:val="28"/>
          <w:szCs w:val="28"/>
          <w:shd w:val="clear" w:color="auto" w:fill="FFFFFF"/>
        </w:rPr>
        <w:t>), giai đoạn bệnh (theo BCLC, TNM)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3.31</w:t>
      </w:r>
      <w:r w:rsidRPr="00156D40">
        <w:rPr>
          <w:rFonts w:ascii="Times New Roman" w:hAnsi="Times New Roman" w:cs="Times New Roman"/>
          <w:sz w:val="28"/>
          <w:szCs w:val="28"/>
          <w:shd w:val="clear" w:color="auto" w:fill="FFFFFF"/>
        </w:rPr>
        <w:t xml:space="preserve">). Đặc biệt chúng tôi nhận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có liên quan đến thời gian sống còn, đó là bệnh nhân mang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C228T trong máu ngoại vi có thời gian sống ngắn hơn so với những bệnh nhân không phát hiện đột biến này (21,3 ± 2,7 so với 30,7 ± 1,5 tháng, theo thứ tự, p = 0,005)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3.32</w:t>
      </w:r>
      <w:r w:rsidRPr="00156D40">
        <w:rPr>
          <w:rFonts w:ascii="Times New Roman" w:hAnsi="Times New Roman" w:cs="Times New Roman"/>
          <w:sz w:val="28"/>
          <w:szCs w:val="28"/>
          <w:shd w:val="clear" w:color="auto" w:fill="FFFFFF"/>
        </w:rPr>
        <w:t xml:space="preserve">). </w:t>
      </w:r>
    </w:p>
    <w:p w14:paraId="0BE57813" w14:textId="41F0ADAF"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Một số nghiên cứu trên thế giới cũng ghi nhận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trong máu ngoại vi là một trong các yếu tố tiên lượng sống còn. Nghiên cứu Jiao J. và CS (2018) trên 218 bệnh nhân UTBMTBG được phân tích đột </w:t>
      </w:r>
      <w:r w:rsidRPr="00156D40">
        <w:rPr>
          <w:rFonts w:ascii="Times New Roman" w:hAnsi="Times New Roman" w:cs="Times New Roman"/>
          <w:sz w:val="28"/>
          <w:szCs w:val="28"/>
          <w:shd w:val="clear" w:color="auto" w:fill="FFFFFF"/>
        </w:rPr>
        <w:lastRenderedPageBreak/>
        <w:t xml:space="preserve">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trong mẫu huyết tương lấy trước điều trị cho thấy ở nhóm bệnh nhân UTBMTBG có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tỷ lệ sống còn toàn bộ giảm nhanh sau khi được chẩn đoán và thấp hơn rõ so với nhóm không có đột biến (p = 0,0062). Phân tích riêng ở nhóm UTBMTBG trên nền xơ gan cũng ghi nhận kết quả tương tự (p = 0,0042)</w:t>
      </w:r>
      <w:r w:rsidR="00C43865">
        <w:rPr>
          <w:rFonts w:ascii="Times New Roman" w:hAnsi="Times New Roman" w:cs="Times New Roman"/>
          <w:sz w:val="28"/>
          <w:szCs w:val="28"/>
          <w:shd w:val="clear" w:color="auto" w:fill="FFFFFF"/>
        </w:rPr>
        <w:t xml:space="preserve"> </w:t>
      </w:r>
      <w:r w:rsidR="00C43865">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PEVuZE5vdGU+PENpdGU+PEF1dGhvcj5KaWFvPC9BdXRob3I+PFllYXI+MjAxODwvWWVhcj48UmVj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C43865">
        <w:rPr>
          <w:rFonts w:ascii="Times New Roman" w:hAnsi="Times New Roman" w:cs="Times New Roman"/>
          <w:sz w:val="28"/>
          <w:szCs w:val="28"/>
          <w:shd w:val="clear" w:color="auto" w:fill="FFFFFF"/>
        </w:rPr>
      </w:r>
      <w:r w:rsidR="00C43865">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[75]</w:t>
      </w:r>
      <w:r w:rsidR="00C43865">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Thực hiện nghiên cứu trên 95 UTBMTBG ở các giai đoạn khác nhau và nhận phương pháp điều trị theo khuyến cáo cho từng giai đoạn, thời gian theo dõi trung bình là 439 ngày (khoảng tứ phân vị 146 - 948 ngày), </w:t>
      </w:r>
      <w:hyperlink r:id="rId75" w:history="1">
        <w:r w:rsidRPr="00156D40">
          <w:rPr>
            <w:rStyle w:val="Hyperlink"/>
            <w:rFonts w:ascii="Times New Roman" w:hAnsi="Times New Roman" w:cs="Times New Roman"/>
            <w:color w:val="auto"/>
            <w:sz w:val="28"/>
            <w:szCs w:val="28"/>
            <w:u w:val="none"/>
            <w:shd w:val="clear" w:color="auto" w:fill="FFFFFF"/>
          </w:rPr>
          <w:t>Oversoe</w:t>
        </w:r>
      </w:hyperlink>
      <w:r w:rsidRPr="00156D40">
        <w:rPr>
          <w:rFonts w:ascii="Times New Roman" w:hAnsi="Times New Roman" w:cs="Times New Roman"/>
          <w:sz w:val="28"/>
          <w:szCs w:val="28"/>
          <w:shd w:val="clear" w:color="auto" w:fill="FFFFFF"/>
        </w:rPr>
        <w:t xml:space="preserve"> S.K. và CS (2020) nhận thấy bệnh nhân dương tính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nguy cơ tử vong tổng thể tăng ý nghĩa (HR 3,01, 95%CI: 1,85 - 4,90, p &lt; 0,0001). Sau khi hiệu chỉnh theo các yếu tố tuổi, giới, xâm lấn mạch, giai đoạn TNM và sự hiện diện xơ gan thì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cũng liên quan với tử vong toàn bộ tăng (HR 2,16, 95%CI: 1,20 - 3,88, p = 0,01) </w:t>
      </w:r>
      <w:r w:rsidRPr="00156D40">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PEVuZE5vdGU+PENpdGU+PEF1dGhvcj5PdmVyc29lPC9BdXRob3I+PFllYXI+MjAyMDwvWWVhcj48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=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[124]</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Hirai M. và CS (2021) nghiên cứu riêng trên 130 bệnh nhân UTBMTBG giai đoạn tiến triển được điều trị bằng hóa tắc mạch hoặc điều trị toàn thân (sorafenib hoặc levatinib), phân tích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DNA khối u lưu hành (ctDNA) bằng PCR kỹ thuật số vi giọt, kết quả ghi nhận OS của bệnh nhân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được điều trị bằng liệu pháp toàn thân (trung vị 11,2 tháng) ngắn hơn có ý nghĩa so với nhóm không đột biến (trung vị 22,2 tháng), p = 0,002. Tương tự, trung vị OS của bệnh nhân với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được điều trị bằng hóa tắc mạch cũng ngắn hơn rõ so với nhóm không đột biến (27,6 so với 54,7 tháng, p = 0,02). Phân tích đa biến cho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là yếu tố dự báo ý nghĩa thời gian sống còn ngắn (HR: 1,94; 95% CI: 1,18 - 3,24; p = 0,009) cùng với xâm lấn mạch </w:t>
      </w:r>
      <w:r w:rsidRPr="00156D40">
        <w:rPr>
          <w:rFonts w:ascii="Times New Roman" w:hAnsi="Times New Roman" w:cs="Times New Roman"/>
          <w:sz w:val="28"/>
          <w:szCs w:val="28"/>
          <w:shd w:val="clear" w:color="auto" w:fill="FFFFFF"/>
        </w:rPr>
        <w:fldChar w:fldCharType="begin">
          <w:fldData xml:space="preserve">PEVuZE5vdGU+PENpdGU+PEF1dGhvcj5IaXJhaTwvQXV0aG9yPjxZZWFyPjIwMjE8L1llYXI+PFJl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PEVuZE5vdGU+PENpdGU+PEF1dGhvcj5IaXJhaTwvQXV0aG9yPjxZZWFyPjIwMjE8L1llYXI+PFJl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[138]</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p w14:paraId="7D3C2905" w14:textId="0B50C729"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Một số nghiên xác định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trên mẫu mô UTBMTBG cũng ghi nhận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mẫu mô là yếu tố tiên lượng thời gian sống còn ngắn như nghiên cứu của Kawai-Kitahara F. và CS (201</w:t>
      </w:r>
      <w:r w:rsidR="00C24D4B">
        <w:rPr>
          <w:rFonts w:ascii="Times New Roman" w:hAnsi="Times New Roman" w:cs="Times New Roman"/>
          <w:sz w:val="28"/>
          <w:szCs w:val="28"/>
          <w:shd w:val="clear" w:color="auto" w:fill="FFFFFF"/>
        </w:rPr>
        <w:t>6</w:t>
      </w:r>
      <w:r w:rsidRPr="00156D40">
        <w:rPr>
          <w:rFonts w:ascii="Times New Roman" w:hAnsi="Times New Roman" w:cs="Times New Roman"/>
          <w:sz w:val="28"/>
          <w:szCs w:val="28"/>
          <w:shd w:val="clear" w:color="auto" w:fill="FFFFFF"/>
        </w:rPr>
        <w:t xml:space="preserve">) trên 82 bệnh nhân được điều trị cắt gan (tỷ lệ tử vong 31,7%, OS trung bình 67,8 tháng, tỷ lệ sống 5 năm 59,3%) cho thấy đột biến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xml:space="preserve"> liên quan ý nghĩa đến thời gian sống </w:t>
      </w:r>
      <w:r w:rsidRPr="00156D40">
        <w:rPr>
          <w:rFonts w:ascii="Times New Roman" w:hAnsi="Times New Roman" w:cs="Times New Roman"/>
          <w:sz w:val="28"/>
          <w:szCs w:val="28"/>
          <w:shd w:val="clear" w:color="auto" w:fill="FFFFFF"/>
        </w:rPr>
        <w:lastRenderedPageBreak/>
        <w:t>không bệnh (trung vị 16 tháng) cũng như OS (trung vị 60,9 tháng) ngắn hơn rõ so với khi không có đột biến (p = 0,005 và p = 0,024, theo thứ tự)</w:t>
      </w:r>
      <w:r w:rsidR="009A1AF6">
        <w:rPr>
          <w:rFonts w:ascii="Times New Roman" w:hAnsi="Times New Roman" w:cs="Times New Roman"/>
          <w:sz w:val="28"/>
          <w:szCs w:val="28"/>
          <w:shd w:val="clear" w:color="auto" w:fill="FFFFFF"/>
        </w:rPr>
        <w:t xml:space="preserve"> </w:t>
      </w:r>
      <w:r w:rsidR="009A1AF6">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PEVuZE5vdGU+PENpdGU+PEF1dGhvcj5LYXdhaS1LaXRhaGF0YTwvQXV0aG9yPjxZZWFyPjIwMTY8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009A1AF6">
        <w:rPr>
          <w:rFonts w:ascii="Times New Roman" w:hAnsi="Times New Roman" w:cs="Times New Roman"/>
          <w:sz w:val="28"/>
          <w:szCs w:val="28"/>
          <w:shd w:val="clear" w:color="auto" w:fill="FFFFFF"/>
        </w:rPr>
      </w:r>
      <w:r w:rsidR="009A1AF6">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[69]</w:t>
      </w:r>
      <w:r w:rsidR="009A1AF6">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hay nghiên cứu của Jang J.W. và CS (2021) cũng cho thấy bệnh nhân có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có tỷ lệ sống sót tổng thể (OS) thấp hơn đáng kể so với những bệnh nhân không có đột biến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0,024), đột biến vùng khởi động </w:t>
      </w:r>
      <w:r w:rsidR="001B08FA" w:rsidRPr="00156D40">
        <w:rPr>
          <w:rFonts w:ascii="Times New Roman" w:hAnsi="Times New Roman" w:cs="Times New Roman"/>
          <w:iCs/>
          <w:sz w:val="28"/>
          <w:szCs w:val="28"/>
          <w:shd w:val="clear" w:color="auto" w:fill="FFFFFF"/>
        </w:rPr>
        <w:t>h</w:t>
      </w:r>
      <w:r w:rsidR="003973BA" w:rsidRPr="00156D40">
        <w:rPr>
          <w:rFonts w:ascii="Times New Roman" w:hAnsi="Times New Roman" w:cs="Times New Roman"/>
          <w:i/>
          <w:iCs/>
          <w:sz w:val="28"/>
          <w:szCs w:val="28"/>
          <w:shd w:val="clear" w:color="auto" w:fill="FFFFFF"/>
        </w:rPr>
        <w:t>TERT</w:t>
      </w:r>
      <w:r w:rsidRPr="00156D40">
        <w:rPr>
          <w:rFonts w:ascii="Times New Roman" w:hAnsi="Times New Roman" w:cs="Times New Roman"/>
          <w:sz w:val="28"/>
          <w:szCs w:val="28"/>
          <w:shd w:val="clear" w:color="auto" w:fill="FFFFFF"/>
        </w:rPr>
        <w:t> được xác định là một yếu tố độc lập đối với OS sau phẫu thuật cắt gan (HR = 4,24, 95% CI: 1,75 - 10,26, p</w:t>
      </w:r>
      <w:r w:rsidRPr="00156D40">
        <w:rPr>
          <w:rFonts w:ascii="Times New Roman" w:hAnsi="Times New Roman" w:cs="Times New Roman"/>
          <w:i/>
          <w:iCs/>
          <w:sz w:val="28"/>
          <w:szCs w:val="28"/>
          <w:shd w:val="clear" w:color="auto" w:fill="FFFFFF"/>
        </w:rPr>
        <w:t> =</w:t>
      </w:r>
      <w:r w:rsidRPr="00156D40">
        <w:rPr>
          <w:rFonts w:ascii="Times New Roman" w:hAnsi="Times New Roman" w:cs="Times New Roman"/>
          <w:sz w:val="28"/>
          <w:szCs w:val="28"/>
          <w:shd w:val="clear" w:color="auto" w:fill="FFFFFF"/>
        </w:rPr>
        <w:t xml:space="preserve"> 0,001) </w:t>
      </w:r>
      <w:r w:rsidRPr="00156D40">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 </w:instrText>
      </w:r>
      <w:r w:rsidR="00680C8F">
        <w:rPr>
          <w:rFonts w:ascii="Times New Roman" w:hAnsi="Times New Roman" w:cs="Times New Roman"/>
          <w:sz w:val="28"/>
          <w:szCs w:val="28"/>
          <w:shd w:val="clear" w:color="auto" w:fill="FFFFFF"/>
        </w:rPr>
        <w:fldChar w:fldCharType="begin">
          <w:fldData xml:space="preserve">PEVuZE5vdGU+PENpdGU+PEF1dGhvcj5KYW5nPC9BdXRob3I+PFllYXI+MjAyMTwvWWVhcj48UmVj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</w:fldData>
        </w:fldChar>
      </w:r>
      <w:r w:rsidR="00680C8F">
        <w:rPr>
          <w:rFonts w:ascii="Times New Roman" w:hAnsi="Times New Roman" w:cs="Times New Roman"/>
          <w:sz w:val="28"/>
          <w:szCs w:val="28"/>
          <w:shd w:val="clear" w:color="auto" w:fill="FFFFFF"/>
        </w:rPr>
        <w:instrText xml:space="preserve"> ADDIN EN.CITE.DATA </w:instrText>
      </w:r>
      <w:r w:rsidR="00680C8F">
        <w:rPr>
          <w:rFonts w:ascii="Times New Roman" w:hAnsi="Times New Roman" w:cs="Times New Roman"/>
          <w:sz w:val="28"/>
          <w:szCs w:val="28"/>
          <w:shd w:val="clear" w:color="auto" w:fill="FFFFFF"/>
        </w:rPr>
      </w:r>
      <w:r w:rsidR="00680C8F">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r>
      <w:r w:rsidRPr="00156D40">
        <w:rPr>
          <w:rFonts w:ascii="Times New Roman" w:hAnsi="Times New Roman" w:cs="Times New Roman"/>
          <w:sz w:val="28"/>
          <w:szCs w:val="28"/>
          <w:shd w:val="clear" w:color="auto" w:fill="FFFFFF"/>
        </w:rPr>
        <w:fldChar w:fldCharType="separate"/>
      </w:r>
      <w:r w:rsidR="00680C8F">
        <w:rPr>
          <w:rFonts w:ascii="Times New Roman" w:hAnsi="Times New Roman" w:cs="Times New Roman"/>
          <w:noProof/>
          <w:sz w:val="28"/>
          <w:szCs w:val="28"/>
          <w:shd w:val="clear" w:color="auto" w:fill="FFFFFF"/>
        </w:rPr>
        <w:t>[123]</w:t>
      </w:r>
      <w:r w:rsidRPr="00156D40">
        <w:rPr>
          <w:rFonts w:ascii="Times New Roman" w:hAnsi="Times New Roman" w:cs="Times New Roman"/>
          <w:sz w:val="28"/>
          <w:szCs w:val="28"/>
          <w:shd w:val="clear" w:color="auto" w:fill="FFFFFF"/>
        </w:rPr>
        <w:fldChar w:fldCharType="end"/>
      </w:r>
      <w:r w:rsidRPr="00156D40">
        <w:rPr>
          <w:rFonts w:ascii="Times New Roman" w:hAnsi="Times New Roman" w:cs="Times New Roman"/>
          <w:sz w:val="28"/>
          <w:szCs w:val="28"/>
          <w:shd w:val="clear" w:color="auto" w:fill="FFFFFF"/>
        </w:rPr>
        <w:t xml:space="preserve">. </w:t>
      </w:r>
    </w:p>
    <w:bookmarkEnd w:id="661"/>
    <w:p w14:paraId="07FEA6E5" w14:textId="3A66702D"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rPr>
      </w:pPr>
      <w:r w:rsidRPr="00156D40">
        <w:rPr>
          <w:rFonts w:ascii="Times New Roman" w:hAnsi="Times New Roman" w:cs="Times New Roman"/>
          <w:sz w:val="28"/>
          <w:szCs w:val="28"/>
          <w:shd w:val="clear" w:color="auto" w:fill="FFFFFF"/>
        </w:rPr>
        <w:t xml:space="preserve">Với mối liên quan giữa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với thời gian sống còn chúng tôi không thấy sự khác biệt về thời gian sống còn trung bình giữa nhóm có biểu hiện và không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máu ngoại vi (p = 0,169) (</w:t>
      </w:r>
      <w:r w:rsidR="00C24D4B" w:rsidRPr="00C24D4B">
        <w:rPr>
          <w:rFonts w:ascii="Times New Roman" w:hAnsi="Times New Roman" w:cs="Times New Roman"/>
          <w:sz w:val="28"/>
          <w:szCs w:val="28"/>
          <w:shd w:val="clear" w:color="auto" w:fill="FFFFFF"/>
        </w:rPr>
        <w:t>B</w:t>
      </w:r>
      <w:r w:rsidRPr="00C24D4B">
        <w:rPr>
          <w:rFonts w:ascii="Times New Roman" w:hAnsi="Times New Roman" w:cs="Times New Roman"/>
          <w:sz w:val="28"/>
          <w:szCs w:val="28"/>
          <w:shd w:val="clear" w:color="auto" w:fill="FFFFFF"/>
        </w:rPr>
        <w:t>ảng 3.32</w:t>
      </w:r>
      <w:r w:rsidRPr="00156D40">
        <w:rPr>
          <w:rFonts w:ascii="Times New Roman" w:hAnsi="Times New Roman" w:cs="Times New Roman"/>
          <w:sz w:val="28"/>
          <w:szCs w:val="28"/>
          <w:shd w:val="clear" w:color="auto" w:fill="FFFFFF"/>
        </w:rPr>
        <w:t xml:space="preserve">). Hiện nay theo tìm hiểu của chúng tôi thì các nghiên cứu về biểu hiện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mới chỉ dừng lại ở xác định giá trị chẩn đoán mà chưa có nghiên cứu nào xác định giá trị tiên lượng sống còn. Do vậy vai trò của </w:t>
      </w:r>
      <w:r w:rsidR="00574DB7" w:rsidRPr="00156D40">
        <w:rPr>
          <w:rFonts w:ascii="Times New Roman" w:hAnsi="Times New Roman" w:cs="Times New Roman"/>
          <w:sz w:val="28"/>
          <w:szCs w:val="28"/>
          <w:shd w:val="clear" w:color="auto" w:fill="FFFFFF"/>
        </w:rPr>
        <w:t>h</w:t>
      </w:r>
      <w:r w:rsidR="003973BA" w:rsidRPr="00156D40">
        <w:rPr>
          <w:rFonts w:ascii="Times New Roman" w:hAnsi="Times New Roman" w:cs="Times New Roman"/>
          <w:i/>
          <w:sz w:val="28"/>
          <w:szCs w:val="28"/>
          <w:shd w:val="clear" w:color="auto" w:fill="FFFFFF"/>
        </w:rPr>
        <w:t>TERT</w:t>
      </w:r>
      <w:r w:rsidRPr="00156D40">
        <w:rPr>
          <w:rFonts w:ascii="Times New Roman" w:hAnsi="Times New Roman" w:cs="Times New Roman"/>
          <w:sz w:val="28"/>
          <w:szCs w:val="28"/>
          <w:shd w:val="clear" w:color="auto" w:fill="FFFFFF"/>
        </w:rPr>
        <w:t xml:space="preserve"> mRNA trong tiên lượng bệnh nhân UTBMTBG cần được tiếp tục nghiên cứu.</w:t>
      </w:r>
    </w:p>
    <w:p w14:paraId="4F555F41" w14:textId="5ABE1CD0" w:rsidR="00C5664C" w:rsidRDefault="003A636B" w:rsidP="003A636B">
      <w:pPr>
        <w:spacing w:after="0" w:line="360" w:lineRule="auto"/>
        <w:jc w:val="center"/>
        <w:rPr>
          <w:rFonts w:ascii="Times New Roman" w:hAnsi="Times New Roman" w:cs="Times New Roman"/>
          <w:b/>
          <w:bCs/>
          <w:sz w:val="28"/>
          <w:szCs w:val="28"/>
          <w:shd w:val="clear" w:color="auto" w:fill="FFFFFF"/>
          <w:lang w:val="es-ES"/>
        </w:rPr>
      </w:pPr>
      <w:r>
        <w:rPr>
          <w:rFonts w:ascii="Times New Roman" w:hAnsi="Times New Roman" w:cs="Times New Roman"/>
          <w:b/>
          <w:bCs/>
          <w:sz w:val="28"/>
          <w:szCs w:val="28"/>
          <w:shd w:val="clear" w:color="auto" w:fill="FFFFFF"/>
          <w:lang w:val="es-ES"/>
        </w:rPr>
        <w:br w:type="column"/>
      </w:r>
      <w:r>
        <w:rPr>
          <w:rFonts w:ascii="Times New Roman" w:hAnsi="Times New Roman" w:cs="Times New Roman"/>
          <w:b/>
          <w:bCs/>
          <w:sz w:val="28"/>
          <w:szCs w:val="28"/>
          <w:shd w:val="clear" w:color="auto" w:fill="FFFFFF"/>
          <w:lang w:val="es-ES"/>
        </w:rPr>
        <w:lastRenderedPageBreak/>
        <w:t>HẠN CHẾ CỦA NGHIÊN CỨU</w:t>
      </w:r>
    </w:p>
    <w:p w14:paraId="0018B5FC" w14:textId="77777777" w:rsidR="003A636B" w:rsidRPr="003A636B" w:rsidRDefault="003A636B" w:rsidP="003A636B">
      <w:pPr>
        <w:spacing w:after="0" w:line="360" w:lineRule="auto"/>
        <w:jc w:val="center"/>
        <w:rPr>
          <w:rFonts w:ascii="Times New Roman" w:hAnsi="Times New Roman" w:cs="Times New Roman"/>
          <w:b/>
          <w:bCs/>
          <w:sz w:val="20"/>
          <w:szCs w:val="20"/>
          <w:shd w:val="clear" w:color="auto" w:fill="FFFFFF"/>
          <w:lang w:val="es-ES"/>
        </w:rPr>
      </w:pPr>
    </w:p>
    <w:p w14:paraId="19342612" w14:textId="256798F1"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lang w:val="es-ES"/>
        </w:rPr>
      </w:pPr>
      <w:r w:rsidRPr="00156D40">
        <w:rPr>
          <w:rFonts w:ascii="Times New Roman" w:hAnsi="Times New Roman" w:cs="Times New Roman"/>
          <w:sz w:val="28"/>
          <w:szCs w:val="28"/>
          <w:shd w:val="clear" w:color="auto" w:fill="FFFFFF"/>
          <w:lang w:val="es-ES"/>
        </w:rPr>
        <w:t xml:space="preserve">Đây là nghiên cứu đầu tiên tại Việt Nam xác định đồng thời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C228T và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trong máu ngoại vi, đánh giá giá trị </w:t>
      </w:r>
      <w:r w:rsidR="00CF6BFA">
        <w:rPr>
          <w:rFonts w:ascii="Times New Roman" w:hAnsi="Times New Roman" w:cs="Times New Roman"/>
          <w:sz w:val="28"/>
          <w:szCs w:val="28"/>
          <w:shd w:val="clear" w:color="auto" w:fill="FFFFFF"/>
          <w:lang w:val="es-ES"/>
        </w:rPr>
        <w:t xml:space="preserve">của các dấu ấn trong </w:t>
      </w:r>
      <w:r w:rsidRPr="00156D40">
        <w:rPr>
          <w:rFonts w:ascii="Times New Roman" w:hAnsi="Times New Roman" w:cs="Times New Roman"/>
          <w:sz w:val="28"/>
          <w:szCs w:val="28"/>
          <w:shd w:val="clear" w:color="auto" w:fill="FFFFFF"/>
          <w:lang w:val="es-ES"/>
        </w:rPr>
        <w:t xml:space="preserve">chẩn đoán, mối liên quan với một số thông số cận lâm sàng, giai đoạn bệnh và thời gian sống còn ở bệnh nhân </w:t>
      </w:r>
      <w:r w:rsidR="00E05481">
        <w:rPr>
          <w:rFonts w:ascii="Times New Roman" w:hAnsi="Times New Roman" w:cs="Times New Roman"/>
          <w:sz w:val="28"/>
          <w:szCs w:val="28"/>
          <w:shd w:val="clear" w:color="auto" w:fill="FFFFFF"/>
          <w:lang w:val="es-ES"/>
        </w:rPr>
        <w:t>UTBMTBG có HBsAg (+)</w:t>
      </w:r>
      <w:r w:rsidRPr="00156D40">
        <w:rPr>
          <w:rFonts w:ascii="Times New Roman" w:hAnsi="Times New Roman" w:cs="Times New Roman"/>
          <w:sz w:val="28"/>
          <w:szCs w:val="28"/>
          <w:shd w:val="clear" w:color="auto" w:fill="FFFFFF"/>
          <w:lang w:val="es-ES"/>
        </w:rPr>
        <w:t>. Mặc dù ghi nhận một số kết quả</w:t>
      </w:r>
      <w:r w:rsidR="0068500B">
        <w:rPr>
          <w:rFonts w:ascii="Times New Roman" w:hAnsi="Times New Roman" w:cs="Times New Roman"/>
          <w:sz w:val="28"/>
          <w:szCs w:val="28"/>
          <w:shd w:val="clear" w:color="auto" w:fill="FFFFFF"/>
          <w:lang w:val="es-ES"/>
        </w:rPr>
        <w:t xml:space="preserve"> có</w:t>
      </w:r>
      <w:r w:rsidRPr="00156D40">
        <w:rPr>
          <w:rFonts w:ascii="Times New Roman" w:hAnsi="Times New Roman" w:cs="Times New Roman"/>
          <w:sz w:val="28"/>
          <w:szCs w:val="28"/>
          <w:shd w:val="clear" w:color="auto" w:fill="FFFFFF"/>
          <w:lang w:val="es-ES"/>
        </w:rPr>
        <w:t xml:space="preserve"> ý nghĩa nhưng chúng tôi nhận thấy nghiên cứu còn hạn chế sau:</w:t>
      </w:r>
    </w:p>
    <w:p w14:paraId="00A531C5" w14:textId="4F495024" w:rsidR="00C5664C" w:rsidRPr="00156D40" w:rsidRDefault="00C5664C" w:rsidP="00C5664C">
      <w:pPr>
        <w:spacing w:after="0" w:line="360" w:lineRule="auto"/>
        <w:ind w:firstLine="720"/>
        <w:jc w:val="both"/>
        <w:rPr>
          <w:rFonts w:ascii="Times New Roman" w:hAnsi="Times New Roman" w:cs="Times New Roman"/>
          <w:sz w:val="28"/>
          <w:szCs w:val="28"/>
          <w:shd w:val="clear" w:color="auto" w:fill="FFFFFF"/>
          <w:lang w:val="es-ES"/>
        </w:rPr>
      </w:pPr>
      <w:r w:rsidRPr="00156D40">
        <w:rPr>
          <w:rFonts w:ascii="Times New Roman" w:hAnsi="Times New Roman" w:cs="Times New Roman"/>
          <w:sz w:val="28"/>
          <w:szCs w:val="28"/>
          <w:shd w:val="clear" w:color="auto" w:fill="FFFFFF"/>
          <w:lang w:val="es-ES"/>
        </w:rPr>
        <w:t xml:space="preserve">- Chưa định lượng được mức độ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trong máu ngoại vi nên chưa thấy rõ được giá trị của dấu ấn này (đơn độc hoặc kết hợp với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AFP) trong chẩn đoán </w:t>
      </w:r>
      <w:r w:rsidR="00E05481">
        <w:rPr>
          <w:rFonts w:ascii="Times New Roman" w:hAnsi="Times New Roman" w:cs="Times New Roman"/>
          <w:sz w:val="28"/>
          <w:szCs w:val="28"/>
          <w:shd w:val="clear" w:color="auto" w:fill="FFFFFF"/>
          <w:lang w:val="es-ES"/>
        </w:rPr>
        <w:t>UTBMTBG có HBsAg (+)</w:t>
      </w:r>
      <w:r w:rsidRPr="00156D40">
        <w:rPr>
          <w:rFonts w:ascii="Times New Roman" w:hAnsi="Times New Roman" w:cs="Times New Roman"/>
          <w:sz w:val="28"/>
          <w:szCs w:val="28"/>
          <w:shd w:val="clear" w:color="auto" w:fill="FFFFFF"/>
          <w:lang w:val="es-ES"/>
        </w:rPr>
        <w:t>.</w:t>
      </w:r>
    </w:p>
    <w:p w14:paraId="55E37B34" w14:textId="51B5BB98" w:rsidR="00C5664C" w:rsidRPr="00156D40" w:rsidRDefault="00C5664C" w:rsidP="003A636B">
      <w:pPr>
        <w:spacing w:after="0" w:line="360" w:lineRule="auto"/>
        <w:ind w:firstLine="720"/>
        <w:jc w:val="both"/>
        <w:rPr>
          <w:rFonts w:ascii="Times New Roman" w:hAnsi="Times New Roman" w:cs="Times New Roman"/>
          <w:i/>
          <w:iCs/>
          <w:sz w:val="28"/>
          <w:szCs w:val="28"/>
          <w:lang w:val="vi-VN"/>
        </w:rPr>
      </w:pPr>
      <w:r w:rsidRPr="00156D40">
        <w:rPr>
          <w:rFonts w:ascii="Times New Roman" w:hAnsi="Times New Roman" w:cs="Times New Roman"/>
          <w:sz w:val="28"/>
          <w:szCs w:val="28"/>
          <w:shd w:val="clear" w:color="auto" w:fill="FFFFFF"/>
          <w:lang w:val="es-ES"/>
        </w:rPr>
        <w:t xml:space="preserve">- Bệnh nhân UTBMTBG được chọn vào nghiên cứu ở tất cả giai đoạn bệnh nên được điều trị theo nhiều phương pháp khác nhau tương ứng với từng giai đoạn và khi đó sẽ ảnh hưởng đến phân tích sống còn. Do vậy, mối liên quan giữa đột biến </w:t>
      </w:r>
      <w:r w:rsidR="001B08FA" w:rsidRPr="00156D40">
        <w:rPr>
          <w:rFonts w:ascii="Times New Roman" w:hAnsi="Times New Roman" w:cs="Times New Roman"/>
          <w:iCs/>
          <w:sz w:val="28"/>
          <w:szCs w:val="28"/>
          <w:shd w:val="clear" w:color="auto" w:fill="FFFFFF"/>
          <w:lang w:val="es-ES"/>
        </w:rPr>
        <w:t>h</w:t>
      </w:r>
      <w:r w:rsidR="003973BA" w:rsidRPr="00156D40">
        <w:rPr>
          <w:rFonts w:ascii="Times New Roman" w:hAnsi="Times New Roman" w:cs="Times New Roman"/>
          <w:i/>
          <w:iCs/>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và biểu hiện </w:t>
      </w:r>
      <w:r w:rsidR="00574DB7" w:rsidRPr="00156D40">
        <w:rPr>
          <w:rFonts w:ascii="Times New Roman" w:hAnsi="Times New Roman" w:cs="Times New Roman"/>
          <w:sz w:val="28"/>
          <w:szCs w:val="28"/>
          <w:shd w:val="clear" w:color="auto" w:fill="FFFFFF"/>
          <w:lang w:val="es-ES"/>
        </w:rPr>
        <w:t>h</w:t>
      </w:r>
      <w:r w:rsidR="003973BA" w:rsidRPr="00156D40">
        <w:rPr>
          <w:rFonts w:ascii="Times New Roman" w:hAnsi="Times New Roman" w:cs="Times New Roman"/>
          <w:i/>
          <w:sz w:val="28"/>
          <w:szCs w:val="28"/>
          <w:shd w:val="clear" w:color="auto" w:fill="FFFFFF"/>
          <w:lang w:val="es-ES"/>
        </w:rPr>
        <w:t>TERT</w:t>
      </w:r>
      <w:r w:rsidRPr="00156D40">
        <w:rPr>
          <w:rFonts w:ascii="Times New Roman" w:hAnsi="Times New Roman" w:cs="Times New Roman"/>
          <w:sz w:val="28"/>
          <w:szCs w:val="28"/>
          <w:shd w:val="clear" w:color="auto" w:fill="FFFFFF"/>
          <w:lang w:val="es-ES"/>
        </w:rPr>
        <w:t xml:space="preserve"> mRNA với thời gian sống còn chỉ là kết quả bước đầu, để đánh giá chính xác hơn giá trị của các dấu ấn nghiên cứu trong tiên lượng bệnh cần nghiên cứu được thiết kế chặt chẽ hơn.</w:t>
      </w:r>
    </w:p>
    <w:p w14:paraId="2175E5B9" w14:textId="77777777" w:rsidR="00C5664C" w:rsidRPr="00156D40" w:rsidRDefault="00C5664C" w:rsidP="00742508">
      <w:pPr>
        <w:spacing w:after="0" w:line="360" w:lineRule="auto"/>
        <w:jc w:val="both"/>
        <w:rPr>
          <w:rFonts w:ascii="Times New Roman" w:hAnsi="Times New Roman" w:cs="Times New Roman"/>
          <w:i/>
          <w:iCs/>
          <w:sz w:val="28"/>
          <w:szCs w:val="28"/>
          <w:lang w:val="vi-VN"/>
        </w:rPr>
      </w:pPr>
    </w:p>
    <w:p w14:paraId="039E55BA" w14:textId="77777777" w:rsidR="000835AE" w:rsidRPr="00156D40" w:rsidRDefault="000835AE">
      <w:pPr>
        <w:pStyle w:val="EndNoteBibliography"/>
        <w:spacing w:after="0" w:line="300" w:lineRule="auto"/>
        <w:ind w:left="720" w:hanging="720"/>
        <w:jc w:val="both"/>
        <w:rPr>
          <w:rFonts w:ascii="Times New Roman" w:hAnsi="Times New Roman" w:cs="Times New Roman"/>
          <w:sz w:val="28"/>
          <w:szCs w:val="28"/>
        </w:rPr>
      </w:pPr>
    </w:p>
    <w:p w14:paraId="49496B02" w14:textId="77777777" w:rsidR="005E0553" w:rsidRPr="00156D40" w:rsidRDefault="005E0553">
      <w:pPr>
        <w:rPr>
          <w:rFonts w:ascii="Times New Roman" w:hAnsi="Times New Roman" w:cs="Times New Roman"/>
          <w:b/>
          <w:bCs/>
          <w:sz w:val="28"/>
          <w:szCs w:val="28"/>
          <w:shd w:val="clear" w:color="auto" w:fill="FFFFFF"/>
        </w:rPr>
      </w:pPr>
      <w:bookmarkStart w:id="662" w:name="_Toc176459863"/>
      <w:bookmarkStart w:id="663" w:name="_Toc177210230"/>
      <w:r w:rsidRPr="00156D40">
        <w:rPr>
          <w:rFonts w:ascii="Times New Roman" w:hAnsi="Times New Roman" w:cs="Times New Roman"/>
          <w:sz w:val="28"/>
          <w:szCs w:val="28"/>
        </w:rPr>
        <w:br w:type="page"/>
      </w:r>
    </w:p>
    <w:p w14:paraId="0D7FA26B" w14:textId="575093F8" w:rsidR="00C74192" w:rsidRPr="00156D40" w:rsidRDefault="00C74192" w:rsidP="00C74192">
      <w:pPr>
        <w:pStyle w:val="a"/>
      </w:pPr>
      <w:bookmarkStart w:id="664" w:name="_Toc181649428"/>
      <w:r w:rsidRPr="00156D40">
        <w:lastRenderedPageBreak/>
        <w:t>KẾT LUẬN</w:t>
      </w:r>
      <w:bookmarkEnd w:id="662"/>
      <w:bookmarkEnd w:id="663"/>
      <w:bookmarkEnd w:id="664"/>
    </w:p>
    <w:p w14:paraId="7F2901F2" w14:textId="723B39BD" w:rsidR="00CE5393" w:rsidRPr="00C44138" w:rsidRDefault="00C44138" w:rsidP="00F470AF">
      <w:pPr>
        <w:pStyle w:val="a"/>
        <w:outlineLvl w:val="9"/>
        <w:rPr>
          <w:sz w:val="24"/>
        </w:rPr>
      </w:pPr>
      <w:r>
        <w:softHyphen/>
      </w:r>
      <w:r>
        <w:softHyphen/>
      </w:r>
      <w:r>
        <w:softHyphen/>
      </w:r>
      <w:r>
        <w:softHyphen/>
      </w:r>
      <w:r>
        <w:softHyphen/>
      </w:r>
      <w:r>
        <w:softHyphen/>
      </w:r>
      <w:r>
        <w:softHyphen/>
      </w:r>
      <w:r>
        <w:softHyphen/>
      </w:r>
    </w:p>
    <w:p w14:paraId="7486924C" w14:textId="404B4F06" w:rsidR="00C74192" w:rsidRPr="00156D40" w:rsidRDefault="00C74192"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Nghiên cứu trên 319 đối tượng gồm 159 bệnh nhân </w:t>
      </w:r>
      <w:r w:rsidR="00E05481">
        <w:rPr>
          <w:rFonts w:ascii="Times New Roman" w:hAnsi="Times New Roman" w:cs="Times New Roman"/>
          <w:sz w:val="28"/>
          <w:szCs w:val="28"/>
        </w:rPr>
        <w:t>UTBMTBG có HBsAg (+)</w:t>
      </w:r>
      <w:r w:rsidRPr="00156D40">
        <w:rPr>
          <w:rFonts w:ascii="Times New Roman" w:hAnsi="Times New Roman" w:cs="Times New Roman"/>
          <w:sz w:val="28"/>
          <w:szCs w:val="28"/>
        </w:rPr>
        <w:t xml:space="preserve">, 62 bệnh nhân xơ gan </w:t>
      </w:r>
      <w:r w:rsidR="00CF6BFA">
        <w:rPr>
          <w:rFonts w:ascii="Times New Roman" w:hAnsi="Times New Roman" w:cs="Times New Roman"/>
          <w:sz w:val="28"/>
          <w:szCs w:val="28"/>
        </w:rPr>
        <w:t>có H</w:t>
      </w:r>
      <w:r w:rsidR="004F0F3F">
        <w:rPr>
          <w:rFonts w:ascii="Times New Roman" w:hAnsi="Times New Roman" w:cs="Times New Roman"/>
          <w:sz w:val="28"/>
          <w:szCs w:val="28"/>
        </w:rPr>
        <w:t>B</w:t>
      </w:r>
      <w:r w:rsidR="00CF6BFA">
        <w:rPr>
          <w:rFonts w:ascii="Times New Roman" w:hAnsi="Times New Roman" w:cs="Times New Roman"/>
          <w:sz w:val="28"/>
          <w:szCs w:val="28"/>
        </w:rPr>
        <w:t>sAg (+)</w:t>
      </w:r>
      <w:r w:rsidRPr="00156D40">
        <w:rPr>
          <w:rFonts w:ascii="Times New Roman" w:hAnsi="Times New Roman" w:cs="Times New Roman"/>
          <w:sz w:val="28"/>
          <w:szCs w:val="28"/>
        </w:rPr>
        <w:t xml:space="preserve"> và 98 bệnh nhân viêm gan B mạn tính. Chúng tôi rút ra các kết luận sau</w:t>
      </w:r>
      <w:r w:rsidR="00224160" w:rsidRPr="00156D40">
        <w:rPr>
          <w:rFonts w:ascii="Times New Roman" w:hAnsi="Times New Roman" w:cs="Times New Roman"/>
          <w:sz w:val="28"/>
          <w:szCs w:val="28"/>
        </w:rPr>
        <w:t xml:space="preserve">: </w:t>
      </w:r>
    </w:p>
    <w:p w14:paraId="123303DF" w14:textId="7E76A68D" w:rsidR="00717EDF" w:rsidRPr="00156D40" w:rsidRDefault="00717EDF" w:rsidP="00717EDF">
      <w:pPr>
        <w:autoSpaceDE w:val="0"/>
        <w:autoSpaceDN w:val="0"/>
        <w:adjustRightInd w:val="0"/>
        <w:spacing w:after="0" w:line="348" w:lineRule="auto"/>
        <w:jc w:val="both"/>
        <w:rPr>
          <w:rFonts w:ascii="Times New Roman" w:hAnsi="Times New Roman" w:cs="Times New Roman"/>
          <w:b/>
          <w:iCs/>
          <w:sz w:val="28"/>
          <w:szCs w:val="28"/>
        </w:rPr>
      </w:pPr>
      <w:r w:rsidRPr="00156D40">
        <w:rPr>
          <w:rFonts w:ascii="Times New Roman" w:hAnsi="Times New Roman" w:cs="Times New Roman"/>
          <w:b/>
          <w:iCs/>
          <w:sz w:val="28"/>
          <w:szCs w:val="28"/>
        </w:rPr>
        <w:t xml:space="preserve">1. </w:t>
      </w:r>
      <w:r w:rsidR="0050331A" w:rsidRPr="00156D40">
        <w:rPr>
          <w:rFonts w:ascii="Times New Roman" w:hAnsi="Times New Roman" w:cs="Times New Roman"/>
          <w:b/>
          <w:iCs/>
          <w:sz w:val="28"/>
          <w:szCs w:val="28"/>
        </w:rPr>
        <w:t>G</w:t>
      </w:r>
      <w:r w:rsidRPr="00156D40">
        <w:rPr>
          <w:rFonts w:ascii="Times New Roman" w:hAnsi="Times New Roman" w:cs="Times New Roman"/>
          <w:b/>
          <w:iCs/>
          <w:sz w:val="28"/>
          <w:szCs w:val="28"/>
        </w:rPr>
        <w:t xml:space="preserve">iá trị của </w:t>
      </w:r>
      <w:r w:rsidR="009B4587" w:rsidRPr="00156D40">
        <w:rPr>
          <w:rFonts w:ascii="Times New Roman" w:hAnsi="Times New Roman" w:cs="Times New Roman"/>
          <w:b/>
          <w:iCs/>
          <w:sz w:val="28"/>
          <w:szCs w:val="28"/>
        </w:rPr>
        <w:t xml:space="preserve">đột biến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009B4587" w:rsidRPr="00156D40">
        <w:rPr>
          <w:rFonts w:ascii="Times New Roman" w:hAnsi="Times New Roman" w:cs="Times New Roman"/>
          <w:b/>
          <w:iCs/>
          <w:sz w:val="28"/>
          <w:szCs w:val="28"/>
        </w:rPr>
        <w:t xml:space="preserve"> C228T</w:t>
      </w:r>
      <w:r w:rsidRPr="00156D40">
        <w:rPr>
          <w:rFonts w:ascii="Times New Roman" w:hAnsi="Times New Roman" w:cs="Times New Roman"/>
          <w:b/>
          <w:iCs/>
          <w:sz w:val="28"/>
          <w:szCs w:val="28"/>
        </w:rPr>
        <w:t xml:space="preserve"> và </w:t>
      </w:r>
      <w:r w:rsidR="00904524" w:rsidRPr="00156D40">
        <w:rPr>
          <w:rFonts w:ascii="Times New Roman" w:hAnsi="Times New Roman" w:cs="Times New Roman"/>
          <w:b/>
          <w:iCs/>
          <w:sz w:val="28"/>
          <w:szCs w:val="28"/>
        </w:rPr>
        <w:t xml:space="preserve">biểu hiện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iCs/>
          <w:sz w:val="28"/>
          <w:szCs w:val="28"/>
        </w:rPr>
        <w:t xml:space="preserve"> mRNA trong máu ngoại vi trong </w:t>
      </w:r>
      <w:r w:rsidRPr="00156D40">
        <w:rPr>
          <w:rFonts w:ascii="Times New Roman" w:hAnsi="Times New Roman" w:cs="Times New Roman"/>
          <w:b/>
          <w:bCs/>
          <w:iCs/>
          <w:sz w:val="28"/>
          <w:szCs w:val="28"/>
        </w:rPr>
        <w:t>chẩ</w:t>
      </w:r>
      <w:r w:rsidR="009A1AF6">
        <w:rPr>
          <w:rFonts w:ascii="Times New Roman" w:hAnsi="Times New Roman" w:cs="Times New Roman"/>
          <w:b/>
          <w:bCs/>
          <w:iCs/>
          <w:sz w:val="28"/>
          <w:szCs w:val="28"/>
        </w:rPr>
        <w:t>n đoán UTBMTBG</w:t>
      </w:r>
      <w:r w:rsidR="00D20A06">
        <w:rPr>
          <w:rFonts w:ascii="Times New Roman" w:hAnsi="Times New Roman" w:cs="Times New Roman"/>
          <w:b/>
          <w:bCs/>
          <w:iCs/>
          <w:sz w:val="28"/>
          <w:szCs w:val="28"/>
        </w:rPr>
        <w:t xml:space="preserve"> có HB</w:t>
      </w:r>
      <w:r w:rsidR="00CF6BFA">
        <w:rPr>
          <w:rFonts w:ascii="Times New Roman" w:hAnsi="Times New Roman" w:cs="Times New Roman"/>
          <w:b/>
          <w:bCs/>
          <w:iCs/>
          <w:sz w:val="28"/>
          <w:szCs w:val="28"/>
        </w:rPr>
        <w:t>s</w:t>
      </w:r>
      <w:r w:rsidR="00D20A06">
        <w:rPr>
          <w:rFonts w:ascii="Times New Roman" w:hAnsi="Times New Roman" w:cs="Times New Roman"/>
          <w:b/>
          <w:bCs/>
          <w:iCs/>
          <w:sz w:val="28"/>
          <w:szCs w:val="28"/>
        </w:rPr>
        <w:t>Ag dương tính</w:t>
      </w:r>
    </w:p>
    <w:p w14:paraId="1091BA87" w14:textId="4E83E83B" w:rsidR="0050331A" w:rsidRPr="00156D40" w:rsidRDefault="0050331A" w:rsidP="0050331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t xml:space="preserve">1.1. Giá trị của đột biến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Pr="00156D40">
        <w:rPr>
          <w:rFonts w:ascii="Times New Roman" w:hAnsi="Times New Roman" w:cs="Times New Roman"/>
          <w:b/>
          <w:bCs/>
          <w:i/>
          <w:iCs/>
          <w:sz w:val="28"/>
          <w:szCs w:val="28"/>
        </w:rPr>
        <w:t xml:space="preserve"> C228T</w:t>
      </w:r>
    </w:p>
    <w:p w14:paraId="18192D2A" w14:textId="6C220BF9" w:rsidR="0050331A" w:rsidRPr="00750C48" w:rsidRDefault="0050331A" w:rsidP="0050331A">
      <w:pPr>
        <w:spacing w:after="0" w:line="360" w:lineRule="auto"/>
        <w:ind w:firstLine="720"/>
        <w:jc w:val="both"/>
        <w:rPr>
          <w:rFonts w:ascii="Times New Roman" w:hAnsi="Times New Roman" w:cs="Times New Roman"/>
          <w:sz w:val="28"/>
          <w:szCs w:val="28"/>
        </w:rPr>
      </w:pPr>
      <w:r w:rsidRPr="00750C48">
        <w:rPr>
          <w:rFonts w:ascii="Times New Roman" w:hAnsi="Times New Roman" w:cs="Times New Roman"/>
          <w:sz w:val="28"/>
          <w:szCs w:val="28"/>
        </w:rPr>
        <w:t>-</w:t>
      </w:r>
      <w:r w:rsidR="00C74192" w:rsidRPr="00750C48">
        <w:rPr>
          <w:rFonts w:ascii="Times New Roman" w:hAnsi="Times New Roman" w:cs="Times New Roman"/>
          <w:sz w:val="28"/>
          <w:szCs w:val="28"/>
        </w:rPr>
        <w:t xml:space="preserve"> </w:t>
      </w:r>
      <w:r w:rsidR="00366A02" w:rsidRPr="00750C48">
        <w:rPr>
          <w:rFonts w:ascii="Times New Roman" w:hAnsi="Times New Roman" w:cs="Times New Roman"/>
          <w:sz w:val="28"/>
          <w:szCs w:val="28"/>
        </w:rPr>
        <w:t>Tỷ lệ đ</w:t>
      </w:r>
      <w:r w:rsidR="005277DA" w:rsidRPr="00750C48">
        <w:rPr>
          <w:rFonts w:ascii="Times New Roman" w:hAnsi="Times New Roman" w:cs="Times New Roman"/>
          <w:sz w:val="28"/>
          <w:szCs w:val="28"/>
        </w:rPr>
        <w:t xml:space="preserve">ột biến </w:t>
      </w:r>
      <w:r w:rsidR="00574DB7" w:rsidRPr="00750C48">
        <w:rPr>
          <w:rFonts w:ascii="Times New Roman" w:hAnsi="Times New Roman" w:cs="Times New Roman"/>
          <w:sz w:val="28"/>
          <w:szCs w:val="28"/>
        </w:rPr>
        <w:t>h</w:t>
      </w:r>
      <w:r w:rsidR="003973BA" w:rsidRPr="00750C48">
        <w:rPr>
          <w:rFonts w:ascii="Times New Roman" w:hAnsi="Times New Roman" w:cs="Times New Roman"/>
          <w:i/>
          <w:sz w:val="28"/>
          <w:szCs w:val="28"/>
        </w:rPr>
        <w:t>TERT</w:t>
      </w:r>
      <w:r w:rsidR="005277DA" w:rsidRPr="00750C48">
        <w:rPr>
          <w:rFonts w:ascii="Times New Roman" w:hAnsi="Times New Roman" w:cs="Times New Roman"/>
          <w:sz w:val="28"/>
          <w:szCs w:val="28"/>
        </w:rPr>
        <w:t xml:space="preserve"> C228T</w:t>
      </w:r>
      <w:r w:rsidRPr="00750C48">
        <w:rPr>
          <w:rFonts w:ascii="Times New Roman" w:hAnsi="Times New Roman" w:cs="Times New Roman"/>
          <w:sz w:val="28"/>
          <w:szCs w:val="28"/>
        </w:rPr>
        <w:t xml:space="preserve"> trong máu ngoại vi ở </w:t>
      </w:r>
      <w:r w:rsidR="003E45BE" w:rsidRPr="00750C48">
        <w:rPr>
          <w:rFonts w:ascii="Times New Roman" w:hAnsi="Times New Roman" w:cs="Times New Roman"/>
          <w:sz w:val="28"/>
          <w:szCs w:val="28"/>
        </w:rPr>
        <w:t>bệnh nhân</w:t>
      </w:r>
      <w:r w:rsidRPr="00750C48">
        <w:rPr>
          <w:rFonts w:ascii="Times New Roman" w:hAnsi="Times New Roman" w:cs="Times New Roman"/>
          <w:sz w:val="28"/>
          <w:szCs w:val="28"/>
        </w:rPr>
        <w:t xml:space="preserve"> </w:t>
      </w:r>
      <w:r w:rsidR="00E05481" w:rsidRPr="00750C48">
        <w:rPr>
          <w:rFonts w:ascii="Times New Roman" w:hAnsi="Times New Roman" w:cs="Times New Roman"/>
          <w:sz w:val="28"/>
          <w:szCs w:val="28"/>
        </w:rPr>
        <w:t>UTBMTBG có HBsAg (+)</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 xml:space="preserve">là 40/159 </w:t>
      </w:r>
      <w:r w:rsidR="004F0F3F" w:rsidRPr="00750C48">
        <w:rPr>
          <w:rFonts w:ascii="Times New Roman" w:hAnsi="Times New Roman" w:cs="Times New Roman"/>
          <w:sz w:val="28"/>
          <w:szCs w:val="28"/>
        </w:rPr>
        <w:t>(25,2%</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K</w:t>
      </w:r>
      <w:r w:rsidRPr="00750C48">
        <w:rPr>
          <w:rFonts w:ascii="Times New Roman" w:hAnsi="Times New Roman" w:cs="Times New Roman"/>
          <w:sz w:val="28"/>
          <w:szCs w:val="28"/>
        </w:rPr>
        <w:t xml:space="preserve">hông </w:t>
      </w:r>
      <w:r w:rsidR="003E45BE" w:rsidRPr="00750C48">
        <w:rPr>
          <w:rFonts w:ascii="Times New Roman" w:hAnsi="Times New Roman" w:cs="Times New Roman"/>
          <w:sz w:val="28"/>
          <w:szCs w:val="28"/>
        </w:rPr>
        <w:t>phát hiện đột biến này ở</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bệnh nhân</w:t>
      </w:r>
      <w:r w:rsidRPr="00750C48">
        <w:rPr>
          <w:rFonts w:ascii="Times New Roman" w:hAnsi="Times New Roman" w:cs="Times New Roman"/>
          <w:sz w:val="28"/>
          <w:szCs w:val="28"/>
        </w:rPr>
        <w:t xml:space="preserve"> xơ gan nhiễm HBV và viêm gan B mạn, p &lt; 0,001.</w:t>
      </w:r>
    </w:p>
    <w:p w14:paraId="3615F04D" w14:textId="452FD888" w:rsidR="0050331A" w:rsidRPr="00156D40" w:rsidRDefault="00B4588A" w:rsidP="0050331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 </w:t>
      </w:r>
      <w:r w:rsidR="005277DA"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5277DA" w:rsidRPr="00156D40">
        <w:rPr>
          <w:rFonts w:ascii="Times New Roman" w:hAnsi="Times New Roman" w:cs="Times New Roman"/>
          <w:sz w:val="28"/>
          <w:szCs w:val="28"/>
        </w:rPr>
        <w:t xml:space="preserve"> C228T</w:t>
      </w:r>
      <w:r w:rsidR="0050331A" w:rsidRPr="00156D40">
        <w:rPr>
          <w:rFonts w:ascii="Times New Roman" w:hAnsi="Times New Roman" w:cs="Times New Roman"/>
          <w:sz w:val="28"/>
          <w:szCs w:val="28"/>
        </w:rPr>
        <w:t xml:space="preserve"> có giá trị chẩn đoán UTBMTBG với độ đặc hiệu 100%. </w:t>
      </w:r>
    </w:p>
    <w:p w14:paraId="52656E6E" w14:textId="5327B393" w:rsidR="00C74192" w:rsidRPr="00156D40" w:rsidRDefault="0050331A" w:rsidP="0050331A">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Pr="00156D40">
        <w:rPr>
          <w:rFonts w:ascii="Times New Roman" w:eastAsia="Times New Roman" w:hAnsi="Times New Roman" w:cs="Times New Roman"/>
          <w:sz w:val="28"/>
          <w:szCs w:val="28"/>
        </w:rPr>
        <w:t xml:space="preserve">Kết hợp đột biến </w:t>
      </w:r>
      <w:r w:rsidR="001B08FA" w:rsidRPr="00156D40">
        <w:rPr>
          <w:rFonts w:ascii="Times New Roman" w:eastAsia="Times New Roman" w:hAnsi="Times New Roman" w:cs="Times New Roman"/>
          <w:iCs/>
          <w:sz w:val="28"/>
          <w:szCs w:val="28"/>
        </w:rPr>
        <w:t>h</w:t>
      </w:r>
      <w:r w:rsidR="003973BA" w:rsidRPr="00156D40">
        <w:rPr>
          <w:rFonts w:ascii="Times New Roman" w:eastAsia="Times New Roman" w:hAnsi="Times New Roman" w:cs="Times New Roman"/>
          <w:i/>
          <w:iCs/>
          <w:sz w:val="28"/>
          <w:szCs w:val="28"/>
        </w:rPr>
        <w:t>TERT</w:t>
      </w:r>
      <w:r w:rsidRPr="00156D40">
        <w:rPr>
          <w:rFonts w:ascii="Times New Roman" w:eastAsia="Times New Roman" w:hAnsi="Times New Roman" w:cs="Times New Roman"/>
          <w:sz w:val="28"/>
          <w:szCs w:val="28"/>
        </w:rPr>
        <w:t xml:space="preserve"> C288T với AFP huyết tương trong chẩn đoán UTBMTBG so với nhóm xơ gan, viêm gan virus B mạn và nhóm không ung thư đều có AUC đạt mức tốt (giá trị lần lượt là 0,81; 0,88 và 0,85), cao hơn so với giá trị tương ứng khi sử dụng AFP đơn thuần (giá trị AUC lần lượt là 0,76; 0,84; 0,8</w:t>
      </w:r>
      <w:r w:rsidR="00F42308" w:rsidRPr="00156D40">
        <w:rPr>
          <w:rFonts w:ascii="Times New Roman" w:eastAsia="Times New Roman" w:hAnsi="Times New Roman" w:cs="Times New Roman"/>
          <w:sz w:val="28"/>
          <w:szCs w:val="28"/>
        </w:rPr>
        <w:t>1</w:t>
      </w:r>
      <w:r w:rsidRPr="00156D40">
        <w:rPr>
          <w:rFonts w:ascii="Times New Roman" w:eastAsia="Times New Roman" w:hAnsi="Times New Roman" w:cs="Times New Roman"/>
          <w:sz w:val="28"/>
          <w:szCs w:val="28"/>
        </w:rPr>
        <w:t>).</w:t>
      </w:r>
    </w:p>
    <w:p w14:paraId="544539FA" w14:textId="22F26C09" w:rsidR="0050331A" w:rsidRPr="00156D40" w:rsidRDefault="0050331A" w:rsidP="0050331A">
      <w:pPr>
        <w:spacing w:after="0" w:line="360" w:lineRule="auto"/>
        <w:jc w:val="both"/>
        <w:rPr>
          <w:rFonts w:ascii="Times New Roman" w:hAnsi="Times New Roman" w:cs="Times New Roman"/>
          <w:b/>
          <w:bCs/>
          <w:i/>
          <w:iCs/>
          <w:sz w:val="28"/>
          <w:szCs w:val="28"/>
        </w:rPr>
      </w:pPr>
      <w:r w:rsidRPr="00156D40">
        <w:rPr>
          <w:rFonts w:ascii="Times New Roman" w:hAnsi="Times New Roman" w:cs="Times New Roman"/>
          <w:b/>
          <w:bCs/>
          <w:i/>
          <w:iCs/>
          <w:sz w:val="28"/>
          <w:szCs w:val="28"/>
        </w:rPr>
        <w:t xml:space="preserve">1.2. Giá trị của biểu hiện </w:t>
      </w:r>
      <w:r w:rsidR="001B08FA" w:rsidRPr="00156D40">
        <w:rPr>
          <w:rFonts w:ascii="Times New Roman" w:hAnsi="Times New Roman" w:cs="Times New Roman"/>
          <w:b/>
          <w:bCs/>
          <w:iCs/>
          <w:sz w:val="28"/>
          <w:szCs w:val="28"/>
        </w:rPr>
        <w:t>h</w:t>
      </w:r>
      <w:r w:rsidR="003973BA" w:rsidRPr="00156D40">
        <w:rPr>
          <w:rFonts w:ascii="Times New Roman" w:hAnsi="Times New Roman" w:cs="Times New Roman"/>
          <w:b/>
          <w:bCs/>
          <w:i/>
          <w:iCs/>
          <w:sz w:val="28"/>
          <w:szCs w:val="28"/>
        </w:rPr>
        <w:t>TERT</w:t>
      </w:r>
      <w:r w:rsidRPr="00156D40">
        <w:rPr>
          <w:rFonts w:ascii="Times New Roman" w:hAnsi="Times New Roman" w:cs="Times New Roman"/>
          <w:b/>
          <w:bCs/>
          <w:i/>
          <w:iCs/>
          <w:sz w:val="28"/>
          <w:szCs w:val="28"/>
        </w:rPr>
        <w:t xml:space="preserve"> mRNA</w:t>
      </w:r>
    </w:p>
    <w:p w14:paraId="184A6474" w14:textId="2A06049C" w:rsidR="00C74192" w:rsidRPr="00750C48" w:rsidRDefault="00B4588A" w:rsidP="00C74192">
      <w:pPr>
        <w:spacing w:after="0" w:line="360" w:lineRule="auto"/>
        <w:ind w:firstLine="720"/>
        <w:jc w:val="both"/>
        <w:rPr>
          <w:rFonts w:ascii="Times New Roman" w:hAnsi="Times New Roman" w:cs="Times New Roman"/>
          <w:sz w:val="28"/>
          <w:szCs w:val="28"/>
        </w:rPr>
      </w:pP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 xml:space="preserve">Tỷ lệ </w:t>
      </w:r>
      <w:r w:rsidR="00574DB7" w:rsidRPr="00750C48">
        <w:rPr>
          <w:rFonts w:ascii="Times New Roman" w:hAnsi="Times New Roman" w:cs="Times New Roman"/>
          <w:sz w:val="28"/>
          <w:szCs w:val="28"/>
        </w:rPr>
        <w:t>h</w:t>
      </w:r>
      <w:r w:rsidR="003973BA" w:rsidRPr="00750C48">
        <w:rPr>
          <w:rFonts w:ascii="Times New Roman" w:hAnsi="Times New Roman" w:cs="Times New Roman"/>
          <w:i/>
          <w:sz w:val="28"/>
          <w:szCs w:val="28"/>
        </w:rPr>
        <w:t>TERT</w:t>
      </w:r>
      <w:r w:rsidR="00C74192" w:rsidRPr="00750C48">
        <w:rPr>
          <w:rFonts w:ascii="Times New Roman" w:hAnsi="Times New Roman" w:cs="Times New Roman"/>
          <w:sz w:val="28"/>
          <w:szCs w:val="28"/>
        </w:rPr>
        <w:t xml:space="preserve"> mRNA </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w:t>
      </w:r>
      <w:r w:rsidR="00C74192" w:rsidRPr="00750C48">
        <w:rPr>
          <w:rFonts w:ascii="Times New Roman" w:hAnsi="Times New Roman" w:cs="Times New Roman"/>
          <w:sz w:val="28"/>
          <w:szCs w:val="28"/>
        </w:rPr>
        <w:t>trong máu ngoại vi</w:t>
      </w:r>
      <w:r w:rsidR="003E45BE" w:rsidRPr="00750C48">
        <w:rPr>
          <w:rFonts w:ascii="Times New Roman" w:hAnsi="Times New Roman" w:cs="Times New Roman"/>
          <w:sz w:val="28"/>
          <w:szCs w:val="28"/>
        </w:rPr>
        <w:t xml:space="preserve"> ở bệnh nhân UTBMTBG có HBsAg (+) là 26/159</w:t>
      </w:r>
      <w:r w:rsidR="004F0F3F" w:rsidRPr="00750C48">
        <w:rPr>
          <w:rFonts w:ascii="Times New Roman" w:hAnsi="Times New Roman" w:cs="Times New Roman"/>
          <w:sz w:val="28"/>
          <w:szCs w:val="28"/>
        </w:rPr>
        <w:t xml:space="preserve"> (16,4%</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 xml:space="preserve">, cao hơn nhóm xơ gan </w:t>
      </w:r>
      <w:r w:rsidR="003E45BE" w:rsidRPr="00750C48">
        <w:rPr>
          <w:rFonts w:ascii="Times New Roman" w:hAnsi="Times New Roman" w:cs="Times New Roman"/>
          <w:sz w:val="28"/>
          <w:szCs w:val="28"/>
        </w:rPr>
        <w:t>là 5/62</w:t>
      </w:r>
      <w:r w:rsidR="004F0F3F" w:rsidRPr="00750C48">
        <w:rPr>
          <w:rFonts w:ascii="Times New Roman" w:hAnsi="Times New Roman" w:cs="Times New Roman"/>
          <w:sz w:val="28"/>
          <w:szCs w:val="28"/>
        </w:rPr>
        <w:t xml:space="preserve"> (8,1%</w:t>
      </w:r>
      <w:r w:rsidRPr="00750C48">
        <w:rPr>
          <w:rFonts w:ascii="Times New Roman" w:hAnsi="Times New Roman" w:cs="Times New Roman"/>
          <w:sz w:val="28"/>
          <w:szCs w:val="28"/>
        </w:rPr>
        <w:t xml:space="preserve">) và viêm gan B mạn </w:t>
      </w:r>
      <w:r w:rsidR="003E45BE" w:rsidRPr="00750C48">
        <w:rPr>
          <w:rFonts w:ascii="Times New Roman" w:hAnsi="Times New Roman" w:cs="Times New Roman"/>
          <w:sz w:val="28"/>
          <w:szCs w:val="28"/>
        </w:rPr>
        <w:t>là 3/98</w:t>
      </w:r>
      <w:r w:rsidR="004F0F3F" w:rsidRPr="00750C48">
        <w:rPr>
          <w:rFonts w:ascii="Times New Roman" w:hAnsi="Times New Roman" w:cs="Times New Roman"/>
          <w:sz w:val="28"/>
          <w:szCs w:val="28"/>
        </w:rPr>
        <w:t xml:space="preserve"> (3,1%</w:t>
      </w:r>
      <w:r w:rsidRPr="00750C48">
        <w:rPr>
          <w:rFonts w:ascii="Times New Roman" w:hAnsi="Times New Roman" w:cs="Times New Roman"/>
          <w:sz w:val="28"/>
          <w:szCs w:val="28"/>
        </w:rPr>
        <w:t xml:space="preserve">), </w:t>
      </w:r>
      <w:r w:rsidR="003E45BE" w:rsidRPr="00750C48">
        <w:rPr>
          <w:rFonts w:ascii="Times New Roman" w:hAnsi="Times New Roman" w:cs="Times New Roman"/>
          <w:sz w:val="28"/>
          <w:szCs w:val="28"/>
        </w:rPr>
        <w:t>sự khác biệt có ý nghĩa thống kê (</w:t>
      </w:r>
      <w:r w:rsidRPr="00750C48">
        <w:rPr>
          <w:rFonts w:ascii="Times New Roman" w:hAnsi="Times New Roman" w:cs="Times New Roman"/>
          <w:sz w:val="28"/>
          <w:szCs w:val="28"/>
        </w:rPr>
        <w:t>p &lt; 0,001</w:t>
      </w:r>
      <w:r w:rsidR="003E45BE" w:rsidRPr="00750C48">
        <w:rPr>
          <w:rFonts w:ascii="Times New Roman" w:hAnsi="Times New Roman" w:cs="Times New Roman"/>
          <w:sz w:val="28"/>
          <w:szCs w:val="28"/>
        </w:rPr>
        <w:t>)</w:t>
      </w:r>
      <w:r w:rsidRPr="00750C48">
        <w:rPr>
          <w:rFonts w:ascii="Times New Roman" w:hAnsi="Times New Roman" w:cs="Times New Roman"/>
          <w:sz w:val="28"/>
          <w:szCs w:val="28"/>
        </w:rPr>
        <w:t>.</w:t>
      </w:r>
    </w:p>
    <w:p w14:paraId="51B03856" w14:textId="5EE04E74" w:rsidR="00B4588A" w:rsidRPr="00156D40" w:rsidRDefault="00B4588A"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dương tính có nguy cơ UTBMTBG cao hơn 6,19 lần (95%CI: 1,82 - 21,05) và 3,71 lần (95%CI: 1,63 - 8,48) so với khi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âm tính (nhóm chứng viêm gan B mạn và nhóm không ung thư, theo thứ tự), p = 0,001, nhưng không có giá trị khi đối chứng </w:t>
      </w:r>
      <w:r w:rsidR="00921E2A" w:rsidRPr="00156D40">
        <w:rPr>
          <w:rFonts w:ascii="Times New Roman" w:hAnsi="Times New Roman" w:cs="Times New Roman"/>
          <w:sz w:val="28"/>
          <w:szCs w:val="28"/>
        </w:rPr>
        <w:t xml:space="preserve">với </w:t>
      </w:r>
      <w:r w:rsidRPr="00156D40">
        <w:rPr>
          <w:rFonts w:ascii="Times New Roman" w:hAnsi="Times New Roman" w:cs="Times New Roman"/>
          <w:sz w:val="28"/>
          <w:szCs w:val="28"/>
        </w:rPr>
        <w:t>nhóm xơ gan</w:t>
      </w:r>
      <w:r w:rsidR="00921E2A" w:rsidRPr="00156D40">
        <w:rPr>
          <w:rFonts w:ascii="Times New Roman" w:hAnsi="Times New Roman" w:cs="Times New Roman"/>
          <w:sz w:val="28"/>
          <w:szCs w:val="28"/>
        </w:rPr>
        <w:t>.</w:t>
      </w:r>
    </w:p>
    <w:p w14:paraId="78FC7E98" w14:textId="3FD34B9E" w:rsidR="00C74192" w:rsidRPr="00156D40" w:rsidRDefault="00B4588A" w:rsidP="00B4588A">
      <w:pPr>
        <w:spacing w:after="0" w:line="360" w:lineRule="auto"/>
        <w:ind w:firstLine="720"/>
        <w:jc w:val="both"/>
        <w:rPr>
          <w:rFonts w:ascii="Times New Roman" w:hAnsi="Times New Roman" w:cs="Times New Roman"/>
          <w:sz w:val="28"/>
          <w:szCs w:val="28"/>
        </w:rPr>
      </w:pPr>
      <w:r w:rsidRPr="00156D40">
        <w:rPr>
          <w:rFonts w:ascii="Times New Roman" w:eastAsia="Times New Roman" w:hAnsi="Times New Roman" w:cs="Times New Roman"/>
          <w:sz w:val="28"/>
          <w:szCs w:val="28"/>
        </w:rPr>
        <w:t xml:space="preserve">- </w:t>
      </w:r>
      <w:r w:rsidR="00C74192" w:rsidRPr="00156D40">
        <w:rPr>
          <w:rFonts w:ascii="Times New Roman" w:eastAsia="Times New Roman" w:hAnsi="Times New Roman" w:cs="Times New Roman"/>
          <w:sz w:val="28"/>
          <w:szCs w:val="28"/>
        </w:rPr>
        <w:t xml:space="preserve">Kết hợp </w:t>
      </w:r>
      <w:r w:rsidR="00574DB7" w:rsidRPr="00156D40">
        <w:rPr>
          <w:rFonts w:ascii="Times New Roman" w:eastAsia="Times New Roman" w:hAnsi="Times New Roman" w:cs="Times New Roman"/>
          <w:sz w:val="28"/>
          <w:szCs w:val="28"/>
        </w:rPr>
        <w:t>h</w:t>
      </w:r>
      <w:r w:rsidR="003973BA" w:rsidRPr="00156D40">
        <w:rPr>
          <w:rFonts w:ascii="Times New Roman" w:eastAsia="Times New Roman" w:hAnsi="Times New Roman" w:cs="Times New Roman"/>
          <w:i/>
          <w:sz w:val="28"/>
          <w:szCs w:val="28"/>
        </w:rPr>
        <w:t>TERT</w:t>
      </w:r>
      <w:r w:rsidR="00C74192" w:rsidRPr="00156D40">
        <w:rPr>
          <w:rFonts w:ascii="Times New Roman" w:eastAsia="Times New Roman" w:hAnsi="Times New Roman" w:cs="Times New Roman"/>
          <w:sz w:val="28"/>
          <w:szCs w:val="28"/>
        </w:rPr>
        <w:t xml:space="preserve"> mRNA với AFP</w:t>
      </w:r>
      <w:r w:rsidRPr="00156D40">
        <w:rPr>
          <w:rFonts w:ascii="Times New Roman" w:eastAsia="Times New Roman" w:hAnsi="Times New Roman" w:cs="Times New Roman"/>
          <w:sz w:val="28"/>
          <w:szCs w:val="28"/>
        </w:rPr>
        <w:t xml:space="preserve"> không làm tăng giá trị</w:t>
      </w:r>
      <w:r w:rsidR="00C74192" w:rsidRPr="00156D40">
        <w:rPr>
          <w:rFonts w:ascii="Times New Roman" w:eastAsia="Times New Roman" w:hAnsi="Times New Roman" w:cs="Times New Roman"/>
          <w:sz w:val="28"/>
          <w:szCs w:val="28"/>
        </w:rPr>
        <w:t xml:space="preserve"> trong chẩn đoán UTBMT</w:t>
      </w:r>
      <w:r w:rsidRPr="00156D40">
        <w:rPr>
          <w:rFonts w:ascii="Times New Roman" w:eastAsia="Times New Roman" w:hAnsi="Times New Roman" w:cs="Times New Roman"/>
          <w:sz w:val="28"/>
          <w:szCs w:val="28"/>
        </w:rPr>
        <w:t>B</w:t>
      </w:r>
      <w:r w:rsidR="00C74192" w:rsidRPr="00156D40">
        <w:rPr>
          <w:rFonts w:ascii="Times New Roman" w:eastAsia="Times New Roman" w:hAnsi="Times New Roman" w:cs="Times New Roman"/>
          <w:sz w:val="28"/>
          <w:szCs w:val="28"/>
        </w:rPr>
        <w:t xml:space="preserve">G </w:t>
      </w:r>
      <w:r w:rsidR="00494EFE" w:rsidRPr="00156D40">
        <w:rPr>
          <w:rFonts w:ascii="Times New Roman" w:eastAsia="Times New Roman" w:hAnsi="Times New Roman" w:cs="Times New Roman"/>
          <w:sz w:val="28"/>
          <w:szCs w:val="28"/>
        </w:rPr>
        <w:t>so với</w:t>
      </w:r>
      <w:r w:rsidRPr="00156D40">
        <w:rPr>
          <w:rFonts w:ascii="Times New Roman" w:eastAsia="Times New Roman" w:hAnsi="Times New Roman" w:cs="Times New Roman"/>
          <w:sz w:val="28"/>
          <w:szCs w:val="28"/>
        </w:rPr>
        <w:t xml:space="preserve"> AFP đơn thuần.</w:t>
      </w:r>
    </w:p>
    <w:p w14:paraId="71F5E28F" w14:textId="44000747" w:rsidR="00717EDF" w:rsidRPr="00156D40" w:rsidRDefault="00717EDF" w:rsidP="00717EDF">
      <w:pPr>
        <w:autoSpaceDE w:val="0"/>
        <w:autoSpaceDN w:val="0"/>
        <w:adjustRightInd w:val="0"/>
        <w:spacing w:after="0" w:line="360" w:lineRule="auto"/>
        <w:jc w:val="both"/>
        <w:rPr>
          <w:rFonts w:ascii="Times New Roman" w:hAnsi="Times New Roman" w:cs="Times New Roman"/>
          <w:b/>
          <w:sz w:val="28"/>
          <w:szCs w:val="28"/>
        </w:rPr>
      </w:pPr>
      <w:r w:rsidRPr="00156D40">
        <w:rPr>
          <w:rFonts w:ascii="Times New Roman" w:hAnsi="Times New Roman" w:cs="Times New Roman"/>
          <w:b/>
          <w:iCs/>
          <w:sz w:val="28"/>
          <w:szCs w:val="28"/>
        </w:rPr>
        <w:lastRenderedPageBreak/>
        <w:t xml:space="preserve">2. </w:t>
      </w:r>
      <w:r w:rsidR="00B4588A" w:rsidRPr="00156D40">
        <w:rPr>
          <w:rFonts w:ascii="Times New Roman" w:hAnsi="Times New Roman" w:cs="Times New Roman"/>
          <w:b/>
          <w:iCs/>
          <w:sz w:val="28"/>
          <w:szCs w:val="28"/>
        </w:rPr>
        <w:t>M</w:t>
      </w:r>
      <w:r w:rsidRPr="00156D40">
        <w:rPr>
          <w:rFonts w:ascii="Times New Roman" w:hAnsi="Times New Roman" w:cs="Times New Roman"/>
          <w:b/>
          <w:iCs/>
          <w:sz w:val="28"/>
          <w:szCs w:val="28"/>
        </w:rPr>
        <w:t xml:space="preserve">ối liên quan giữa </w:t>
      </w:r>
      <w:r w:rsidR="009B4587" w:rsidRPr="00156D40">
        <w:rPr>
          <w:rFonts w:ascii="Times New Roman" w:hAnsi="Times New Roman" w:cs="Times New Roman"/>
          <w:b/>
          <w:iCs/>
          <w:sz w:val="28"/>
          <w:szCs w:val="28"/>
        </w:rPr>
        <w:t xml:space="preserve">đột biến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009B4587" w:rsidRPr="00156D40">
        <w:rPr>
          <w:rFonts w:ascii="Times New Roman" w:hAnsi="Times New Roman" w:cs="Times New Roman"/>
          <w:b/>
          <w:iCs/>
          <w:sz w:val="28"/>
          <w:szCs w:val="28"/>
        </w:rPr>
        <w:t xml:space="preserve"> C228T</w:t>
      </w:r>
      <w:r w:rsidRPr="00156D40">
        <w:rPr>
          <w:rFonts w:ascii="Times New Roman" w:hAnsi="Times New Roman" w:cs="Times New Roman"/>
          <w:b/>
          <w:iCs/>
          <w:sz w:val="28"/>
          <w:szCs w:val="28"/>
        </w:rPr>
        <w:t xml:space="preserve"> và </w:t>
      </w:r>
      <w:r w:rsidR="00574DB7" w:rsidRPr="00156D40">
        <w:rPr>
          <w:rFonts w:ascii="Times New Roman" w:hAnsi="Times New Roman" w:cs="Times New Roman"/>
          <w:b/>
          <w:iCs/>
          <w:sz w:val="28"/>
          <w:szCs w:val="28"/>
        </w:rPr>
        <w:t>h</w:t>
      </w:r>
      <w:r w:rsidR="003973BA" w:rsidRPr="00156D40">
        <w:rPr>
          <w:rFonts w:ascii="Times New Roman" w:hAnsi="Times New Roman" w:cs="Times New Roman"/>
          <w:b/>
          <w:i/>
          <w:iCs/>
          <w:sz w:val="28"/>
          <w:szCs w:val="28"/>
        </w:rPr>
        <w:t>TERT</w:t>
      </w:r>
      <w:r w:rsidRPr="00156D40">
        <w:rPr>
          <w:rFonts w:ascii="Times New Roman" w:hAnsi="Times New Roman" w:cs="Times New Roman"/>
          <w:b/>
          <w:iCs/>
          <w:sz w:val="28"/>
          <w:szCs w:val="28"/>
        </w:rPr>
        <w:t xml:space="preserve"> mRNA máu ngoại vi </w:t>
      </w:r>
      <w:r w:rsidRPr="00156D40">
        <w:rPr>
          <w:rFonts w:ascii="Times New Roman" w:hAnsi="Times New Roman" w:cs="Times New Roman"/>
          <w:b/>
          <w:bCs/>
          <w:iCs/>
          <w:sz w:val="28"/>
          <w:szCs w:val="28"/>
        </w:rPr>
        <w:t xml:space="preserve">với một số đặc điểm lâm sàng, cận lâm sàng, thời gian sống còn ở bệnh nhân UTBMTBG </w:t>
      </w:r>
      <w:r w:rsidR="006857A0">
        <w:rPr>
          <w:rFonts w:ascii="Times New Roman" w:hAnsi="Times New Roman" w:cs="Times New Roman"/>
          <w:b/>
          <w:bCs/>
          <w:iCs/>
          <w:sz w:val="28"/>
          <w:szCs w:val="28"/>
        </w:rPr>
        <w:t>có HB</w:t>
      </w:r>
      <w:r w:rsidR="00CF6BFA">
        <w:rPr>
          <w:rFonts w:ascii="Times New Roman" w:hAnsi="Times New Roman" w:cs="Times New Roman"/>
          <w:b/>
          <w:bCs/>
          <w:iCs/>
          <w:sz w:val="28"/>
          <w:szCs w:val="28"/>
        </w:rPr>
        <w:t>s</w:t>
      </w:r>
      <w:r w:rsidR="006857A0">
        <w:rPr>
          <w:rFonts w:ascii="Times New Roman" w:hAnsi="Times New Roman" w:cs="Times New Roman"/>
          <w:b/>
          <w:bCs/>
          <w:iCs/>
          <w:sz w:val="28"/>
          <w:szCs w:val="28"/>
        </w:rPr>
        <w:t>Ag dương tính</w:t>
      </w:r>
    </w:p>
    <w:p w14:paraId="6372DED1" w14:textId="01259051" w:rsidR="00F42308" w:rsidRPr="00156D40" w:rsidRDefault="00F42308"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C228T xuất hiện với tỷ lệ cao hơn ở nhóm bệnh nhân vàng da, cổ trướng; liên quan với các thông số đánh giá chức năng gan như bilirubin toàn phần, tỷ lệ prothrombin (p &lt; 0,05) và tăng dần theo mức độ suy gan theo thang điểm Child - Pugh (60,0% ở</w:t>
      </w:r>
      <w:r w:rsidR="00BD1878" w:rsidRPr="00156D40">
        <w:rPr>
          <w:rFonts w:ascii="Times New Roman" w:hAnsi="Times New Roman" w:cs="Times New Roman"/>
          <w:sz w:val="28"/>
          <w:szCs w:val="28"/>
        </w:rPr>
        <w:t xml:space="preserve"> nhóm Child C </w:t>
      </w:r>
      <w:r w:rsidRPr="00156D40">
        <w:rPr>
          <w:rFonts w:ascii="Times New Roman" w:hAnsi="Times New Roman" w:cs="Times New Roman"/>
          <w:sz w:val="28"/>
          <w:szCs w:val="28"/>
        </w:rPr>
        <w:t>so với 20,3% ở nhóm Child A, p = 0,012).</w:t>
      </w:r>
    </w:p>
    <w:p w14:paraId="2DCFB24D" w14:textId="35D29191" w:rsidR="00F42308" w:rsidRPr="00156D40" w:rsidRDefault="00F42308"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w:t>
      </w:r>
      <w:r w:rsidR="00C74192" w:rsidRPr="00156D40">
        <w:rPr>
          <w:rFonts w:ascii="Times New Roman" w:hAnsi="Times New Roman" w:cs="Times New Roman"/>
          <w:sz w:val="28"/>
          <w:szCs w:val="28"/>
        </w:rPr>
        <w:t xml:space="preserve">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C74192" w:rsidRPr="00156D40">
        <w:rPr>
          <w:rFonts w:ascii="Times New Roman" w:hAnsi="Times New Roman" w:cs="Times New Roman"/>
          <w:sz w:val="28"/>
          <w:szCs w:val="28"/>
        </w:rPr>
        <w:t xml:space="preserve"> C228T có liên quan đến </w:t>
      </w:r>
      <w:r w:rsidRPr="00156D40">
        <w:rPr>
          <w:rFonts w:ascii="Times New Roman" w:hAnsi="Times New Roman" w:cs="Times New Roman"/>
          <w:sz w:val="28"/>
          <w:szCs w:val="28"/>
        </w:rPr>
        <w:t>tình t</w:t>
      </w:r>
      <w:r w:rsidR="009063C3" w:rsidRPr="00156D40">
        <w:rPr>
          <w:rFonts w:ascii="Times New Roman" w:hAnsi="Times New Roman" w:cs="Times New Roman"/>
          <w:sz w:val="28"/>
          <w:szCs w:val="28"/>
        </w:rPr>
        <w:t>r</w:t>
      </w:r>
      <w:r w:rsidRPr="00156D40">
        <w:rPr>
          <w:rFonts w:ascii="Times New Roman" w:hAnsi="Times New Roman" w:cs="Times New Roman"/>
          <w:sz w:val="28"/>
          <w:szCs w:val="28"/>
        </w:rPr>
        <w:t>ạng di căn hạch ổ bụng (p = 0,01) và huyết khối tĩnh mạch cửa</w:t>
      </w:r>
      <w:r w:rsidR="00C74192" w:rsidRPr="00156D40">
        <w:rPr>
          <w:rFonts w:ascii="Times New Roman" w:hAnsi="Times New Roman" w:cs="Times New Roman"/>
          <w:sz w:val="28"/>
          <w:szCs w:val="28"/>
        </w:rPr>
        <w:t xml:space="preserve"> </w:t>
      </w:r>
      <w:r w:rsidRPr="00156D40">
        <w:rPr>
          <w:rFonts w:ascii="Times New Roman" w:hAnsi="Times New Roman" w:cs="Times New Roman"/>
          <w:sz w:val="28"/>
          <w:szCs w:val="28"/>
        </w:rPr>
        <w:t>(p = 0,04) nhưng không liên quan với số lượng, kích thước</w:t>
      </w:r>
      <w:r w:rsidR="009063C3" w:rsidRPr="00156D40">
        <w:rPr>
          <w:rFonts w:ascii="Times New Roman" w:hAnsi="Times New Roman" w:cs="Times New Roman"/>
          <w:sz w:val="28"/>
          <w:szCs w:val="28"/>
        </w:rPr>
        <w:t xml:space="preserve"> khối u</w:t>
      </w:r>
      <w:r w:rsidRPr="00156D40">
        <w:rPr>
          <w:rFonts w:ascii="Times New Roman" w:hAnsi="Times New Roman" w:cs="Times New Roman"/>
          <w:sz w:val="28"/>
          <w:szCs w:val="28"/>
        </w:rPr>
        <w:t xml:space="preserve"> và di căn xa, p &gt; 0,05. </w:t>
      </w:r>
    </w:p>
    <w:p w14:paraId="4E39C7A9" w14:textId="7AFFD514" w:rsidR="009063C3" w:rsidRPr="00156D40" w:rsidRDefault="00F42308"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Tỷ lệ đột biến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Pr="00156D40">
        <w:rPr>
          <w:rFonts w:ascii="Times New Roman" w:hAnsi="Times New Roman" w:cs="Times New Roman"/>
          <w:sz w:val="28"/>
          <w:szCs w:val="28"/>
        </w:rPr>
        <w:t xml:space="preserve"> </w:t>
      </w:r>
      <w:r w:rsidR="009063C3" w:rsidRPr="00156D40">
        <w:rPr>
          <w:rFonts w:ascii="Times New Roman" w:hAnsi="Times New Roman" w:cs="Times New Roman"/>
          <w:sz w:val="28"/>
          <w:szCs w:val="28"/>
        </w:rPr>
        <w:t>C228T tăng dần theo giai đoạn bệnh, cao hơn ở giai đoạn C, D (42,3%) so với giai đoạn O, A, B (16,8%), p = 0,001 theo hệ thống BCLC; giai đoạn III, IV (40,0%) so với giai đoạn I, II, p = 0,001 theo hệ thống TNM.</w:t>
      </w:r>
    </w:p>
    <w:p w14:paraId="76E5A8B1" w14:textId="0C817BE4" w:rsidR="00C74192" w:rsidRPr="00156D40" w:rsidRDefault="009063C3" w:rsidP="00C74192">
      <w:pPr>
        <w:spacing w:after="0" w:line="360" w:lineRule="auto"/>
        <w:ind w:firstLine="720"/>
        <w:jc w:val="both"/>
        <w:rPr>
          <w:rFonts w:ascii="Times New Roman" w:hAnsi="Times New Roman" w:cs="Times New Roman"/>
          <w:sz w:val="28"/>
          <w:szCs w:val="28"/>
        </w:rPr>
      </w:pPr>
      <w:r w:rsidRPr="00156D40">
        <w:rPr>
          <w:rFonts w:ascii="Times New Roman" w:hAnsi="Times New Roman" w:cs="Times New Roman"/>
          <w:sz w:val="28"/>
          <w:szCs w:val="28"/>
        </w:rPr>
        <w:t xml:space="preserve">- Bệnh nhân </w:t>
      </w:r>
      <w:r w:rsidR="00C74192" w:rsidRPr="00156D40">
        <w:rPr>
          <w:rFonts w:ascii="Times New Roman" w:hAnsi="Times New Roman" w:cs="Times New Roman"/>
          <w:sz w:val="28"/>
          <w:szCs w:val="28"/>
        </w:rPr>
        <w:t xml:space="preserve">UTBMTBG có đột biến </w:t>
      </w:r>
      <w:r w:rsidR="001B08FA"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C228T có </w:t>
      </w:r>
      <w:r w:rsidRPr="00156D40">
        <w:rPr>
          <w:rFonts w:ascii="Times New Roman" w:hAnsi="Times New Roman" w:cs="Times New Roman"/>
          <w:sz w:val="28"/>
          <w:szCs w:val="28"/>
        </w:rPr>
        <w:t>thời gian sống còn ngắn</w:t>
      </w:r>
      <w:r w:rsidR="00C74192" w:rsidRPr="00156D40">
        <w:rPr>
          <w:rFonts w:ascii="Times New Roman" w:hAnsi="Times New Roman" w:cs="Times New Roman"/>
          <w:sz w:val="28"/>
          <w:szCs w:val="28"/>
        </w:rPr>
        <w:t xml:space="preserve"> hơn có ý nghĩa thống kê so với bệnh nhân không có đột biến</w:t>
      </w:r>
      <w:r w:rsidRPr="00156D40">
        <w:rPr>
          <w:rFonts w:ascii="Times New Roman" w:hAnsi="Times New Roman" w:cs="Times New Roman"/>
          <w:sz w:val="28"/>
          <w:szCs w:val="28"/>
        </w:rPr>
        <w:t xml:space="preserve"> (21,3 ± 2,</w:t>
      </w:r>
      <w:r w:rsidR="003A636B">
        <w:rPr>
          <w:rFonts w:ascii="Times New Roman" w:hAnsi="Times New Roman" w:cs="Times New Roman"/>
          <w:sz w:val="28"/>
          <w:szCs w:val="28"/>
        </w:rPr>
        <w:t>7</w:t>
      </w:r>
      <w:r w:rsidRPr="00156D40">
        <w:rPr>
          <w:rFonts w:ascii="Times New Roman" w:hAnsi="Times New Roman" w:cs="Times New Roman"/>
          <w:sz w:val="28"/>
          <w:szCs w:val="28"/>
        </w:rPr>
        <w:t xml:space="preserve"> so với 30,7 ± 1,5 tháng, theo thứ tự, p = 0,005)</w:t>
      </w:r>
      <w:r w:rsidR="00C74192" w:rsidRPr="00156D40">
        <w:rPr>
          <w:rFonts w:ascii="Times New Roman" w:hAnsi="Times New Roman" w:cs="Times New Roman"/>
          <w:sz w:val="28"/>
          <w:szCs w:val="28"/>
        </w:rPr>
        <w:t>.</w:t>
      </w:r>
    </w:p>
    <w:p w14:paraId="1D0A181D" w14:textId="42E3958C" w:rsidR="009063C3" w:rsidRPr="00156D40" w:rsidRDefault="009063C3" w:rsidP="00C74192">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Tỷ lệ</w:t>
      </w:r>
      <w:r w:rsidR="00C74192"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mRNA</w:t>
      </w:r>
      <w:r w:rsidRPr="00156D40">
        <w:rPr>
          <w:rFonts w:ascii="Times New Roman" w:hAnsi="Times New Roman" w:cs="Times New Roman"/>
          <w:sz w:val="28"/>
          <w:szCs w:val="28"/>
        </w:rPr>
        <w:t xml:space="preserve"> dương tính</w:t>
      </w:r>
      <w:r w:rsidR="00C74192" w:rsidRPr="00156D40">
        <w:rPr>
          <w:rFonts w:ascii="Times New Roman" w:hAnsi="Times New Roman" w:cs="Times New Roman"/>
          <w:sz w:val="28"/>
          <w:szCs w:val="28"/>
        </w:rPr>
        <w:t xml:space="preserve"> trong máu ngoại vi </w:t>
      </w:r>
      <w:r w:rsidRPr="00156D40">
        <w:rPr>
          <w:rFonts w:ascii="Times New Roman" w:hAnsi="Times New Roman" w:cs="Times New Roman"/>
          <w:sz w:val="28"/>
          <w:szCs w:val="28"/>
        </w:rPr>
        <w:t>tăng dần theo giai đoạn bệnh BCLC (thấp nhất giai đoạn O/A là 9,1% và cao nhất ở giai đoạn D là 40,0%, p = 0,048), trong khi không liên quan với giai đoạn TNM.</w:t>
      </w:r>
    </w:p>
    <w:p w14:paraId="5259925C" w14:textId="32F36AAC" w:rsidR="00C74192" w:rsidRPr="00156D40" w:rsidRDefault="009063C3" w:rsidP="00224160">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 C</w:t>
      </w:r>
      <w:r w:rsidR="00C74192" w:rsidRPr="00156D40">
        <w:rPr>
          <w:rFonts w:ascii="Times New Roman" w:hAnsi="Times New Roman" w:cs="Times New Roman"/>
          <w:sz w:val="28"/>
          <w:szCs w:val="28"/>
        </w:rPr>
        <w:t xml:space="preserve">hưa </w:t>
      </w:r>
      <w:r w:rsidRPr="00156D40">
        <w:rPr>
          <w:rFonts w:ascii="Times New Roman" w:hAnsi="Times New Roman" w:cs="Times New Roman"/>
          <w:sz w:val="28"/>
          <w:szCs w:val="28"/>
        </w:rPr>
        <w:t>xác định được</w:t>
      </w:r>
      <w:r w:rsidR="00C74192" w:rsidRPr="00156D40">
        <w:rPr>
          <w:rFonts w:ascii="Times New Roman" w:hAnsi="Times New Roman" w:cs="Times New Roman"/>
          <w:sz w:val="28"/>
          <w:szCs w:val="28"/>
        </w:rPr>
        <w:t xml:space="preserve"> mối liên quan </w:t>
      </w:r>
      <w:r w:rsidRPr="00156D40">
        <w:rPr>
          <w:rFonts w:ascii="Times New Roman" w:hAnsi="Times New Roman" w:cs="Times New Roman"/>
          <w:sz w:val="28"/>
          <w:szCs w:val="28"/>
        </w:rPr>
        <w:t xml:space="preserve">giữa 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mRNA máu </w:t>
      </w:r>
      <w:r w:rsidR="00224160" w:rsidRPr="00156D40">
        <w:rPr>
          <w:rFonts w:ascii="Times New Roman" w:hAnsi="Times New Roman" w:cs="Times New Roman"/>
          <w:sz w:val="28"/>
          <w:szCs w:val="28"/>
        </w:rPr>
        <w:t>ngoại</w:t>
      </w:r>
      <w:r w:rsidRPr="00156D40">
        <w:rPr>
          <w:rFonts w:ascii="Times New Roman" w:hAnsi="Times New Roman" w:cs="Times New Roman"/>
          <w:sz w:val="28"/>
          <w:szCs w:val="28"/>
        </w:rPr>
        <w:t xml:space="preserve"> vi </w:t>
      </w:r>
      <w:r w:rsidR="00C74192" w:rsidRPr="00156D40">
        <w:rPr>
          <w:rFonts w:ascii="Times New Roman" w:hAnsi="Times New Roman" w:cs="Times New Roman"/>
          <w:sz w:val="28"/>
          <w:szCs w:val="28"/>
        </w:rPr>
        <w:t xml:space="preserve">với giới tính, tuổi, một số triệu chứng </w:t>
      </w:r>
      <w:r w:rsidRPr="00156D40">
        <w:rPr>
          <w:rFonts w:ascii="Times New Roman" w:hAnsi="Times New Roman" w:cs="Times New Roman"/>
          <w:sz w:val="28"/>
          <w:szCs w:val="28"/>
        </w:rPr>
        <w:t>lâm sàng, chức năng gan, gánh nặng khối u và thời gian sống còn</w:t>
      </w:r>
      <w:bookmarkStart w:id="665" w:name="_Toc406384"/>
      <w:bookmarkStart w:id="666" w:name="_Toc176459864"/>
      <w:r w:rsidR="00224160" w:rsidRPr="00156D40">
        <w:rPr>
          <w:rFonts w:ascii="Times New Roman" w:hAnsi="Times New Roman" w:cs="Times New Roman"/>
          <w:sz w:val="28"/>
          <w:szCs w:val="28"/>
        </w:rPr>
        <w:t>.</w:t>
      </w:r>
      <w:r w:rsidR="00C74192" w:rsidRPr="00156D40">
        <w:rPr>
          <w:rFonts w:ascii="Times New Roman" w:hAnsi="Times New Roman" w:cs="Times New Roman"/>
          <w:sz w:val="28"/>
          <w:szCs w:val="28"/>
        </w:rPr>
        <w:br w:type="page"/>
      </w:r>
    </w:p>
    <w:p w14:paraId="5150B893" w14:textId="77777777" w:rsidR="00C74192" w:rsidRPr="00156D40" w:rsidRDefault="00C74192" w:rsidP="00C74192">
      <w:pPr>
        <w:pStyle w:val="a"/>
      </w:pPr>
      <w:bookmarkStart w:id="667" w:name="_Toc177210231"/>
      <w:bookmarkStart w:id="668" w:name="_Toc181649429"/>
      <w:r w:rsidRPr="00156D40">
        <w:lastRenderedPageBreak/>
        <w:t>KIẾN NGHỊ</w:t>
      </w:r>
      <w:bookmarkEnd w:id="665"/>
      <w:bookmarkEnd w:id="666"/>
      <w:bookmarkEnd w:id="667"/>
      <w:bookmarkEnd w:id="668"/>
    </w:p>
    <w:p w14:paraId="211BCAF3" w14:textId="77777777" w:rsidR="00CE5393" w:rsidRPr="00156D40" w:rsidRDefault="00CE5393" w:rsidP="00F470AF">
      <w:pPr>
        <w:pStyle w:val="a"/>
        <w:outlineLvl w:val="9"/>
      </w:pPr>
    </w:p>
    <w:p w14:paraId="20C5C17C" w14:textId="4E517F2A" w:rsidR="00C74192" w:rsidRPr="00156D40" w:rsidRDefault="002B48AB" w:rsidP="00224160">
      <w:pPr>
        <w:spacing w:after="0" w:line="360" w:lineRule="auto"/>
        <w:ind w:right="2" w:firstLine="720"/>
        <w:jc w:val="both"/>
        <w:rPr>
          <w:rFonts w:ascii="Times New Roman" w:hAnsi="Times New Roman" w:cs="Times New Roman"/>
          <w:sz w:val="28"/>
          <w:szCs w:val="28"/>
        </w:rPr>
      </w:pPr>
      <w:r w:rsidRPr="00156D40">
        <w:rPr>
          <w:rFonts w:ascii="Times New Roman" w:hAnsi="Times New Roman" w:cs="Times New Roman"/>
          <w:sz w:val="28"/>
          <w:szCs w:val="28"/>
        </w:rPr>
        <w:t>Tiếp tục</w:t>
      </w:r>
      <w:r w:rsidR="00C74192" w:rsidRPr="00156D40">
        <w:rPr>
          <w:rFonts w:ascii="Times New Roman" w:hAnsi="Times New Roman" w:cs="Times New Roman"/>
          <w:sz w:val="28"/>
          <w:szCs w:val="28"/>
        </w:rPr>
        <w:t xml:space="preserve"> mở rộng phạm v</w:t>
      </w:r>
      <w:r w:rsidR="00224160" w:rsidRPr="00156D40">
        <w:rPr>
          <w:rFonts w:ascii="Times New Roman" w:hAnsi="Times New Roman" w:cs="Times New Roman"/>
          <w:sz w:val="28"/>
          <w:szCs w:val="28"/>
        </w:rPr>
        <w:t>i</w:t>
      </w:r>
      <w:r w:rsidR="00C74192" w:rsidRPr="00156D40">
        <w:rPr>
          <w:rFonts w:ascii="Times New Roman" w:hAnsi="Times New Roman" w:cs="Times New Roman"/>
          <w:sz w:val="28"/>
          <w:szCs w:val="28"/>
        </w:rPr>
        <w:t xml:space="preserve"> nghiên cứu đột biến vùng khởi động </w:t>
      </w:r>
      <w:r w:rsidR="001B08FA" w:rsidRPr="00156D40">
        <w:rPr>
          <w:rFonts w:ascii="Times New Roman" w:hAnsi="Times New Roman" w:cs="Times New Roman"/>
          <w:iCs/>
          <w:sz w:val="28"/>
          <w:szCs w:val="28"/>
        </w:rPr>
        <w:t>h</w:t>
      </w:r>
      <w:r w:rsidR="003973BA" w:rsidRPr="00156D40">
        <w:rPr>
          <w:rFonts w:ascii="Times New Roman" w:hAnsi="Times New Roman" w:cs="Times New Roman"/>
          <w:i/>
          <w:iCs/>
          <w:sz w:val="28"/>
          <w:szCs w:val="28"/>
        </w:rPr>
        <w:t>TERT</w:t>
      </w:r>
      <w:r w:rsidR="00C74192" w:rsidRPr="00156D40">
        <w:rPr>
          <w:rFonts w:ascii="Times New Roman" w:hAnsi="Times New Roman" w:cs="Times New Roman"/>
          <w:sz w:val="28"/>
          <w:szCs w:val="28"/>
        </w:rPr>
        <w:t xml:space="preserve"> và </w:t>
      </w:r>
      <w:r w:rsidR="00904524" w:rsidRPr="00156D40">
        <w:rPr>
          <w:rFonts w:ascii="Times New Roman" w:hAnsi="Times New Roman" w:cs="Times New Roman"/>
          <w:sz w:val="28"/>
          <w:szCs w:val="28"/>
        </w:rPr>
        <w:t xml:space="preserve">biểu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C74192" w:rsidRPr="00156D40">
        <w:rPr>
          <w:rFonts w:ascii="Times New Roman" w:hAnsi="Times New Roman" w:cs="Times New Roman"/>
          <w:sz w:val="28"/>
          <w:szCs w:val="28"/>
        </w:rPr>
        <w:t xml:space="preserve"> mRNA trong máu ngoại v</w:t>
      </w:r>
      <w:r w:rsidR="00224160" w:rsidRPr="00156D40">
        <w:rPr>
          <w:rFonts w:ascii="Times New Roman" w:hAnsi="Times New Roman" w:cs="Times New Roman"/>
          <w:sz w:val="28"/>
          <w:szCs w:val="28"/>
        </w:rPr>
        <w:t>i</w:t>
      </w:r>
      <w:r w:rsidR="00C74192" w:rsidRPr="00156D40">
        <w:rPr>
          <w:rFonts w:ascii="Times New Roman" w:hAnsi="Times New Roman" w:cs="Times New Roman"/>
          <w:sz w:val="28"/>
          <w:szCs w:val="28"/>
        </w:rPr>
        <w:t xml:space="preserve"> </w:t>
      </w:r>
      <w:r w:rsidR="00224160" w:rsidRPr="00156D40">
        <w:rPr>
          <w:rFonts w:ascii="Times New Roman" w:hAnsi="Times New Roman" w:cs="Times New Roman"/>
          <w:sz w:val="28"/>
          <w:szCs w:val="28"/>
        </w:rPr>
        <w:t>trên bệnh nhân UTBMTBG với số lượng bệnh nhân lớn hơn, yếu tố nguy cơ đa dạng hơn, theo dõi bệnh nhân theo từng phân nhóm điều trị để thấy rõ hơn vai trò c</w:t>
      </w:r>
      <w:r w:rsidR="003523EB" w:rsidRPr="00156D40">
        <w:rPr>
          <w:rFonts w:ascii="Times New Roman" w:hAnsi="Times New Roman" w:cs="Times New Roman"/>
          <w:sz w:val="28"/>
          <w:szCs w:val="28"/>
        </w:rPr>
        <w:t>ủa</w:t>
      </w:r>
      <w:r w:rsidR="00224160" w:rsidRPr="00156D40">
        <w:rPr>
          <w:rFonts w:ascii="Times New Roman" w:hAnsi="Times New Roman" w:cs="Times New Roman"/>
          <w:sz w:val="28"/>
          <w:szCs w:val="28"/>
        </w:rPr>
        <w:t xml:space="preserve"> các dấu ấn sinh học phân tử này trong </w:t>
      </w:r>
      <w:r w:rsidR="00C74192" w:rsidRPr="00156D40">
        <w:rPr>
          <w:rFonts w:ascii="Times New Roman" w:hAnsi="Times New Roman" w:cs="Times New Roman"/>
          <w:sz w:val="28"/>
          <w:szCs w:val="28"/>
        </w:rPr>
        <w:t>chẩn đoán và</w:t>
      </w:r>
      <w:r w:rsidR="00224160" w:rsidRPr="00156D40">
        <w:rPr>
          <w:rFonts w:ascii="Times New Roman" w:hAnsi="Times New Roman" w:cs="Times New Roman"/>
          <w:sz w:val="28"/>
          <w:szCs w:val="28"/>
        </w:rPr>
        <w:t xml:space="preserve"> </w:t>
      </w:r>
      <w:r w:rsidR="00C74192" w:rsidRPr="00156D40">
        <w:rPr>
          <w:rFonts w:ascii="Times New Roman" w:hAnsi="Times New Roman" w:cs="Times New Roman"/>
          <w:sz w:val="28"/>
          <w:szCs w:val="28"/>
        </w:rPr>
        <w:t>tiên lượng bệnh nhân UTBMTBG</w:t>
      </w:r>
      <w:r w:rsidR="00224160" w:rsidRPr="00156D40">
        <w:rPr>
          <w:rFonts w:ascii="Times New Roman" w:hAnsi="Times New Roman" w:cs="Times New Roman"/>
          <w:sz w:val="28"/>
          <w:szCs w:val="28"/>
        </w:rPr>
        <w:t xml:space="preserve"> tại Việt Nam</w:t>
      </w:r>
      <w:r w:rsidR="00C74192" w:rsidRPr="00156D40">
        <w:rPr>
          <w:rFonts w:ascii="Times New Roman" w:hAnsi="Times New Roman" w:cs="Times New Roman"/>
          <w:sz w:val="28"/>
          <w:szCs w:val="28"/>
        </w:rPr>
        <w:t xml:space="preserve">. </w:t>
      </w:r>
    </w:p>
    <w:p w14:paraId="5D9C82F8" w14:textId="77777777" w:rsidR="00C74192" w:rsidRPr="00156D40" w:rsidRDefault="00C74192" w:rsidP="00C74192">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br w:type="page"/>
      </w:r>
    </w:p>
    <w:p w14:paraId="4DA6EF77" w14:textId="77777777" w:rsidR="004C34CD" w:rsidRPr="00156D40" w:rsidRDefault="004C34CD">
      <w:pPr>
        <w:spacing w:after="0" w:line="300" w:lineRule="auto"/>
        <w:jc w:val="both"/>
        <w:rPr>
          <w:rFonts w:ascii="Times New Roman" w:hAnsi="Times New Roman" w:cs="Times New Roman"/>
          <w:b/>
          <w:sz w:val="28"/>
          <w:szCs w:val="28"/>
          <w:shd w:val="clear" w:color="auto" w:fill="FFFFFF"/>
        </w:rPr>
        <w:sectPr w:rsidR="004C34CD" w:rsidRPr="00156D40" w:rsidSect="00834919">
          <w:headerReference w:type="default" r:id="rId76"/>
          <w:footerReference w:type="default" r:id="rId77"/>
          <w:pgSz w:w="11907" w:h="16840" w:code="9"/>
          <w:pgMar w:top="1701" w:right="1134" w:bottom="1701" w:left="1985" w:header="709" w:footer="567" w:gutter="0"/>
          <w:pgNumType w:start="1"/>
          <w:cols w:space="720"/>
          <w:docGrid w:linePitch="360"/>
        </w:sectPr>
      </w:pPr>
    </w:p>
    <w:p w14:paraId="49EAF3B3" w14:textId="73E9E181" w:rsidR="00130D0E" w:rsidRPr="00156D40" w:rsidRDefault="00130D0E" w:rsidP="002D6830">
      <w:pPr>
        <w:pStyle w:val="Heading1"/>
        <w:spacing w:before="0" w:beforeAutospacing="0" w:after="0" w:afterAutospacing="0" w:line="360" w:lineRule="auto"/>
        <w:jc w:val="center"/>
        <w:rPr>
          <w:b w:val="0"/>
          <w:bCs w:val="0"/>
          <w:sz w:val="28"/>
          <w:szCs w:val="28"/>
        </w:rPr>
      </w:pPr>
      <w:bookmarkStart w:id="669" w:name="_Toc181649430"/>
      <w:bookmarkStart w:id="670" w:name="_Toc176459865"/>
      <w:bookmarkStart w:id="671" w:name="_Toc176539717"/>
      <w:bookmarkStart w:id="672" w:name="_Toc176548071"/>
      <w:r w:rsidRPr="00156D40">
        <w:rPr>
          <w:sz w:val="28"/>
          <w:szCs w:val="28"/>
        </w:rPr>
        <w:lastRenderedPageBreak/>
        <w:t>DANH MỤC CÁC CÔNG TRÌNH CÔNG BỐ KẾT QUẢ</w:t>
      </w:r>
      <w:bookmarkEnd w:id="669"/>
    </w:p>
    <w:p w14:paraId="51163F7F" w14:textId="5D8ECA12" w:rsidR="00130D0E" w:rsidRPr="00156D40" w:rsidRDefault="00130D0E" w:rsidP="002D6830">
      <w:pPr>
        <w:pStyle w:val="Heading1"/>
        <w:spacing w:before="0" w:beforeAutospacing="0" w:after="0" w:afterAutospacing="0" w:line="360" w:lineRule="auto"/>
        <w:jc w:val="center"/>
        <w:rPr>
          <w:b w:val="0"/>
          <w:bCs w:val="0"/>
          <w:sz w:val="28"/>
          <w:szCs w:val="28"/>
        </w:rPr>
      </w:pPr>
      <w:bookmarkStart w:id="673" w:name="_Toc181649431"/>
      <w:r w:rsidRPr="00156D40">
        <w:rPr>
          <w:sz w:val="28"/>
          <w:szCs w:val="28"/>
        </w:rPr>
        <w:t>CỦA ĐỀ TÀI LUẬN ÁN</w:t>
      </w:r>
      <w:bookmarkEnd w:id="673"/>
    </w:p>
    <w:p w14:paraId="30D8877E" w14:textId="77777777" w:rsidR="00D52D8E" w:rsidRPr="002D6830" w:rsidRDefault="00D52D8E" w:rsidP="00CF5CC2">
      <w:pPr>
        <w:pStyle w:val="a"/>
        <w:outlineLvl w:val="9"/>
        <w:rPr>
          <w:noProof/>
          <w:sz w:val="20"/>
          <w:szCs w:val="20"/>
        </w:rPr>
      </w:pPr>
    </w:p>
    <w:p w14:paraId="4D96E2D4" w14:textId="7DC86A3F" w:rsidR="00CF5CC2" w:rsidRPr="00156D40" w:rsidRDefault="00D52D8E" w:rsidP="002D6830">
      <w:pPr>
        <w:pStyle w:val="a"/>
        <w:numPr>
          <w:ilvl w:val="0"/>
          <w:numId w:val="22"/>
        </w:numPr>
        <w:jc w:val="both"/>
        <w:outlineLvl w:val="9"/>
        <w:rPr>
          <w:b w:val="0"/>
          <w:noProof/>
        </w:rPr>
      </w:pPr>
      <w:r w:rsidRPr="00156D40">
        <w:rPr>
          <w:b w:val="0"/>
          <w:noProof/>
        </w:rPr>
        <w:t>Phạm Châu, Dương Quang Huy</w:t>
      </w:r>
      <w:r w:rsidR="00330055" w:rsidRPr="00156D40">
        <w:rPr>
          <w:b w:val="0"/>
          <w:noProof/>
        </w:rPr>
        <w:t>, Phạ</w:t>
      </w:r>
      <w:r w:rsidR="00172AC0" w:rsidRPr="00156D40">
        <w:rPr>
          <w:b w:val="0"/>
          <w:noProof/>
        </w:rPr>
        <w:t>m X</w:t>
      </w:r>
      <w:r w:rsidRPr="00156D40">
        <w:rPr>
          <w:b w:val="0"/>
          <w:noProof/>
        </w:rPr>
        <w:t xml:space="preserve">uân Huy, Phạm Quang Trung, Ngô Tất Trung </w:t>
      </w:r>
      <w:r w:rsidR="00172AC0" w:rsidRPr="00156D40">
        <w:rPr>
          <w:b w:val="0"/>
          <w:noProof/>
        </w:rPr>
        <w:t>(2024). M</w:t>
      </w:r>
      <w:r w:rsidRPr="00156D40">
        <w:rPr>
          <w:b w:val="0"/>
          <w:noProof/>
        </w:rPr>
        <w:t xml:space="preserve">ối liên quan giữa </w:t>
      </w:r>
      <w:r w:rsidR="009B4587" w:rsidRPr="00156D40">
        <w:rPr>
          <w:b w:val="0"/>
          <w:noProof/>
        </w:rPr>
        <w:t xml:space="preserve">đột biến </w:t>
      </w:r>
      <w:r w:rsidR="00574DB7" w:rsidRPr="00156D40">
        <w:rPr>
          <w:b w:val="0"/>
          <w:noProof/>
        </w:rPr>
        <w:t>h</w:t>
      </w:r>
      <w:r w:rsidR="003973BA" w:rsidRPr="00156D40">
        <w:rPr>
          <w:b w:val="0"/>
          <w:i/>
          <w:noProof/>
        </w:rPr>
        <w:t>TERT</w:t>
      </w:r>
      <w:r w:rsidR="009B4587" w:rsidRPr="00156D40">
        <w:rPr>
          <w:b w:val="0"/>
          <w:noProof/>
        </w:rPr>
        <w:t xml:space="preserve"> C228T</w:t>
      </w:r>
      <w:r w:rsidRPr="00156D40">
        <w:rPr>
          <w:b w:val="0"/>
          <w:noProof/>
        </w:rPr>
        <w:t xml:space="preserve"> trong máu ngoại vi với giai đoạn bệnh theo TNM ở bệnh nhân ung thư biểu mô tế bào gan nhiễm virus viêm gan B</w:t>
      </w:r>
      <w:r w:rsidR="00172AC0" w:rsidRPr="00156D40">
        <w:rPr>
          <w:b w:val="0"/>
          <w:noProof/>
        </w:rPr>
        <w:t xml:space="preserve">. </w:t>
      </w:r>
      <w:r w:rsidR="00172AC0" w:rsidRPr="00156D40">
        <w:rPr>
          <w:b w:val="0"/>
          <w:i/>
          <w:noProof/>
        </w:rPr>
        <w:t xml:space="preserve">Tạp chí Y học Việt Nam, </w:t>
      </w:r>
      <w:r w:rsidR="00172AC0" w:rsidRPr="00156D40">
        <w:rPr>
          <w:b w:val="0"/>
          <w:noProof/>
        </w:rPr>
        <w:t>541</w:t>
      </w:r>
      <w:r w:rsidR="005579B5">
        <w:rPr>
          <w:b w:val="0"/>
          <w:noProof/>
        </w:rPr>
        <w:t>(2): 234-237.</w:t>
      </w:r>
    </w:p>
    <w:p w14:paraId="1507B6CF" w14:textId="1DEC6EE6" w:rsidR="00CF5CC2" w:rsidRPr="00156D40" w:rsidRDefault="00CF5CC2" w:rsidP="002D6830">
      <w:pPr>
        <w:pStyle w:val="a"/>
        <w:numPr>
          <w:ilvl w:val="0"/>
          <w:numId w:val="22"/>
        </w:numPr>
        <w:jc w:val="both"/>
        <w:outlineLvl w:val="9"/>
        <w:rPr>
          <w:b w:val="0"/>
          <w:noProof/>
        </w:rPr>
      </w:pPr>
      <w:r w:rsidRPr="00156D40">
        <w:rPr>
          <w:b w:val="0"/>
          <w:noProof/>
        </w:rPr>
        <w:t>Phạm Châu, Dương Quang Huy, Phạm Xuân Huy, Phạm Quang Trung, Ngô Tất Trung</w:t>
      </w:r>
      <w:r w:rsidR="00D75BEA" w:rsidRPr="00156D40">
        <w:rPr>
          <w:b w:val="0"/>
          <w:noProof/>
        </w:rPr>
        <w:t xml:space="preserve"> (2024). Nghiên cứu </w:t>
      </w:r>
      <w:r w:rsidR="00574DB7" w:rsidRPr="00156D40">
        <w:rPr>
          <w:b w:val="0"/>
          <w:noProof/>
        </w:rPr>
        <w:t>h</w:t>
      </w:r>
      <w:r w:rsidR="003973BA" w:rsidRPr="00156D40">
        <w:rPr>
          <w:b w:val="0"/>
          <w:i/>
          <w:noProof/>
        </w:rPr>
        <w:t>TERT</w:t>
      </w:r>
      <w:r w:rsidR="00D75BEA" w:rsidRPr="00156D40">
        <w:rPr>
          <w:b w:val="0"/>
          <w:noProof/>
        </w:rPr>
        <w:t xml:space="preserve"> mRNA trong máu ngoại vi ở bệnh nhân</w:t>
      </w:r>
      <w:r w:rsidR="00314445" w:rsidRPr="00156D40">
        <w:rPr>
          <w:b w:val="0"/>
          <w:noProof/>
        </w:rPr>
        <w:t xml:space="preserve"> </w:t>
      </w:r>
      <w:r w:rsidR="00D75BEA" w:rsidRPr="00156D40">
        <w:rPr>
          <w:b w:val="0"/>
          <w:noProof/>
        </w:rPr>
        <w:t>ung thư biểu mô</w:t>
      </w:r>
      <w:r w:rsidR="00314445" w:rsidRPr="00156D40">
        <w:rPr>
          <w:b w:val="0"/>
          <w:noProof/>
        </w:rPr>
        <w:t xml:space="preserve"> </w:t>
      </w:r>
      <w:r w:rsidR="00D75BEA" w:rsidRPr="00156D40">
        <w:rPr>
          <w:b w:val="0"/>
          <w:noProof/>
        </w:rPr>
        <w:t xml:space="preserve">tế bào gan có nhiễm virus viêm gan B. </w:t>
      </w:r>
      <w:r w:rsidR="00D75BEA" w:rsidRPr="00156D40">
        <w:rPr>
          <w:b w:val="0"/>
          <w:i/>
          <w:noProof/>
        </w:rPr>
        <w:t xml:space="preserve">Tạp chí Y học Việt Nam, </w:t>
      </w:r>
      <w:r w:rsidR="00D75BEA" w:rsidRPr="00156D40">
        <w:rPr>
          <w:b w:val="0"/>
          <w:noProof/>
        </w:rPr>
        <w:t>5</w:t>
      </w:r>
      <w:r w:rsidR="005579B5">
        <w:rPr>
          <w:b w:val="0"/>
          <w:noProof/>
        </w:rPr>
        <w:t>4</w:t>
      </w:r>
      <w:r w:rsidR="00D75BEA" w:rsidRPr="00156D40">
        <w:rPr>
          <w:b w:val="0"/>
          <w:noProof/>
        </w:rPr>
        <w:t>1(2)</w:t>
      </w:r>
      <w:r w:rsidR="005579B5">
        <w:rPr>
          <w:b w:val="0"/>
          <w:noProof/>
        </w:rPr>
        <w:t>: 351-355</w:t>
      </w:r>
      <w:r w:rsidR="003A636B">
        <w:rPr>
          <w:b w:val="0"/>
          <w:noProof/>
        </w:rPr>
        <w:t>.</w:t>
      </w:r>
    </w:p>
    <w:p w14:paraId="7244C564" w14:textId="1CF75BF1" w:rsidR="008748F1" w:rsidRPr="002D6830" w:rsidRDefault="008748F1" w:rsidP="002D6830">
      <w:pPr>
        <w:pStyle w:val="ListParagraph"/>
        <w:numPr>
          <w:ilvl w:val="0"/>
          <w:numId w:val="22"/>
        </w:numPr>
        <w:autoSpaceDE w:val="0"/>
        <w:autoSpaceDN w:val="0"/>
        <w:adjustRightInd w:val="0"/>
        <w:spacing w:before="120" w:after="120" w:line="360" w:lineRule="auto"/>
        <w:jc w:val="both"/>
        <w:rPr>
          <w:rFonts w:ascii="Times New Roman" w:hAnsi="Times New Roman" w:cs="Times New Roman"/>
          <w:sz w:val="28"/>
          <w:szCs w:val="28"/>
        </w:rPr>
      </w:pPr>
      <w:r w:rsidRPr="002D6830">
        <w:rPr>
          <w:rFonts w:ascii="Times New Roman" w:hAnsi="Times New Roman" w:cs="Times New Roman"/>
          <w:sz w:val="28"/>
          <w:szCs w:val="28"/>
        </w:rPr>
        <w:t>Phạm Châu, Phạm Quang Trung, Ngô Tất Trung, Dương Quang Huy</w:t>
      </w:r>
      <w:r w:rsidR="003A636B" w:rsidRPr="002D6830">
        <w:rPr>
          <w:rFonts w:ascii="Times New Roman" w:hAnsi="Times New Roman" w:cs="Times New Roman"/>
          <w:sz w:val="28"/>
          <w:szCs w:val="28"/>
        </w:rPr>
        <w:t xml:space="preserve"> (2024)</w:t>
      </w:r>
      <w:r w:rsidRPr="002D6830">
        <w:rPr>
          <w:rFonts w:ascii="Times New Roman" w:hAnsi="Times New Roman" w:cs="Times New Roman"/>
          <w:sz w:val="28"/>
          <w:szCs w:val="28"/>
        </w:rPr>
        <w:t xml:space="preserve">. </w:t>
      </w:r>
      <w:r w:rsidRPr="002D6830">
        <w:rPr>
          <w:rFonts w:ascii="Times New Roman" w:hAnsi="Times New Roman" w:cs="Times New Roman"/>
          <w:iCs/>
          <w:sz w:val="28"/>
          <w:szCs w:val="28"/>
        </w:rPr>
        <w:t xml:space="preserve">Giá trị của đột biến </w:t>
      </w:r>
      <w:r w:rsidR="001B08FA" w:rsidRPr="002D6830">
        <w:rPr>
          <w:rFonts w:ascii="Times New Roman" w:hAnsi="Times New Roman" w:cs="Times New Roman"/>
          <w:sz w:val="28"/>
          <w:szCs w:val="28"/>
        </w:rPr>
        <w:t>h</w:t>
      </w:r>
      <w:r w:rsidR="003973BA" w:rsidRPr="002D6830">
        <w:rPr>
          <w:rFonts w:ascii="Times New Roman" w:hAnsi="Times New Roman" w:cs="Times New Roman"/>
          <w:i/>
          <w:sz w:val="28"/>
          <w:szCs w:val="28"/>
        </w:rPr>
        <w:t>TERT</w:t>
      </w:r>
      <w:r w:rsidRPr="002D6830">
        <w:rPr>
          <w:rFonts w:ascii="Times New Roman" w:hAnsi="Times New Roman" w:cs="Times New Roman"/>
          <w:i/>
          <w:sz w:val="28"/>
          <w:szCs w:val="28"/>
        </w:rPr>
        <w:t xml:space="preserve"> </w:t>
      </w:r>
      <w:r w:rsidRPr="002D6830">
        <w:rPr>
          <w:rFonts w:ascii="Times New Roman" w:hAnsi="Times New Roman" w:cs="Times New Roman"/>
          <w:iCs/>
          <w:sz w:val="28"/>
          <w:szCs w:val="28"/>
        </w:rPr>
        <w:t xml:space="preserve">C228T trong chẩn đoán ung thư biểu mô tế bào gan nhiễm virus viêm gan B. </w:t>
      </w:r>
      <w:r w:rsidRPr="002D6830">
        <w:rPr>
          <w:rFonts w:ascii="Times New Roman" w:hAnsi="Times New Roman" w:cs="Times New Roman"/>
          <w:i/>
          <w:iCs/>
          <w:sz w:val="28"/>
          <w:szCs w:val="28"/>
          <w:lang w:val="es-ES"/>
        </w:rPr>
        <w:t>Tạp chí Y học Việt Nam</w:t>
      </w:r>
      <w:r w:rsidR="003A636B" w:rsidRPr="002D6830">
        <w:rPr>
          <w:rFonts w:ascii="Times New Roman" w:hAnsi="Times New Roman" w:cs="Times New Roman"/>
          <w:i/>
          <w:iCs/>
          <w:sz w:val="28"/>
          <w:szCs w:val="28"/>
          <w:lang w:val="es-ES"/>
        </w:rPr>
        <w:t>,</w:t>
      </w:r>
      <w:r w:rsidR="00D03914" w:rsidRPr="002D6830">
        <w:rPr>
          <w:rFonts w:ascii="Times New Roman" w:hAnsi="Times New Roman" w:cs="Times New Roman"/>
          <w:sz w:val="28"/>
          <w:szCs w:val="28"/>
          <w:lang w:val="es-ES"/>
        </w:rPr>
        <w:t xml:space="preserve"> 545(1):</w:t>
      </w:r>
      <w:r w:rsidR="00CF6BFA" w:rsidRPr="002D6830">
        <w:rPr>
          <w:rFonts w:ascii="Times New Roman" w:hAnsi="Times New Roman" w:cs="Times New Roman"/>
          <w:sz w:val="28"/>
          <w:szCs w:val="28"/>
          <w:lang w:val="es-ES"/>
        </w:rPr>
        <w:t xml:space="preserve"> </w:t>
      </w:r>
      <w:r w:rsidR="00D03914" w:rsidRPr="002D6830">
        <w:rPr>
          <w:rFonts w:ascii="Times New Roman" w:hAnsi="Times New Roman" w:cs="Times New Roman"/>
          <w:sz w:val="28"/>
          <w:szCs w:val="28"/>
          <w:lang w:val="es-ES"/>
        </w:rPr>
        <w:t>383-387</w:t>
      </w:r>
      <w:r w:rsidRPr="002D6830">
        <w:rPr>
          <w:rFonts w:ascii="Times New Roman" w:hAnsi="Times New Roman" w:cs="Times New Roman"/>
          <w:sz w:val="28"/>
          <w:szCs w:val="28"/>
          <w:lang w:val="es-ES"/>
        </w:rPr>
        <w:t>.</w:t>
      </w:r>
    </w:p>
    <w:p w14:paraId="683908E8" w14:textId="77777777" w:rsidR="008748F1" w:rsidRPr="00156D40" w:rsidRDefault="008748F1" w:rsidP="00CF5CC2">
      <w:pPr>
        <w:pStyle w:val="a"/>
        <w:jc w:val="both"/>
        <w:outlineLvl w:val="9"/>
        <w:rPr>
          <w:b w:val="0"/>
          <w:noProof/>
        </w:rPr>
      </w:pPr>
    </w:p>
    <w:p w14:paraId="136458E8" w14:textId="77777777" w:rsidR="006C6646" w:rsidRPr="00156D40" w:rsidRDefault="00224160" w:rsidP="006C6646">
      <w:pPr>
        <w:pStyle w:val="a"/>
      </w:pPr>
      <w:r w:rsidRPr="00156D40">
        <w:br w:type="column"/>
      </w:r>
      <w:bookmarkStart w:id="674" w:name="_Toc181649432"/>
      <w:r w:rsidR="006C6646" w:rsidRPr="00156D40">
        <w:lastRenderedPageBreak/>
        <w:t>TÀI LIỆU THAM KHẢO</w:t>
      </w:r>
    </w:p>
    <w:p w14:paraId="0BB3747B" w14:textId="77777777" w:rsidR="006C6646" w:rsidRPr="00EB24B0" w:rsidRDefault="006C6646" w:rsidP="00EB24B0">
      <w:pPr>
        <w:pStyle w:val="a"/>
        <w:contextualSpacing/>
        <w:jc w:val="both"/>
        <w:outlineLvl w:val="9"/>
        <w:rPr>
          <w:color w:val="FF0000"/>
        </w:rPr>
      </w:pPr>
    </w:p>
    <w:p w14:paraId="32227D1B" w14:textId="0AE2DF5A" w:rsidR="00EB24B0" w:rsidRPr="00EB24B0" w:rsidRDefault="006C6646"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fldChar w:fldCharType="begin"/>
      </w:r>
      <w:r w:rsidRPr="00EB24B0">
        <w:rPr>
          <w:rFonts w:ascii="Times New Roman" w:hAnsi="Times New Roman" w:cs="Times New Roman"/>
          <w:sz w:val="28"/>
          <w:szCs w:val="28"/>
          <w:lang w:val="pt-BR"/>
        </w:rPr>
        <w:instrText xml:space="preserve"> ADDIN EN.REFLIST </w:instrText>
      </w:r>
      <w:r w:rsidRPr="00EB24B0">
        <w:rPr>
          <w:rFonts w:ascii="Times New Roman" w:hAnsi="Times New Roman" w:cs="Times New Roman"/>
          <w:sz w:val="28"/>
          <w:szCs w:val="28"/>
        </w:rPr>
        <w:fldChar w:fldCharType="separate"/>
      </w:r>
      <w:r w:rsidR="00EB24B0" w:rsidRPr="00EB24B0">
        <w:rPr>
          <w:rFonts w:ascii="Times New Roman" w:hAnsi="Times New Roman" w:cs="Times New Roman"/>
          <w:sz w:val="28"/>
          <w:szCs w:val="28"/>
        </w:rPr>
        <w:t xml:space="preserve">1. Kim D.Y. (2024). Changing etiology and epidemiology of hepatocellular carcinoma: Asia and worldwide. </w:t>
      </w:r>
      <w:r w:rsidR="00EB24B0" w:rsidRPr="00EB24B0">
        <w:rPr>
          <w:rFonts w:ascii="Times New Roman" w:hAnsi="Times New Roman" w:cs="Times New Roman"/>
          <w:i/>
          <w:sz w:val="28"/>
          <w:szCs w:val="28"/>
        </w:rPr>
        <w:t xml:space="preserve">J Liver Cancer, </w:t>
      </w:r>
      <w:r w:rsidR="00EB24B0" w:rsidRPr="00EB24B0">
        <w:rPr>
          <w:rFonts w:ascii="Times New Roman" w:hAnsi="Times New Roman" w:cs="Times New Roman"/>
          <w:sz w:val="28"/>
          <w:szCs w:val="28"/>
        </w:rPr>
        <w:t>24(1), 62-70.</w:t>
      </w:r>
    </w:p>
    <w:p w14:paraId="016A2CC9" w14:textId="3C9F2C2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 Akinyemiju T., Abera S., Ahmed M., et al. (2017). The Burden of Primary Liver Cancer and Underlying Etiologies From 1990 to 2015 at the Global, Regional, and National Level: Results From the Global Burden of Disease Study 2015. </w:t>
      </w:r>
      <w:r w:rsidRPr="00EB24B0">
        <w:rPr>
          <w:rFonts w:ascii="Times New Roman" w:hAnsi="Times New Roman" w:cs="Times New Roman"/>
          <w:i/>
          <w:sz w:val="28"/>
          <w:szCs w:val="28"/>
        </w:rPr>
        <w:t xml:space="preserve">JAMA Oncol, </w:t>
      </w:r>
      <w:r w:rsidRPr="00EB24B0">
        <w:rPr>
          <w:rFonts w:ascii="Times New Roman" w:hAnsi="Times New Roman" w:cs="Times New Roman"/>
          <w:sz w:val="28"/>
          <w:szCs w:val="28"/>
        </w:rPr>
        <w:t>3(12), 1683-1691.</w:t>
      </w:r>
    </w:p>
    <w:p w14:paraId="54946FC7" w14:textId="574B9D6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 Robinson N.J., Schiemann W.P. (2022). Telomerase in Cancer: Function, Regulation, and Clinical Translation.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14(3)</w:t>
      </w:r>
      <w:r w:rsidR="00CF6BFA">
        <w:rPr>
          <w:rFonts w:ascii="Times New Roman" w:hAnsi="Times New Roman" w:cs="Times New Roman"/>
          <w:sz w:val="28"/>
          <w:szCs w:val="28"/>
        </w:rPr>
        <w:t>, 808.</w:t>
      </w:r>
      <w:r w:rsidRPr="00EB24B0">
        <w:rPr>
          <w:rFonts w:ascii="Times New Roman" w:hAnsi="Times New Roman" w:cs="Times New Roman"/>
          <w:sz w:val="28"/>
          <w:szCs w:val="28"/>
        </w:rPr>
        <w:t xml:space="preserve"> </w:t>
      </w:r>
    </w:p>
    <w:p w14:paraId="4875D6A8" w14:textId="5118488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 Nault J.C., Ningarhari M., Rebouissou S., et al. (2019). The role of telomeres and telomerase in cirrhosis and liver cancer. </w:t>
      </w:r>
      <w:r w:rsidRPr="00EB24B0">
        <w:rPr>
          <w:rFonts w:ascii="Times New Roman" w:hAnsi="Times New Roman" w:cs="Times New Roman"/>
          <w:i/>
          <w:sz w:val="28"/>
          <w:szCs w:val="28"/>
        </w:rPr>
        <w:t xml:space="preserve">Nat Rev Gastroenterol Hepatol, </w:t>
      </w:r>
      <w:r w:rsidRPr="00EB24B0">
        <w:rPr>
          <w:rFonts w:ascii="Times New Roman" w:hAnsi="Times New Roman" w:cs="Times New Roman"/>
          <w:sz w:val="28"/>
          <w:szCs w:val="28"/>
        </w:rPr>
        <w:t>16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(9), 544-558.</w:t>
      </w:r>
    </w:p>
    <w:p w14:paraId="1381A14F" w14:textId="06CF3C5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 Ouellette M.M., Wright W.E., Shay J.W. (2011). Targeting telomerase-expressing cancer cells. </w:t>
      </w:r>
      <w:r w:rsidRPr="00EB24B0">
        <w:rPr>
          <w:rFonts w:ascii="Times New Roman" w:hAnsi="Times New Roman" w:cs="Times New Roman"/>
          <w:i/>
          <w:sz w:val="28"/>
          <w:szCs w:val="28"/>
        </w:rPr>
        <w:t xml:space="preserve">J Cell Mol Med, </w:t>
      </w:r>
      <w:r w:rsidRPr="00EB24B0">
        <w:rPr>
          <w:rFonts w:ascii="Times New Roman" w:hAnsi="Times New Roman" w:cs="Times New Roman"/>
          <w:sz w:val="28"/>
          <w:szCs w:val="28"/>
        </w:rPr>
        <w:t>15(7), 1433-1442.</w:t>
      </w:r>
    </w:p>
    <w:p w14:paraId="07EB2C34" w14:textId="4648716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 Totoki Y., Tatsuno K., Covington K.R., et al. (2014). Trans-ancestry mutational landscape of hepatocellular carcinoma genomes. </w:t>
      </w:r>
      <w:r w:rsidRPr="00EB24B0">
        <w:rPr>
          <w:rFonts w:ascii="Times New Roman" w:hAnsi="Times New Roman" w:cs="Times New Roman"/>
          <w:i/>
          <w:sz w:val="28"/>
          <w:szCs w:val="28"/>
        </w:rPr>
        <w:t xml:space="preserve">Nat Genet, </w:t>
      </w:r>
      <w:r w:rsidRPr="00EB24B0">
        <w:rPr>
          <w:rFonts w:ascii="Times New Roman" w:hAnsi="Times New Roman" w:cs="Times New Roman"/>
          <w:sz w:val="28"/>
          <w:szCs w:val="28"/>
        </w:rPr>
        <w:t>46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(12), 1267-1273.</w:t>
      </w:r>
    </w:p>
    <w:p w14:paraId="11B7A101" w14:textId="46A94DB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 Pezzuto F., Buonaguro L., Buonaguro F.M., et al. (2017). Frequency and geographic distribution of TERT promoter mutations in primary hepatocellular carcinoma. </w:t>
      </w:r>
      <w:r w:rsidRPr="00EB24B0">
        <w:rPr>
          <w:rFonts w:ascii="Times New Roman" w:hAnsi="Times New Roman" w:cs="Times New Roman"/>
          <w:i/>
          <w:sz w:val="28"/>
          <w:szCs w:val="28"/>
        </w:rPr>
        <w:t xml:space="preserve">Infect Agent Cancer, </w:t>
      </w:r>
      <w:r w:rsidRPr="00EB24B0">
        <w:rPr>
          <w:rFonts w:ascii="Times New Roman" w:hAnsi="Times New Roman" w:cs="Times New Roman"/>
          <w:sz w:val="28"/>
          <w:szCs w:val="28"/>
        </w:rPr>
        <w:t>12, 27.</w:t>
      </w:r>
    </w:p>
    <w:p w14:paraId="45C484C0" w14:textId="6C82286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 Yang R., Han Y., Guan X., et al. (2023). Regulation and clinical potential of telomerase reverse transcriptase (TERT/hTERT) in breast cancer. </w:t>
      </w:r>
      <w:r w:rsidRPr="00EB24B0">
        <w:rPr>
          <w:rFonts w:ascii="Times New Roman" w:hAnsi="Times New Roman" w:cs="Times New Roman"/>
          <w:i/>
          <w:sz w:val="28"/>
          <w:szCs w:val="28"/>
        </w:rPr>
        <w:t xml:space="preserve">Cell Commun Signal, </w:t>
      </w:r>
      <w:r w:rsidRPr="00EB24B0">
        <w:rPr>
          <w:rFonts w:ascii="Times New Roman" w:hAnsi="Times New Roman" w:cs="Times New Roman"/>
          <w:sz w:val="28"/>
          <w:szCs w:val="28"/>
        </w:rPr>
        <w:t>21(1), 218.</w:t>
      </w:r>
    </w:p>
    <w:p w14:paraId="11952C42" w14:textId="5854B4E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 Chen X.Q., Bonnefoi H., Pelte M.F., et al. (2000). Telomerase RNA as a detection marker in the serum of breast cancer patients. </w:t>
      </w:r>
      <w:r w:rsidRPr="00EB24B0">
        <w:rPr>
          <w:rFonts w:ascii="Times New Roman" w:hAnsi="Times New Roman" w:cs="Times New Roman"/>
          <w:i/>
          <w:sz w:val="28"/>
          <w:szCs w:val="28"/>
        </w:rPr>
        <w:t xml:space="preserve">Clin Cancer Res, </w:t>
      </w:r>
      <w:r w:rsidRPr="00EB24B0">
        <w:rPr>
          <w:rFonts w:ascii="Times New Roman" w:hAnsi="Times New Roman" w:cs="Times New Roman"/>
          <w:sz w:val="28"/>
          <w:szCs w:val="28"/>
        </w:rPr>
        <w:t>6(10), 3823-3826.</w:t>
      </w:r>
    </w:p>
    <w:p w14:paraId="20D0E48E" w14:textId="039454B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10. Rumgay H., Arnold M., Ferlay J., et al. (2022). Global burden of primary liver cancer in 2020 and predictions to 2040.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77(6), 1598-1606.</w:t>
      </w:r>
    </w:p>
    <w:p w14:paraId="5F7392AA" w14:textId="416CBCD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 Yang J., Pan G., Guan L., et al. (2022). The burden of primary liver cancer caused by specific etiologies from 1990 to 2019 at the global, regional, and national levels. </w:t>
      </w:r>
      <w:r w:rsidRPr="00EB24B0">
        <w:rPr>
          <w:rFonts w:ascii="Times New Roman" w:hAnsi="Times New Roman" w:cs="Times New Roman"/>
          <w:i/>
          <w:sz w:val="28"/>
          <w:szCs w:val="28"/>
        </w:rPr>
        <w:t xml:space="preserve">Cancer Med, </w:t>
      </w:r>
      <w:r w:rsidRPr="00EB24B0">
        <w:rPr>
          <w:rFonts w:ascii="Times New Roman" w:hAnsi="Times New Roman" w:cs="Times New Roman"/>
          <w:sz w:val="28"/>
          <w:szCs w:val="28"/>
        </w:rPr>
        <w:t>11(5), 1357-1370.</w:t>
      </w:r>
    </w:p>
    <w:p w14:paraId="4DDC13FF" w14:textId="44AE139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 </w:t>
      </w:r>
      <w:r w:rsidR="00CF6BFA" w:rsidRPr="00CF6BFA">
        <w:rPr>
          <w:rFonts w:ascii="Times New Roman" w:hAnsi="Times New Roman" w:cs="Times New Roman"/>
          <w:sz w:val="28"/>
          <w:szCs w:val="28"/>
        </w:rPr>
        <w:t>GBD 2019 Diseases and Injuries Collaborators</w:t>
      </w:r>
      <w:r w:rsidR="00CF6BFA">
        <w:rPr>
          <w:rFonts w:ascii="Times New Roman" w:hAnsi="Times New Roman" w:cs="Times New Roman"/>
          <w:sz w:val="28"/>
          <w:szCs w:val="28"/>
        </w:rPr>
        <w:t xml:space="preserve"> </w:t>
      </w:r>
      <w:r w:rsidRPr="00EB24B0">
        <w:rPr>
          <w:rFonts w:ascii="Times New Roman" w:hAnsi="Times New Roman" w:cs="Times New Roman"/>
          <w:sz w:val="28"/>
          <w:szCs w:val="28"/>
        </w:rPr>
        <w:t xml:space="preserve">(2020). Global burden of 369 diseases and injuries in 204 countries and territories, 1990-2019: a systematic analysis for the Global Burden of Disease Study 2019. </w:t>
      </w:r>
      <w:r w:rsidRPr="00EB24B0">
        <w:rPr>
          <w:rFonts w:ascii="Times New Roman" w:hAnsi="Times New Roman" w:cs="Times New Roman"/>
          <w:i/>
          <w:sz w:val="28"/>
          <w:szCs w:val="28"/>
        </w:rPr>
        <w:t xml:space="preserve">Lancet, </w:t>
      </w:r>
      <w:r w:rsidRPr="00EB24B0">
        <w:rPr>
          <w:rFonts w:ascii="Times New Roman" w:hAnsi="Times New Roman" w:cs="Times New Roman"/>
          <w:sz w:val="28"/>
          <w:szCs w:val="28"/>
        </w:rPr>
        <w:t>396(10258), 1204-1222.</w:t>
      </w:r>
    </w:p>
    <w:p w14:paraId="02F17BC4" w14:textId="0249C65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 </w:t>
      </w:r>
      <w:r w:rsidR="00CF6BFA" w:rsidRPr="00CF6BFA">
        <w:rPr>
          <w:rFonts w:ascii="Times New Roman" w:hAnsi="Times New Roman" w:cs="Times New Roman"/>
          <w:sz w:val="28"/>
          <w:szCs w:val="28"/>
        </w:rPr>
        <w:t>Ferlay J</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Ervik M</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Lam F</w:t>
      </w:r>
      <w:r w:rsidR="00CF6BFA">
        <w:rPr>
          <w:rFonts w:ascii="Times New Roman" w:hAnsi="Times New Roman" w:cs="Times New Roman"/>
          <w:sz w:val="28"/>
          <w:szCs w:val="28"/>
        </w:rPr>
        <w:t>.</w:t>
      </w:r>
      <w:r w:rsidR="00CF6BFA" w:rsidRPr="00CF6BFA">
        <w:rPr>
          <w:rFonts w:ascii="Times New Roman" w:hAnsi="Times New Roman" w:cs="Times New Roman"/>
          <w:sz w:val="28"/>
          <w:szCs w:val="28"/>
        </w:rPr>
        <w:t xml:space="preserve">, </w:t>
      </w:r>
      <w:r w:rsidRPr="00EB24B0">
        <w:rPr>
          <w:rFonts w:ascii="Times New Roman" w:hAnsi="Times New Roman" w:cs="Times New Roman"/>
          <w:sz w:val="28"/>
          <w:szCs w:val="28"/>
        </w:rPr>
        <w:t xml:space="preserve"> </w:t>
      </w:r>
      <w:r>
        <w:rPr>
          <w:rFonts w:ascii="Times New Roman" w:hAnsi="Times New Roman" w:cs="Times New Roman"/>
          <w:sz w:val="28"/>
          <w:szCs w:val="28"/>
        </w:rPr>
        <w:t xml:space="preserve"> </w:t>
      </w:r>
      <w:r w:rsidRPr="00EB24B0">
        <w:rPr>
          <w:rFonts w:ascii="Times New Roman" w:hAnsi="Times New Roman" w:cs="Times New Roman"/>
          <w:sz w:val="28"/>
          <w:szCs w:val="28"/>
        </w:rPr>
        <w:t xml:space="preserve">et al (2024). Global Cancer Observatory: Cancer Today. Lyon, France: International Agency for Research on Cancer. </w:t>
      </w:r>
    </w:p>
    <w:p w14:paraId="7AC7433A" w14:textId="653318E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14. Le V.Q., Nguyen V.H., Nguyen V.H., et al. (2019). Epidemiological Characteristics of Advanced Hepatocellular Carcinoma in the Northern Region of Vietnam. </w:t>
      </w:r>
      <w:r w:rsidRPr="00EB24B0">
        <w:rPr>
          <w:rFonts w:ascii="Times New Roman" w:hAnsi="Times New Roman" w:cs="Times New Roman"/>
          <w:i/>
          <w:sz w:val="28"/>
          <w:szCs w:val="28"/>
        </w:rPr>
        <w:t xml:space="preserve">Cancer Control, </w:t>
      </w:r>
      <w:r w:rsidRPr="00EB24B0">
        <w:rPr>
          <w:rFonts w:ascii="Times New Roman" w:hAnsi="Times New Roman" w:cs="Times New Roman"/>
          <w:sz w:val="28"/>
          <w:szCs w:val="28"/>
        </w:rPr>
        <w:t>26(1), 1073274819862793.</w:t>
      </w:r>
    </w:p>
    <w:p w14:paraId="0616007C" w14:textId="634ADA5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15. El-Serag H.B. (2012). Epidemiology of viral hepatitis and hepatocellular carcinoma. </w:t>
      </w:r>
      <w:r w:rsidRPr="00EB24B0">
        <w:rPr>
          <w:rFonts w:ascii="Times New Roman" w:hAnsi="Times New Roman" w:cs="Times New Roman"/>
          <w:i/>
          <w:sz w:val="28"/>
          <w:szCs w:val="28"/>
        </w:rPr>
        <w:t xml:space="preserve">Gastroenterology, </w:t>
      </w:r>
      <w:r w:rsidRPr="00EB24B0">
        <w:rPr>
          <w:rFonts w:ascii="Times New Roman" w:hAnsi="Times New Roman" w:cs="Times New Roman"/>
          <w:sz w:val="28"/>
          <w:szCs w:val="28"/>
        </w:rPr>
        <w:t>142</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(6), 1264-1273.e1261.</w:t>
      </w:r>
    </w:p>
    <w:p w14:paraId="5843BB45"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16. Petruzziello A. (2018). Epidemiology of Hepatitis B Virus (HBV) and Hepatitis C Virus (HCV) Related Hepatocellular Carcinoma. </w:t>
      </w:r>
      <w:r w:rsidRPr="00EB24B0">
        <w:rPr>
          <w:rFonts w:ascii="Times New Roman" w:hAnsi="Times New Roman" w:cs="Times New Roman"/>
          <w:i/>
          <w:sz w:val="28"/>
          <w:szCs w:val="28"/>
        </w:rPr>
        <w:t xml:space="preserve">Open Virol J, </w:t>
      </w:r>
      <w:r w:rsidRPr="00EB24B0">
        <w:rPr>
          <w:rFonts w:ascii="Times New Roman" w:hAnsi="Times New Roman" w:cs="Times New Roman"/>
          <w:sz w:val="28"/>
          <w:szCs w:val="28"/>
        </w:rPr>
        <w:t>12, 26-32.</w:t>
      </w:r>
    </w:p>
    <w:p w14:paraId="07CCD4B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17. Jiang Y., Han Q., Zhao H., et al. (2021). The Mechanisms of HBV-Induced Hepatocellular Carcinoma. </w:t>
      </w:r>
      <w:r w:rsidRPr="00EB24B0">
        <w:rPr>
          <w:rFonts w:ascii="Times New Roman" w:hAnsi="Times New Roman" w:cs="Times New Roman"/>
          <w:i/>
          <w:sz w:val="28"/>
          <w:szCs w:val="28"/>
        </w:rPr>
        <w:t xml:space="preserve">J Hepatocell Carcinoma, </w:t>
      </w:r>
      <w:r w:rsidRPr="00EB24B0">
        <w:rPr>
          <w:rFonts w:ascii="Times New Roman" w:hAnsi="Times New Roman" w:cs="Times New Roman"/>
          <w:sz w:val="28"/>
          <w:szCs w:val="28"/>
        </w:rPr>
        <w:t>8, 435-450.</w:t>
      </w:r>
    </w:p>
    <w:p w14:paraId="46606DF1" w14:textId="744EDF2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18. Gao Q., Zhu H., Dong L., et al. (2019). Integrated Proteogenomic Characterization of HBV-Related Hepatocellular Carcinoma. </w:t>
      </w:r>
      <w:r w:rsidRPr="00EB24B0">
        <w:rPr>
          <w:rFonts w:ascii="Times New Roman" w:hAnsi="Times New Roman" w:cs="Times New Roman"/>
          <w:i/>
          <w:sz w:val="28"/>
          <w:szCs w:val="28"/>
        </w:rPr>
        <w:t xml:space="preserve">Cell, </w:t>
      </w:r>
      <w:r w:rsidRPr="00EB24B0">
        <w:rPr>
          <w:rFonts w:ascii="Times New Roman" w:hAnsi="Times New Roman" w:cs="Times New Roman"/>
          <w:sz w:val="28"/>
          <w:szCs w:val="28"/>
        </w:rPr>
        <w:t>179(2), 561-577.e522.</w:t>
      </w:r>
    </w:p>
    <w:p w14:paraId="251D91E1" w14:textId="10D3024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19. Yuan X., Larsson C., Xu D. (2019). Mechanisms underlying the activation of TERT transcription and telomerase activity in human cancer: old actors and new players. </w:t>
      </w:r>
      <w:r w:rsidRPr="00EB24B0">
        <w:rPr>
          <w:rFonts w:ascii="Times New Roman" w:hAnsi="Times New Roman" w:cs="Times New Roman"/>
          <w:i/>
          <w:sz w:val="28"/>
          <w:szCs w:val="28"/>
        </w:rPr>
        <w:t xml:space="preserve">Oncogene, </w:t>
      </w:r>
      <w:r w:rsidRPr="00EB24B0">
        <w:rPr>
          <w:rFonts w:ascii="Times New Roman" w:hAnsi="Times New Roman" w:cs="Times New Roman"/>
          <w:sz w:val="28"/>
          <w:szCs w:val="28"/>
        </w:rPr>
        <w:t>38(34), 6172-6183.</w:t>
      </w:r>
    </w:p>
    <w:p w14:paraId="464FA26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20. Xie Y. (2017). Hepatitis B Virus-Associated Hepatocellular Carcinoma. </w:t>
      </w:r>
      <w:r w:rsidRPr="00EB24B0">
        <w:rPr>
          <w:rFonts w:ascii="Times New Roman" w:hAnsi="Times New Roman" w:cs="Times New Roman"/>
          <w:i/>
          <w:sz w:val="28"/>
          <w:szCs w:val="28"/>
        </w:rPr>
        <w:t xml:space="preserve">Adv Exp Med Biol, </w:t>
      </w:r>
      <w:r w:rsidRPr="00EB24B0">
        <w:rPr>
          <w:rFonts w:ascii="Times New Roman" w:hAnsi="Times New Roman" w:cs="Times New Roman"/>
          <w:sz w:val="28"/>
          <w:szCs w:val="28"/>
        </w:rPr>
        <w:t>1018, 11-21.</w:t>
      </w:r>
    </w:p>
    <w:p w14:paraId="05F42F4F" w14:textId="0A0C33F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21. Lee W.Y., Bachtiar M., Choo C. C. S., et al. (2019). Comprehensive review of Hepatitis B Virus-associated hepatocellular carcinoma research through text mining and big data analytics. </w:t>
      </w:r>
      <w:r w:rsidRPr="00EB24B0">
        <w:rPr>
          <w:rFonts w:ascii="Times New Roman" w:hAnsi="Times New Roman" w:cs="Times New Roman"/>
          <w:i/>
          <w:sz w:val="28"/>
          <w:szCs w:val="28"/>
        </w:rPr>
        <w:t xml:space="preserve">Biol Rev Camb Philos Soc, </w:t>
      </w:r>
      <w:r w:rsidRPr="00EB24B0">
        <w:rPr>
          <w:rFonts w:ascii="Times New Roman" w:hAnsi="Times New Roman" w:cs="Times New Roman"/>
          <w:sz w:val="28"/>
          <w:szCs w:val="28"/>
        </w:rPr>
        <w:t>94(2), 353-367.</w:t>
      </w:r>
    </w:p>
    <w:p w14:paraId="1CAE8729" w14:textId="11335FF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22. Sze K.M., Ho D.W., Chiu Y.T., et al. (2021). Hepatitis B Virus-Telomerase Reverse Transcriptase Promoter Integration Harnesses Host ELF4, Resulting in Telomerase Reverse Transcriptase Gene Transcription in Hepatocellular Carcinoma. 73(1), 23-40.</w:t>
      </w:r>
    </w:p>
    <w:p w14:paraId="5D281DF8"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23. Lou W., Liu J., Ding B., et al. (2019). Identification of potential miRNA-mRNA regulatory network contributing to pathogenesis of HBV-related HCC. </w:t>
      </w:r>
      <w:r w:rsidRPr="00EB24B0">
        <w:rPr>
          <w:rFonts w:ascii="Times New Roman" w:hAnsi="Times New Roman" w:cs="Times New Roman"/>
          <w:i/>
          <w:sz w:val="28"/>
          <w:szCs w:val="28"/>
        </w:rPr>
        <w:t xml:space="preserve">J Transl Med, </w:t>
      </w:r>
      <w:r w:rsidRPr="00EB24B0">
        <w:rPr>
          <w:rFonts w:ascii="Times New Roman" w:hAnsi="Times New Roman" w:cs="Times New Roman"/>
          <w:sz w:val="28"/>
          <w:szCs w:val="28"/>
        </w:rPr>
        <w:t>17</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7.</w:t>
      </w:r>
    </w:p>
    <w:p w14:paraId="312A2B67" w14:textId="7AF4F4D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24. Salerno D., Chiodo L. (2020). Hepatitis B protein HBx binds the DLEU2 lncRNA to sustain cccDNA and host cancer-related gene transcription. 69(11), 2016-2024.</w:t>
      </w:r>
    </w:p>
    <w:p w14:paraId="35C50D75" w14:textId="22610CA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25. Gao W., Jia Z. (2020). HBx Protein Contributes to Liver Carcinogenesis by H3K4me3 Modification Through Stabilizing WD Repeat Domain 5 Protein. 71(5), 1678-1695.</w:t>
      </w:r>
    </w:p>
    <w:p w14:paraId="6BE77270" w14:textId="7F4D1F2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26. Bialecki E.S., Di Bisceglie A.M. (2005). Diagnosis of hepatocellular carcinoma. </w:t>
      </w:r>
      <w:r w:rsidRPr="00EB24B0">
        <w:rPr>
          <w:rFonts w:ascii="Times New Roman" w:hAnsi="Times New Roman" w:cs="Times New Roman"/>
          <w:i/>
          <w:sz w:val="28"/>
          <w:szCs w:val="28"/>
        </w:rPr>
        <w:t xml:space="preserve">HPB (Oxford), </w:t>
      </w:r>
      <w:r w:rsidRPr="00EB24B0">
        <w:rPr>
          <w:rFonts w:ascii="Times New Roman" w:hAnsi="Times New Roman" w:cs="Times New Roman"/>
          <w:sz w:val="28"/>
          <w:szCs w:val="28"/>
        </w:rPr>
        <w:t>7</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26-34.</w:t>
      </w:r>
    </w:p>
    <w:p w14:paraId="21AFCBB6" w14:textId="00305AB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27. Luo J.C., Hwang S.J., Wu J.C., et al. (2002). Clinical characteristics and prognosis of hepatocellular carcinoma patients with paraneoplastic syndromes. </w:t>
      </w:r>
      <w:r w:rsidRPr="00EB24B0">
        <w:rPr>
          <w:rFonts w:ascii="Times New Roman" w:hAnsi="Times New Roman" w:cs="Times New Roman"/>
          <w:i/>
          <w:sz w:val="28"/>
          <w:szCs w:val="28"/>
        </w:rPr>
        <w:t xml:space="preserve">Hepatogastroenterology, </w:t>
      </w:r>
      <w:r w:rsidRPr="00EB24B0">
        <w:rPr>
          <w:rFonts w:ascii="Times New Roman" w:hAnsi="Times New Roman" w:cs="Times New Roman"/>
          <w:sz w:val="28"/>
          <w:szCs w:val="28"/>
        </w:rPr>
        <w:t>49(47), 1315-1319.</w:t>
      </w:r>
    </w:p>
    <w:p w14:paraId="58FF02DB" w14:textId="5A15AAD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28. Hanif H., Ali M.J., Susheela A.T., et al. (2022). Update on the applications and limitations of alpha-fetoprotein for hepatocellular carcinoma. </w:t>
      </w:r>
      <w:r w:rsidRPr="00EB24B0">
        <w:rPr>
          <w:rFonts w:ascii="Times New Roman" w:hAnsi="Times New Roman" w:cs="Times New Roman"/>
          <w:i/>
          <w:sz w:val="28"/>
          <w:szCs w:val="28"/>
        </w:rPr>
        <w:t xml:space="preserve">World J Gastroenterol, </w:t>
      </w:r>
      <w:r w:rsidRPr="00EB24B0">
        <w:rPr>
          <w:rFonts w:ascii="Times New Roman" w:hAnsi="Times New Roman" w:cs="Times New Roman"/>
          <w:sz w:val="28"/>
          <w:szCs w:val="28"/>
        </w:rPr>
        <w:t>28(2), 216-229.</w:t>
      </w:r>
    </w:p>
    <w:p w14:paraId="55ACD771" w14:textId="66A03B0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29. Bae J.S., Park S.J., Park K.B., et al. (2005). Acute exacerbation of hepatitis in liver cirrhosis with very high levels of alpha-fetoprotein but no occurrence of hepatocellular carcinoma. </w:t>
      </w:r>
      <w:r w:rsidRPr="00EB24B0">
        <w:rPr>
          <w:rFonts w:ascii="Times New Roman" w:hAnsi="Times New Roman" w:cs="Times New Roman"/>
          <w:i/>
          <w:sz w:val="28"/>
          <w:szCs w:val="28"/>
        </w:rPr>
        <w:t xml:space="preserve">Korean J Intern Med, </w:t>
      </w:r>
      <w:r w:rsidRPr="00EB24B0">
        <w:rPr>
          <w:rFonts w:ascii="Times New Roman" w:hAnsi="Times New Roman" w:cs="Times New Roman"/>
          <w:sz w:val="28"/>
          <w:szCs w:val="28"/>
        </w:rPr>
        <w:t>20(1), 80-85.</w:t>
      </w:r>
    </w:p>
    <w:p w14:paraId="128F546C" w14:textId="2C05E5C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30. Singhal A., Jayaraman M., Dhanasekaran D. N., et al. (2012). Molecular and serum markers in hepatocellular carcinoma: predictive tools for prognosis and recurrence. </w:t>
      </w:r>
      <w:r w:rsidRPr="00EB24B0">
        <w:rPr>
          <w:rFonts w:ascii="Times New Roman" w:hAnsi="Times New Roman" w:cs="Times New Roman"/>
          <w:i/>
          <w:sz w:val="28"/>
          <w:szCs w:val="28"/>
        </w:rPr>
        <w:t xml:space="preserve">Crit Rev Oncol Hematol, </w:t>
      </w:r>
      <w:r w:rsidRPr="00EB24B0">
        <w:rPr>
          <w:rFonts w:ascii="Times New Roman" w:hAnsi="Times New Roman" w:cs="Times New Roman"/>
          <w:sz w:val="28"/>
          <w:szCs w:val="28"/>
        </w:rPr>
        <w:t>82(2), 116-140.</w:t>
      </w:r>
    </w:p>
    <w:p w14:paraId="11A4BBA6" w14:textId="794C890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31. Suzuki M., Shiraha H., Fujikawa T., et al. (2005). Des-gamma-carboxy prothrombin is a potential autologous growth factor for hepatocellular carcinoma. </w:t>
      </w:r>
      <w:r w:rsidRPr="00EB24B0">
        <w:rPr>
          <w:rFonts w:ascii="Times New Roman" w:hAnsi="Times New Roman" w:cs="Times New Roman"/>
          <w:i/>
          <w:sz w:val="28"/>
          <w:szCs w:val="28"/>
        </w:rPr>
        <w:t xml:space="preserve">J Biol Chem, </w:t>
      </w:r>
      <w:r w:rsidRPr="00EB24B0">
        <w:rPr>
          <w:rFonts w:ascii="Times New Roman" w:hAnsi="Times New Roman" w:cs="Times New Roman"/>
          <w:sz w:val="28"/>
          <w:szCs w:val="28"/>
        </w:rPr>
        <w:t>280(8), 6409-6415.</w:t>
      </w:r>
    </w:p>
    <w:p w14:paraId="78C094F1" w14:textId="0833042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32. Cui R., Wang B., Ding H., et al. (2002). Usefulness of determining a protein induced by vitamin K absence in detection of hepatocellular carcinoma. </w:t>
      </w:r>
      <w:r w:rsidRPr="00EB24B0">
        <w:rPr>
          <w:rFonts w:ascii="Times New Roman" w:hAnsi="Times New Roman" w:cs="Times New Roman"/>
          <w:i/>
          <w:sz w:val="28"/>
          <w:szCs w:val="28"/>
        </w:rPr>
        <w:t xml:space="preserve">Chin Med J (Engl), </w:t>
      </w:r>
      <w:r w:rsidRPr="00EB24B0">
        <w:rPr>
          <w:rFonts w:ascii="Times New Roman" w:hAnsi="Times New Roman" w:cs="Times New Roman"/>
          <w:sz w:val="28"/>
          <w:szCs w:val="28"/>
        </w:rPr>
        <w:t>115(1), 42-45.</w:t>
      </w:r>
    </w:p>
    <w:p w14:paraId="129CDE26" w14:textId="28322D3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33. Tanaka H. (2020). Current role of ultrasound in the diagnosis of hepatocellular carcinoma. </w:t>
      </w:r>
      <w:r w:rsidRPr="00EB24B0">
        <w:rPr>
          <w:rFonts w:ascii="Times New Roman" w:hAnsi="Times New Roman" w:cs="Times New Roman"/>
          <w:i/>
          <w:sz w:val="28"/>
          <w:szCs w:val="28"/>
        </w:rPr>
        <w:t xml:space="preserve">J Med Ultrason (2001), </w:t>
      </w:r>
      <w:r w:rsidRPr="00EB24B0">
        <w:rPr>
          <w:rFonts w:ascii="Times New Roman" w:hAnsi="Times New Roman" w:cs="Times New Roman"/>
          <w:sz w:val="28"/>
          <w:szCs w:val="28"/>
        </w:rPr>
        <w:t>47(2), 239-255.</w:t>
      </w:r>
    </w:p>
    <w:p w14:paraId="206C4B83" w14:textId="38C661A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34. Jia P., Mao Y., Liu K., et al. (2022). The </w:t>
      </w:r>
      <w:r w:rsidR="00E6756C">
        <w:rPr>
          <w:rFonts w:ascii="Times New Roman" w:hAnsi="Times New Roman" w:cs="Times New Roman"/>
          <w:sz w:val="28"/>
          <w:szCs w:val="28"/>
        </w:rPr>
        <w:t>v</w:t>
      </w:r>
      <w:r w:rsidRPr="00EB24B0">
        <w:rPr>
          <w:rFonts w:ascii="Times New Roman" w:hAnsi="Times New Roman" w:cs="Times New Roman"/>
          <w:sz w:val="28"/>
          <w:szCs w:val="28"/>
        </w:rPr>
        <w:t xml:space="preserve">alue of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olor Doppler </w:t>
      </w:r>
      <w:r w:rsidR="00E6756C">
        <w:rPr>
          <w:rFonts w:ascii="Times New Roman" w:hAnsi="Times New Roman" w:cs="Times New Roman"/>
          <w:sz w:val="28"/>
          <w:szCs w:val="28"/>
        </w:rPr>
        <w:t>u</w:t>
      </w:r>
      <w:r w:rsidRPr="00EB24B0">
        <w:rPr>
          <w:rFonts w:ascii="Times New Roman" w:hAnsi="Times New Roman" w:cs="Times New Roman"/>
          <w:sz w:val="28"/>
          <w:szCs w:val="28"/>
        </w:rPr>
        <w:t xml:space="preserve">ltrasound and CT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ombined with </w:t>
      </w:r>
      <w:r w:rsidR="00E6756C">
        <w:rPr>
          <w:rFonts w:ascii="Times New Roman" w:hAnsi="Times New Roman" w:cs="Times New Roman"/>
          <w:sz w:val="28"/>
          <w:szCs w:val="28"/>
        </w:rPr>
        <w:t>s</w:t>
      </w:r>
      <w:r w:rsidRPr="00EB24B0">
        <w:rPr>
          <w:rFonts w:ascii="Times New Roman" w:hAnsi="Times New Roman" w:cs="Times New Roman"/>
          <w:sz w:val="28"/>
          <w:szCs w:val="28"/>
        </w:rPr>
        <w:t xml:space="preserve">erum AFP </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xamination in the </w:t>
      </w:r>
      <w:r w:rsidR="00E6756C">
        <w:rPr>
          <w:rFonts w:ascii="Times New Roman" w:hAnsi="Times New Roman" w:cs="Times New Roman"/>
          <w:sz w:val="28"/>
          <w:szCs w:val="28"/>
        </w:rPr>
        <w:t>d</w:t>
      </w:r>
      <w:r w:rsidRPr="00EB24B0">
        <w:rPr>
          <w:rFonts w:ascii="Times New Roman" w:hAnsi="Times New Roman" w:cs="Times New Roman"/>
          <w:sz w:val="28"/>
          <w:szCs w:val="28"/>
        </w:rPr>
        <w:t xml:space="preserve">iagnosis of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J Healthc Eng, </w:t>
      </w:r>
      <w:r w:rsidRPr="00EB24B0">
        <w:rPr>
          <w:rFonts w:ascii="Times New Roman" w:hAnsi="Times New Roman" w:cs="Times New Roman"/>
          <w:sz w:val="28"/>
          <w:szCs w:val="28"/>
        </w:rPr>
        <w:t>2022, 4147753.</w:t>
      </w:r>
    </w:p>
    <w:p w14:paraId="388FAA98" w14:textId="220835E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35. Nguyen S.A., Merrill C.D., Burrowes D. P., et al. (2022).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in </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volution: Correlation with CEUS LI-RADS. </w:t>
      </w:r>
      <w:r w:rsidRPr="00EB24B0">
        <w:rPr>
          <w:rFonts w:ascii="Times New Roman" w:hAnsi="Times New Roman" w:cs="Times New Roman"/>
          <w:i/>
          <w:sz w:val="28"/>
          <w:szCs w:val="28"/>
        </w:rPr>
        <w:t xml:space="preserve">Radiographics, </w:t>
      </w:r>
      <w:r w:rsidRPr="00EB24B0">
        <w:rPr>
          <w:rFonts w:ascii="Times New Roman" w:hAnsi="Times New Roman" w:cs="Times New Roman"/>
          <w:sz w:val="28"/>
          <w:szCs w:val="28"/>
        </w:rPr>
        <w:t>42(4), 1028-1042.</w:t>
      </w:r>
    </w:p>
    <w:p w14:paraId="01869505" w14:textId="6A56BDA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36. Choi J.Y., Lee J.M., Sirlin C.B. (2014). CT and MR imaging diagnosis and staging of hepatocellular carcinoma: part II. Extracellular agents, hepatobiliary agents, and ancillary imaging features. </w:t>
      </w:r>
      <w:r w:rsidRPr="00EB24B0">
        <w:rPr>
          <w:rFonts w:ascii="Times New Roman" w:hAnsi="Times New Roman" w:cs="Times New Roman"/>
          <w:i/>
          <w:sz w:val="28"/>
          <w:szCs w:val="28"/>
        </w:rPr>
        <w:t xml:space="preserve">Radiology, </w:t>
      </w:r>
      <w:r w:rsidRPr="00EB24B0">
        <w:rPr>
          <w:rFonts w:ascii="Times New Roman" w:hAnsi="Times New Roman" w:cs="Times New Roman"/>
          <w:sz w:val="28"/>
          <w:szCs w:val="28"/>
        </w:rPr>
        <w:t>273</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30-50.</w:t>
      </w:r>
    </w:p>
    <w:p w14:paraId="1C59D317" w14:textId="2A793A4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37. Zhao C., Dai H., Shao J., et al. (2021). Accuracy of </w:t>
      </w:r>
      <w:r w:rsidR="00E6756C">
        <w:rPr>
          <w:rFonts w:ascii="Times New Roman" w:hAnsi="Times New Roman" w:cs="Times New Roman"/>
          <w:sz w:val="28"/>
          <w:szCs w:val="28"/>
        </w:rPr>
        <w:t>v</w:t>
      </w:r>
      <w:r w:rsidRPr="00EB24B0">
        <w:rPr>
          <w:rFonts w:ascii="Times New Roman" w:hAnsi="Times New Roman" w:cs="Times New Roman"/>
          <w:sz w:val="28"/>
          <w:szCs w:val="28"/>
        </w:rPr>
        <w:t xml:space="preserve">arious </w:t>
      </w:r>
      <w:r w:rsidR="00E6756C">
        <w:rPr>
          <w:rFonts w:ascii="Times New Roman" w:hAnsi="Times New Roman" w:cs="Times New Roman"/>
          <w:sz w:val="28"/>
          <w:szCs w:val="28"/>
        </w:rPr>
        <w:t>f</w:t>
      </w:r>
      <w:r w:rsidRPr="00EB24B0">
        <w:rPr>
          <w:rFonts w:ascii="Times New Roman" w:hAnsi="Times New Roman" w:cs="Times New Roman"/>
          <w:sz w:val="28"/>
          <w:szCs w:val="28"/>
        </w:rPr>
        <w:t xml:space="preserve">orms of </w:t>
      </w:r>
      <w:r w:rsidR="00E6756C">
        <w:rPr>
          <w:rFonts w:ascii="Times New Roman" w:hAnsi="Times New Roman" w:cs="Times New Roman"/>
          <w:sz w:val="28"/>
          <w:szCs w:val="28"/>
        </w:rPr>
        <w:t>c</w:t>
      </w:r>
      <w:r w:rsidRPr="00EB24B0">
        <w:rPr>
          <w:rFonts w:ascii="Times New Roman" w:hAnsi="Times New Roman" w:cs="Times New Roman"/>
          <w:sz w:val="28"/>
          <w:szCs w:val="28"/>
        </w:rPr>
        <w:t>ontrast-</w:t>
      </w:r>
      <w:r w:rsidR="00E6756C">
        <w:rPr>
          <w:rFonts w:ascii="Times New Roman" w:hAnsi="Times New Roman" w:cs="Times New Roman"/>
          <w:sz w:val="28"/>
          <w:szCs w:val="28"/>
        </w:rPr>
        <w:t>e</w:t>
      </w:r>
      <w:r w:rsidRPr="00EB24B0">
        <w:rPr>
          <w:rFonts w:ascii="Times New Roman" w:hAnsi="Times New Roman" w:cs="Times New Roman"/>
          <w:sz w:val="28"/>
          <w:szCs w:val="28"/>
        </w:rPr>
        <w:t xml:space="preserve">nhanced MRI for </w:t>
      </w:r>
      <w:r w:rsidR="00E6756C">
        <w:rPr>
          <w:rFonts w:ascii="Times New Roman" w:hAnsi="Times New Roman" w:cs="Times New Roman"/>
          <w:sz w:val="28"/>
          <w:szCs w:val="28"/>
        </w:rPr>
        <w:t>d</w:t>
      </w:r>
      <w:r w:rsidRPr="00EB24B0">
        <w:rPr>
          <w:rFonts w:ascii="Times New Roman" w:hAnsi="Times New Roman" w:cs="Times New Roman"/>
          <w:sz w:val="28"/>
          <w:szCs w:val="28"/>
        </w:rPr>
        <w:t xml:space="preserve">iagnosing Hepatocellular </w:t>
      </w:r>
      <w:r w:rsidR="00E6756C">
        <w:rPr>
          <w:rFonts w:ascii="Times New Roman" w:hAnsi="Times New Roman" w:cs="Times New Roman"/>
          <w:sz w:val="28"/>
          <w:szCs w:val="28"/>
        </w:rPr>
        <w:t>c</w:t>
      </w:r>
      <w:r w:rsidRPr="00EB24B0">
        <w:rPr>
          <w:rFonts w:ascii="Times New Roman" w:hAnsi="Times New Roman" w:cs="Times New Roman"/>
          <w:sz w:val="28"/>
          <w:szCs w:val="28"/>
        </w:rPr>
        <w:t xml:space="preserve">arcinoma: A </w:t>
      </w:r>
      <w:r w:rsidR="00E6756C">
        <w:rPr>
          <w:rFonts w:ascii="Times New Roman" w:hAnsi="Times New Roman" w:cs="Times New Roman"/>
          <w:sz w:val="28"/>
          <w:szCs w:val="28"/>
        </w:rPr>
        <w:t>s</w:t>
      </w:r>
      <w:r w:rsidRPr="00EB24B0">
        <w:rPr>
          <w:rFonts w:ascii="Times New Roman" w:hAnsi="Times New Roman" w:cs="Times New Roman"/>
          <w:sz w:val="28"/>
          <w:szCs w:val="28"/>
        </w:rPr>
        <w:t xml:space="preserve">ystematic </w:t>
      </w:r>
      <w:r w:rsidR="00E6756C">
        <w:rPr>
          <w:rFonts w:ascii="Times New Roman" w:hAnsi="Times New Roman" w:cs="Times New Roman"/>
          <w:sz w:val="28"/>
          <w:szCs w:val="28"/>
        </w:rPr>
        <w:t>r</w:t>
      </w:r>
      <w:r w:rsidRPr="00EB24B0">
        <w:rPr>
          <w:rFonts w:ascii="Times New Roman" w:hAnsi="Times New Roman" w:cs="Times New Roman"/>
          <w:sz w:val="28"/>
          <w:szCs w:val="28"/>
        </w:rPr>
        <w:t xml:space="preserve">eview and </w:t>
      </w:r>
      <w:r w:rsidR="00E6756C">
        <w:rPr>
          <w:rFonts w:ascii="Times New Roman" w:hAnsi="Times New Roman" w:cs="Times New Roman"/>
          <w:sz w:val="28"/>
          <w:szCs w:val="28"/>
        </w:rPr>
        <w:t>m</w:t>
      </w:r>
      <w:r w:rsidRPr="00EB24B0">
        <w:rPr>
          <w:rFonts w:ascii="Times New Roman" w:hAnsi="Times New Roman" w:cs="Times New Roman"/>
          <w:sz w:val="28"/>
          <w:szCs w:val="28"/>
        </w:rPr>
        <w:t>eta-</w:t>
      </w:r>
      <w:r w:rsidR="00E6756C">
        <w:rPr>
          <w:rFonts w:ascii="Times New Roman" w:hAnsi="Times New Roman" w:cs="Times New Roman"/>
          <w:sz w:val="28"/>
          <w:szCs w:val="28"/>
        </w:rPr>
        <w:t>a</w:t>
      </w:r>
      <w:r w:rsidRPr="00EB24B0">
        <w:rPr>
          <w:rFonts w:ascii="Times New Roman" w:hAnsi="Times New Roman" w:cs="Times New Roman"/>
          <w:sz w:val="28"/>
          <w:szCs w:val="28"/>
        </w:rPr>
        <w:t xml:space="preserve">nalysis. </w:t>
      </w:r>
      <w:r w:rsidRPr="00EB24B0">
        <w:rPr>
          <w:rFonts w:ascii="Times New Roman" w:hAnsi="Times New Roman" w:cs="Times New Roman"/>
          <w:i/>
          <w:sz w:val="28"/>
          <w:szCs w:val="28"/>
        </w:rPr>
        <w:t xml:space="preserve">Front Oncol, </w:t>
      </w:r>
      <w:r w:rsidRPr="00EB24B0">
        <w:rPr>
          <w:rFonts w:ascii="Times New Roman" w:hAnsi="Times New Roman" w:cs="Times New Roman"/>
          <w:sz w:val="28"/>
          <w:szCs w:val="28"/>
        </w:rPr>
        <w:t>11, 680691.</w:t>
      </w:r>
    </w:p>
    <w:p w14:paraId="2CA3BAF5" w14:textId="3009B6E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38. Rimola J., Forner A., Tremosini S., et al. (2012). Non-invasive diagnosis of hepatocellular carcinoma ≤ 2 cm in cirrhosis. Diagnostic accuracy assessing fat, capsule and signal intensity at dynamic MRI.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56(6), 1317-1323.</w:t>
      </w:r>
    </w:p>
    <w:p w14:paraId="722729FF" w14:textId="07BD968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39. Chalaye J., Costentin C.E., Luciani A., et al. (2018). Positron emission tomography/computed tomography with 18F-fluorocholine improve tumor staging and treatment allocation in patients with hepatocellular carcinoma.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69(2), 336-344.</w:t>
      </w:r>
    </w:p>
    <w:p w14:paraId="43BD7429" w14:textId="0F448E0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40. Cho Y., Lee D.H., Lee Y.B., et al. (2014). Does 18F-FDG positron emission tomography-computed tomography have a role in initial staging of hepatocellular carcinoma? </w:t>
      </w:r>
      <w:r w:rsidRPr="00EB24B0">
        <w:rPr>
          <w:rFonts w:ascii="Times New Roman" w:hAnsi="Times New Roman" w:cs="Times New Roman"/>
          <w:i/>
          <w:sz w:val="28"/>
          <w:szCs w:val="28"/>
        </w:rPr>
        <w:t xml:space="preserve">PLoS One, </w:t>
      </w:r>
      <w:r w:rsidRPr="00EB24B0">
        <w:rPr>
          <w:rFonts w:ascii="Times New Roman" w:hAnsi="Times New Roman" w:cs="Times New Roman"/>
          <w:sz w:val="28"/>
          <w:szCs w:val="28"/>
        </w:rPr>
        <w:t>9(8), e105679.</w:t>
      </w:r>
    </w:p>
    <w:p w14:paraId="5BC7E678" w14:textId="5408E22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41. Lehrich B.M., Zhang J., Monga S.P., et al. (2024). Battle of the biopsies: Role of tissue and liquid biopsy in hepatocellular carcinoma.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80(3), 515-530.</w:t>
      </w:r>
    </w:p>
    <w:p w14:paraId="0FEA7F8D" w14:textId="08E1576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42. Martins-Filho S.N., Paiva C., Azevedo S.R., et al. (2017). Histological Grading of Hepatocellular Carcinoma-A Systematic Review of Literature. </w:t>
      </w:r>
      <w:r w:rsidRPr="00EB24B0">
        <w:rPr>
          <w:rFonts w:ascii="Times New Roman" w:hAnsi="Times New Roman" w:cs="Times New Roman"/>
          <w:i/>
          <w:sz w:val="28"/>
          <w:szCs w:val="28"/>
        </w:rPr>
        <w:t xml:space="preserve">Frontiers in Medicine, </w:t>
      </w:r>
      <w:r w:rsidRPr="00EB24B0">
        <w:rPr>
          <w:rFonts w:ascii="Times New Roman" w:hAnsi="Times New Roman" w:cs="Times New Roman"/>
          <w:sz w:val="28"/>
          <w:szCs w:val="28"/>
        </w:rPr>
        <w:t>4, 193.</w:t>
      </w:r>
    </w:p>
    <w:p w14:paraId="35354260" w14:textId="73D9D7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43. Nikanjam M., Kato S., Kurzrock R. (2022). Liquid biopsy: current technology and clinical applications. </w:t>
      </w:r>
      <w:r w:rsidRPr="00EB24B0">
        <w:rPr>
          <w:rFonts w:ascii="Times New Roman" w:hAnsi="Times New Roman" w:cs="Times New Roman"/>
          <w:i/>
          <w:sz w:val="28"/>
          <w:szCs w:val="28"/>
        </w:rPr>
        <w:t xml:space="preserve">J Hematol Oncol, </w:t>
      </w:r>
      <w:r w:rsidRPr="00EB24B0">
        <w:rPr>
          <w:rFonts w:ascii="Times New Roman" w:hAnsi="Times New Roman" w:cs="Times New Roman"/>
          <w:sz w:val="28"/>
          <w:szCs w:val="28"/>
        </w:rPr>
        <w:t>15(1), 131.</w:t>
      </w:r>
    </w:p>
    <w:p w14:paraId="3C768DA7" w14:textId="072A4CD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44. Marrero J.A., Kulik L.M., Sirlin C.B., et al. (2018). Diagnosis, Staging, and Management of Hepatocellular Carcinoma: 2018 Practice Guidance by the American Association for the Study of Liver Diseases.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68(2), 723-750.</w:t>
      </w:r>
    </w:p>
    <w:p w14:paraId="14774F6D" w14:textId="5344874C" w:rsidR="00EB24B0" w:rsidRPr="00E6756C" w:rsidRDefault="0091272A" w:rsidP="00EB24B0">
      <w:pPr>
        <w:pStyle w:val="EndNoteBibliography"/>
        <w:spacing w:after="0" w:line="360" w:lineRule="auto"/>
        <w:jc w:val="both"/>
        <w:rPr>
          <w:rFonts w:ascii="Times New Roman" w:hAnsi="Times New Roman" w:cs="Times New Roman"/>
          <w:sz w:val="28"/>
          <w:szCs w:val="28"/>
          <w:lang w:val="en-GB"/>
        </w:rPr>
      </w:pPr>
      <w:r>
        <w:rPr>
          <w:rFonts w:ascii="Times New Roman" w:hAnsi="Times New Roman" w:cs="Times New Roman"/>
          <w:sz w:val="28"/>
          <w:szCs w:val="28"/>
        </w:rPr>
        <w:t>45. Bộ y tế</w:t>
      </w:r>
      <w:r w:rsidR="00EB24B0" w:rsidRPr="00EB24B0">
        <w:rPr>
          <w:rFonts w:ascii="Times New Roman" w:hAnsi="Times New Roman" w:cs="Times New Roman"/>
          <w:sz w:val="28"/>
          <w:szCs w:val="28"/>
        </w:rPr>
        <w:t xml:space="preserve"> (2020). Hướng dẫn chẩn đoán và điều trị ung thư biểu mô tế bào gan. </w:t>
      </w:r>
      <w:r w:rsidR="00E6756C" w:rsidRPr="00E6756C">
        <w:rPr>
          <w:rFonts w:ascii="Times New Roman" w:hAnsi="Times New Roman" w:cs="Times New Roman"/>
          <w:i/>
          <w:iCs/>
          <w:sz w:val="28"/>
          <w:szCs w:val="28"/>
          <w:lang w:val="vi-VN"/>
        </w:rPr>
        <w:t>Quyết định số 3129/QĐ-BYT</w:t>
      </w:r>
      <w:r w:rsidR="00E6756C">
        <w:rPr>
          <w:rFonts w:ascii="Times New Roman" w:hAnsi="Times New Roman" w:cs="Times New Roman"/>
          <w:i/>
          <w:iCs/>
          <w:sz w:val="28"/>
          <w:szCs w:val="28"/>
          <w:lang w:val="en-GB"/>
        </w:rPr>
        <w:t>.</w:t>
      </w:r>
    </w:p>
    <w:p w14:paraId="7386D5EC" w14:textId="5B3B1FE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46. Reig M., Forner A., Rimola J., et al. (2022). BCLC strategy for prognosis prediction and treatment recommendation: The 2022 update.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76(3), 681-693.</w:t>
      </w:r>
    </w:p>
    <w:p w14:paraId="3EEBC4A0" w14:textId="69624C7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47. Amin M</w:t>
      </w:r>
      <w:r w:rsidR="00E6756C">
        <w:rPr>
          <w:rFonts w:ascii="Times New Roman" w:hAnsi="Times New Roman" w:cs="Times New Roman"/>
          <w:sz w:val="28"/>
          <w:szCs w:val="28"/>
        </w:rPr>
        <w:t>.</w:t>
      </w:r>
      <w:r w:rsidRPr="00EB24B0">
        <w:rPr>
          <w:rFonts w:ascii="Times New Roman" w:hAnsi="Times New Roman" w:cs="Times New Roman"/>
          <w:sz w:val="28"/>
          <w:szCs w:val="28"/>
        </w:rPr>
        <w:t>B</w:t>
      </w:r>
      <w:r w:rsidR="00E6756C">
        <w:rPr>
          <w:rFonts w:ascii="Times New Roman" w:hAnsi="Times New Roman" w:cs="Times New Roman"/>
          <w:sz w:val="28"/>
          <w:szCs w:val="28"/>
        </w:rPr>
        <w:t>.</w:t>
      </w:r>
      <w:r w:rsidRPr="00EB24B0">
        <w:rPr>
          <w:rFonts w:ascii="Times New Roman" w:hAnsi="Times New Roman" w:cs="Times New Roman"/>
          <w:sz w:val="28"/>
          <w:szCs w:val="28"/>
        </w:rPr>
        <w:t>, Edge S</w:t>
      </w:r>
      <w:r w:rsidR="00E6756C">
        <w:rPr>
          <w:rFonts w:ascii="Times New Roman" w:hAnsi="Times New Roman" w:cs="Times New Roman"/>
          <w:sz w:val="28"/>
          <w:szCs w:val="28"/>
        </w:rPr>
        <w:t>.</w:t>
      </w:r>
      <w:r w:rsidRPr="00EB24B0">
        <w:rPr>
          <w:rFonts w:ascii="Times New Roman" w:hAnsi="Times New Roman" w:cs="Times New Roman"/>
          <w:sz w:val="28"/>
          <w:szCs w:val="28"/>
        </w:rPr>
        <w:t>, Greene F</w:t>
      </w:r>
      <w:r w:rsidR="00E6756C">
        <w:rPr>
          <w:rFonts w:ascii="Times New Roman" w:hAnsi="Times New Roman" w:cs="Times New Roman"/>
          <w:sz w:val="28"/>
          <w:szCs w:val="28"/>
        </w:rPr>
        <w:t>.</w:t>
      </w:r>
      <w:r w:rsidRPr="00EB24B0">
        <w:rPr>
          <w:rFonts w:ascii="Times New Roman" w:hAnsi="Times New Roman" w:cs="Times New Roman"/>
          <w:sz w:val="28"/>
          <w:szCs w:val="28"/>
        </w:rPr>
        <w:t>, et al. (2017). AJCC cancer staging manual. 8th ed. New York:.</w:t>
      </w:r>
      <w:r w:rsidRPr="00EB24B0">
        <w:rPr>
          <w:rFonts w:ascii="Times New Roman" w:hAnsi="Times New Roman" w:cs="Times New Roman"/>
          <w:i/>
          <w:sz w:val="28"/>
          <w:szCs w:val="28"/>
        </w:rPr>
        <w:t xml:space="preserve"> Springer; 2017. [Google Scholar]</w:t>
      </w:r>
      <w:r w:rsidR="00E6756C">
        <w:rPr>
          <w:rFonts w:ascii="Times New Roman" w:hAnsi="Times New Roman" w:cs="Times New Roman"/>
          <w:i/>
          <w:sz w:val="28"/>
          <w:szCs w:val="28"/>
        </w:rPr>
        <w:t>.</w:t>
      </w:r>
      <w:r w:rsidRPr="00EB24B0">
        <w:rPr>
          <w:rFonts w:ascii="Times New Roman" w:hAnsi="Times New Roman" w:cs="Times New Roman"/>
          <w:sz w:val="28"/>
          <w:szCs w:val="28"/>
        </w:rPr>
        <w:t xml:space="preserve"> </w:t>
      </w:r>
    </w:p>
    <w:p w14:paraId="1E970AF2" w14:textId="3B366F4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48. Cong Y.S., Wright W.E., Shay J.W. (2002). Human telomerase and its regulation. </w:t>
      </w:r>
      <w:r w:rsidRPr="00EB24B0">
        <w:rPr>
          <w:rFonts w:ascii="Times New Roman" w:hAnsi="Times New Roman" w:cs="Times New Roman"/>
          <w:i/>
          <w:sz w:val="28"/>
          <w:szCs w:val="28"/>
        </w:rPr>
        <w:t xml:space="preserve">Microbiol Mol Biol Rev, </w:t>
      </w:r>
      <w:r w:rsidRPr="00EB24B0">
        <w:rPr>
          <w:rFonts w:ascii="Times New Roman" w:hAnsi="Times New Roman" w:cs="Times New Roman"/>
          <w:sz w:val="28"/>
          <w:szCs w:val="28"/>
        </w:rPr>
        <w:t>66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(3), 407-425.</w:t>
      </w:r>
    </w:p>
    <w:p w14:paraId="76902681" w14:textId="77777777" w:rsidR="00E6756C" w:rsidRDefault="00EB24B0" w:rsidP="00E6756C">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49. Tornesello M.L., Cerasuolo A., Starita N., et al. (2023). Reactivation of telomerase reverse transcriptase expression in cancer: the role of TERT promoter mutations. </w:t>
      </w:r>
      <w:r w:rsidRPr="00EB24B0">
        <w:rPr>
          <w:rFonts w:ascii="Times New Roman" w:hAnsi="Times New Roman" w:cs="Times New Roman"/>
          <w:i/>
          <w:sz w:val="28"/>
          <w:szCs w:val="28"/>
        </w:rPr>
        <w:t xml:space="preserve">Front Cell Dev Biol, </w:t>
      </w:r>
      <w:r w:rsidRPr="00EB24B0">
        <w:rPr>
          <w:rFonts w:ascii="Times New Roman" w:hAnsi="Times New Roman" w:cs="Times New Roman"/>
          <w:sz w:val="28"/>
          <w:szCs w:val="28"/>
        </w:rPr>
        <w:t>11, 1286683.</w:t>
      </w:r>
    </w:p>
    <w:p w14:paraId="7386DBA7" w14:textId="1322115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50. </w:t>
      </w:r>
      <w:r w:rsidR="00E6756C" w:rsidRPr="008511DE">
        <w:rPr>
          <w:rFonts w:ascii="Times New Roman" w:hAnsi="Times New Roman" w:cs="Times New Roman"/>
          <w:sz w:val="28"/>
          <w:lang w:val="vi-VN"/>
        </w:rPr>
        <w:t>El Hajj</w:t>
      </w:r>
      <w:r w:rsidR="00E6756C">
        <w:rPr>
          <w:rFonts w:ascii="Times New Roman" w:hAnsi="Times New Roman" w:cs="Times New Roman"/>
          <w:sz w:val="28"/>
        </w:rPr>
        <w:t xml:space="preserve"> J.</w:t>
      </w:r>
      <w:r w:rsidR="00E6756C" w:rsidRPr="008511DE">
        <w:rPr>
          <w:rFonts w:ascii="Times New Roman" w:hAnsi="Times New Roman" w:cs="Times New Roman"/>
          <w:sz w:val="28"/>
          <w:lang w:val="vi-VN"/>
        </w:rPr>
        <w:t>, Garsuault</w:t>
      </w:r>
      <w:r w:rsidR="00E6756C">
        <w:rPr>
          <w:rFonts w:ascii="Times New Roman" w:hAnsi="Times New Roman" w:cs="Times New Roman"/>
          <w:sz w:val="28"/>
        </w:rPr>
        <w:t xml:space="preserve"> D.</w:t>
      </w:r>
      <w:r w:rsidR="00E6756C" w:rsidRPr="008511DE">
        <w:rPr>
          <w:rFonts w:ascii="Times New Roman" w:hAnsi="Times New Roman" w:cs="Times New Roman"/>
          <w:sz w:val="28"/>
          <w:lang w:val="vi-VN"/>
        </w:rPr>
        <w:t>, Bouyer</w:t>
      </w:r>
      <w:r w:rsidR="00E6756C">
        <w:rPr>
          <w:rFonts w:ascii="Times New Roman" w:hAnsi="Times New Roman" w:cs="Times New Roman"/>
          <w:sz w:val="28"/>
        </w:rPr>
        <w:t xml:space="preserve"> C. et al. (2017). </w:t>
      </w:r>
      <w:r w:rsidR="00E6756C" w:rsidRPr="0062329D">
        <w:rPr>
          <w:rFonts w:ascii="Times New Roman" w:hAnsi="Times New Roman" w:cs="Times New Roman"/>
          <w:i/>
          <w:iCs/>
          <w:sz w:val="28"/>
          <w:lang w:val="vi-VN"/>
        </w:rPr>
        <w:t>Telomeres and Telomerase in Neuroblastoma</w:t>
      </w:r>
      <w:r w:rsidR="00E6756C">
        <w:rPr>
          <w:rFonts w:ascii="Times New Roman" w:hAnsi="Times New Roman" w:cs="Times New Roman"/>
          <w:sz w:val="28"/>
        </w:rPr>
        <w:t xml:space="preserve">. </w:t>
      </w:r>
      <w:hyperlink r:id="rId78" w:history="1">
        <w:r w:rsidR="00E6756C" w:rsidRPr="00E6756C">
          <w:rPr>
            <w:rStyle w:val="Hyperlink"/>
            <w:rFonts w:ascii="Times New Roman" w:hAnsi="Times New Roman" w:cs="Times New Roman"/>
            <w:color w:val="212121"/>
            <w:sz w:val="28"/>
            <w:szCs w:val="28"/>
            <w:u w:val="none"/>
          </w:rPr>
          <w:t>Neuroblastoma - Current State and Recent Updates</w:t>
        </w:r>
      </w:hyperlink>
      <w:r w:rsidR="00E6756C">
        <w:rPr>
          <w:rFonts w:ascii="Times New Roman" w:hAnsi="Times New Roman" w:cs="Times New Roman"/>
          <w:color w:val="212121"/>
          <w:sz w:val="28"/>
        </w:rPr>
        <w:t>. 95-112.</w:t>
      </w:r>
    </w:p>
    <w:p w14:paraId="16596D7F" w14:textId="356C8D9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51. Miura N., Shiota G., Nakagawa T., et al. (2003). Sensitive detection of human telomerase reverse transcriptase mRNA in the serum of patients with hepatocellular carcinoma. </w:t>
      </w:r>
      <w:r w:rsidRPr="00EB24B0">
        <w:rPr>
          <w:rFonts w:ascii="Times New Roman" w:hAnsi="Times New Roman" w:cs="Times New Roman"/>
          <w:i/>
          <w:sz w:val="28"/>
          <w:szCs w:val="28"/>
        </w:rPr>
        <w:t xml:space="preserve">Oncology, </w:t>
      </w:r>
      <w:r w:rsidRPr="00EB24B0">
        <w:rPr>
          <w:rFonts w:ascii="Times New Roman" w:hAnsi="Times New Roman" w:cs="Times New Roman"/>
          <w:sz w:val="28"/>
          <w:szCs w:val="28"/>
        </w:rPr>
        <w:t>64(4), 430-434.</w:t>
      </w:r>
    </w:p>
    <w:p w14:paraId="360AA5B1" w14:textId="19F28E1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52. Zalzman M., Meltzer W.A., Portney B.A., et al. (2020). The Role of Ubiquitination and SUMOylation in Telomere Biology. </w:t>
      </w:r>
      <w:r w:rsidRPr="00EB24B0">
        <w:rPr>
          <w:rFonts w:ascii="Times New Roman" w:hAnsi="Times New Roman" w:cs="Times New Roman"/>
          <w:i/>
          <w:sz w:val="28"/>
          <w:szCs w:val="28"/>
        </w:rPr>
        <w:t xml:space="preserve">Curr Issues Mol Biol, </w:t>
      </w:r>
      <w:r w:rsidRPr="00EB24B0">
        <w:rPr>
          <w:rFonts w:ascii="Times New Roman" w:hAnsi="Times New Roman" w:cs="Times New Roman"/>
          <w:sz w:val="28"/>
          <w:szCs w:val="28"/>
        </w:rPr>
        <w:t>35, 85-98.</w:t>
      </w:r>
    </w:p>
    <w:p w14:paraId="284D923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53. Liu M., Zhang Y., Jian Y., et al. (2024). The regulations of telomerase reverse transcriptase (TERT) in cancer. </w:t>
      </w:r>
      <w:r w:rsidRPr="00EB24B0">
        <w:rPr>
          <w:rFonts w:ascii="Times New Roman" w:hAnsi="Times New Roman" w:cs="Times New Roman"/>
          <w:i/>
          <w:sz w:val="28"/>
          <w:szCs w:val="28"/>
        </w:rPr>
        <w:t xml:space="preserve">Cell Death Dis, </w:t>
      </w:r>
      <w:r w:rsidRPr="00EB24B0">
        <w:rPr>
          <w:rFonts w:ascii="Times New Roman" w:hAnsi="Times New Roman" w:cs="Times New Roman"/>
          <w:sz w:val="28"/>
          <w:szCs w:val="28"/>
        </w:rPr>
        <w:t>15</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 90.</w:t>
      </w:r>
    </w:p>
    <w:p w14:paraId="0E5A9A40" w14:textId="0940EC9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54. Ma H., Zhou Z., Wei S., et al. (2011). Shortened telomere length is associated with increased risk of cancer: a meta-analysis. </w:t>
      </w:r>
      <w:r w:rsidRPr="00EB24B0">
        <w:rPr>
          <w:rFonts w:ascii="Times New Roman" w:hAnsi="Times New Roman" w:cs="Times New Roman"/>
          <w:i/>
          <w:sz w:val="28"/>
          <w:szCs w:val="28"/>
        </w:rPr>
        <w:t xml:space="preserve">PLoS One, </w:t>
      </w:r>
      <w:r w:rsidRPr="00EB24B0">
        <w:rPr>
          <w:rFonts w:ascii="Times New Roman" w:hAnsi="Times New Roman" w:cs="Times New Roman"/>
          <w:sz w:val="28"/>
          <w:szCs w:val="28"/>
        </w:rPr>
        <w:t>6(6), e20466.</w:t>
      </w:r>
    </w:p>
    <w:p w14:paraId="4E80A49A" w14:textId="70058FF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55. Yik M.Y., Azlan A., Rajasegaran Y., et al. (2021). Mechanism of Human Telomerase Reverse Transcriptase (hTERT) Regulation and Clinical Impacts in Leukemia. </w:t>
      </w:r>
      <w:r w:rsidRPr="00EB24B0">
        <w:rPr>
          <w:rFonts w:ascii="Times New Roman" w:hAnsi="Times New Roman" w:cs="Times New Roman"/>
          <w:i/>
          <w:sz w:val="28"/>
          <w:szCs w:val="28"/>
        </w:rPr>
        <w:t xml:space="preserve">Genes (Basel), </w:t>
      </w:r>
      <w:r w:rsidRPr="00EB24B0">
        <w:rPr>
          <w:rFonts w:ascii="Times New Roman" w:hAnsi="Times New Roman" w:cs="Times New Roman"/>
          <w:sz w:val="28"/>
          <w:szCs w:val="28"/>
        </w:rPr>
        <w:t xml:space="preserve">12(8), </w:t>
      </w:r>
      <w:r w:rsidR="001E6B4A">
        <w:rPr>
          <w:rFonts w:ascii="Times New Roman" w:hAnsi="Times New Roman" w:cs="Times New Roman"/>
          <w:sz w:val="28"/>
          <w:szCs w:val="28"/>
        </w:rPr>
        <w:t>1188.</w:t>
      </w:r>
    </w:p>
    <w:p w14:paraId="71C54CCF" w14:textId="2071675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56. Barthel F.P., Wei W., Tang M., et al. (2017). Systematic analysis of telomere length and somatic alterations in 31 cancer types. </w:t>
      </w:r>
      <w:r w:rsidRPr="00EB24B0">
        <w:rPr>
          <w:rFonts w:ascii="Times New Roman" w:hAnsi="Times New Roman" w:cs="Times New Roman"/>
          <w:i/>
          <w:sz w:val="28"/>
          <w:szCs w:val="28"/>
        </w:rPr>
        <w:t xml:space="preserve">Nat Genet, </w:t>
      </w:r>
      <w:r w:rsidRPr="00EB24B0">
        <w:rPr>
          <w:rFonts w:ascii="Times New Roman" w:hAnsi="Times New Roman" w:cs="Times New Roman"/>
          <w:sz w:val="28"/>
          <w:szCs w:val="28"/>
        </w:rPr>
        <w:t>49(3), 349-357.</w:t>
      </w:r>
    </w:p>
    <w:p w14:paraId="54A8FF51" w14:textId="35B6204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57. Killela P.J., Reitman Z.J., Jiao Y., et al. (2013). TERT promoter mutations occur frequently in gliomas and a subset of tumors derived from cells with low rates of self-renewal. </w:t>
      </w:r>
      <w:r w:rsidRPr="00EB24B0">
        <w:rPr>
          <w:rFonts w:ascii="Times New Roman" w:hAnsi="Times New Roman" w:cs="Times New Roman"/>
          <w:i/>
          <w:sz w:val="28"/>
          <w:szCs w:val="28"/>
        </w:rPr>
        <w:t xml:space="preserve">Proc Natl Acad Sci USA, </w:t>
      </w:r>
      <w:r w:rsidRPr="00EB24B0">
        <w:rPr>
          <w:rFonts w:ascii="Times New Roman" w:hAnsi="Times New Roman" w:cs="Times New Roman"/>
          <w:sz w:val="28"/>
          <w:szCs w:val="28"/>
        </w:rPr>
        <w:t>110(15), 6021-6026.</w:t>
      </w:r>
    </w:p>
    <w:p w14:paraId="5EDC5D1C" w14:textId="30FEC1A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58. Liu T., Yuan X., Xu D. (2016). Cancer-Specific Telomerase Reverse Transcriptase (TERT) Promoter Mutations: Biological and Clinical Implications. </w:t>
      </w:r>
      <w:r w:rsidRPr="00EB24B0">
        <w:rPr>
          <w:rFonts w:ascii="Times New Roman" w:hAnsi="Times New Roman" w:cs="Times New Roman"/>
          <w:i/>
          <w:sz w:val="28"/>
          <w:szCs w:val="28"/>
        </w:rPr>
        <w:t xml:space="preserve">Genes (Basel), </w:t>
      </w:r>
      <w:r w:rsidRPr="00EB24B0">
        <w:rPr>
          <w:rFonts w:ascii="Times New Roman" w:hAnsi="Times New Roman" w:cs="Times New Roman"/>
          <w:sz w:val="28"/>
          <w:szCs w:val="28"/>
        </w:rPr>
        <w:t>7(7),</w:t>
      </w:r>
      <w:r w:rsidR="001E6B4A">
        <w:rPr>
          <w:rFonts w:ascii="Times New Roman" w:hAnsi="Times New Roman" w:cs="Times New Roman"/>
          <w:sz w:val="28"/>
          <w:szCs w:val="28"/>
        </w:rPr>
        <w:t xml:space="preserve"> 38.</w:t>
      </w:r>
      <w:r w:rsidRPr="00EB24B0">
        <w:rPr>
          <w:rFonts w:ascii="Times New Roman" w:hAnsi="Times New Roman" w:cs="Times New Roman"/>
          <w:sz w:val="28"/>
          <w:szCs w:val="28"/>
        </w:rPr>
        <w:t xml:space="preserve"> </w:t>
      </w:r>
    </w:p>
    <w:p w14:paraId="6A3D0F4D" w14:textId="385701A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59. Liu R., Zhang T., Zhu G., et al. (2018). Regulation of mutant TERT by BRAF V600E/MAP kinase pathway through FOS/GABP in human cancer. </w:t>
      </w:r>
      <w:r w:rsidRPr="00EB24B0">
        <w:rPr>
          <w:rFonts w:ascii="Times New Roman" w:hAnsi="Times New Roman" w:cs="Times New Roman"/>
          <w:i/>
          <w:sz w:val="28"/>
          <w:szCs w:val="28"/>
        </w:rPr>
        <w:t xml:space="preserve">Nat Commun, </w:t>
      </w:r>
      <w:r w:rsidRPr="00EB24B0">
        <w:rPr>
          <w:rFonts w:ascii="Times New Roman" w:hAnsi="Times New Roman" w:cs="Times New Roman"/>
          <w:sz w:val="28"/>
          <w:szCs w:val="28"/>
        </w:rPr>
        <w:t>9(1), 579.</w:t>
      </w:r>
    </w:p>
    <w:p w14:paraId="76865ED4" w14:textId="7CE8088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60. Zucman-Rossi J., Villanueva A., Nault J.C., et al. (2015). Genetic Landscape and Biomarkers of Hepatocellular Carcinoma. </w:t>
      </w:r>
      <w:r w:rsidRPr="00EB24B0">
        <w:rPr>
          <w:rFonts w:ascii="Times New Roman" w:hAnsi="Times New Roman" w:cs="Times New Roman"/>
          <w:i/>
          <w:sz w:val="28"/>
          <w:szCs w:val="28"/>
        </w:rPr>
        <w:t xml:space="preserve">Gastroenterology, </w:t>
      </w:r>
      <w:r w:rsidRPr="00EB24B0">
        <w:rPr>
          <w:rFonts w:ascii="Times New Roman" w:hAnsi="Times New Roman" w:cs="Times New Roman"/>
          <w:sz w:val="28"/>
          <w:szCs w:val="28"/>
        </w:rPr>
        <w:t>149(5), 1226-1239.e1224.</w:t>
      </w:r>
    </w:p>
    <w:p w14:paraId="6CB17BF6"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61. Zi-Xian M., Chun-Mei Y., Meng-Ge L., et al. (2019). Telomerase reverse transcriptase promoter mutations in hepatocellular carcinogenesis. </w:t>
      </w:r>
      <w:r w:rsidRPr="00EB24B0">
        <w:rPr>
          <w:rFonts w:ascii="Times New Roman" w:hAnsi="Times New Roman" w:cs="Times New Roman"/>
          <w:i/>
          <w:sz w:val="28"/>
          <w:szCs w:val="28"/>
        </w:rPr>
        <w:t xml:space="preserve">Hepatoma Research, </w:t>
      </w:r>
      <w:r w:rsidRPr="00EB24B0">
        <w:rPr>
          <w:rFonts w:ascii="Times New Roman" w:hAnsi="Times New Roman" w:cs="Times New Roman"/>
          <w:sz w:val="28"/>
          <w:szCs w:val="28"/>
        </w:rPr>
        <w:t>5, 8.</w:t>
      </w:r>
    </w:p>
    <w:p w14:paraId="4BECDB13" w14:textId="6C9D57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62. Huang W., Zhou W., Li C., et al. (2017). Promoter mutations and cellular distribution of telomerase in non-clear cell and clear cell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8(16), 26288-26297.</w:t>
      </w:r>
    </w:p>
    <w:p w14:paraId="7684893B" w14:textId="1534594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63. Nault J.C., Mallet M., Pilati C., et al. (2013). High frequency of telomerase reverse-transcriptase promoter somatic mutations in hepatocellular carcinoma and preneoplastic lesions. </w:t>
      </w:r>
      <w:r w:rsidRPr="00EB24B0">
        <w:rPr>
          <w:rFonts w:ascii="Times New Roman" w:hAnsi="Times New Roman" w:cs="Times New Roman"/>
          <w:i/>
          <w:sz w:val="28"/>
          <w:szCs w:val="28"/>
        </w:rPr>
        <w:t xml:space="preserve">Nat Commun, </w:t>
      </w:r>
      <w:r w:rsidRPr="00EB24B0">
        <w:rPr>
          <w:rFonts w:ascii="Times New Roman" w:hAnsi="Times New Roman" w:cs="Times New Roman"/>
          <w:sz w:val="28"/>
          <w:szCs w:val="28"/>
        </w:rPr>
        <w:t>4, 2218.</w:t>
      </w:r>
    </w:p>
    <w:p w14:paraId="49E3F753" w14:textId="6B2FC5A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64. Yang X., Guo X., Chen Y., et al. (2016). Telomerase reverse transcriptase promoter mutations in hepatitis B virus-associated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7(19), 27838-27847.</w:t>
      </w:r>
    </w:p>
    <w:p w14:paraId="47BE0221" w14:textId="22BE04B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65. Pezzuto F., Izzo F., Buonaguro L., et al. (2016). Tumor specific mutations in TERT promoter and CTNNB1 gene in hepatitis B and hepatitis C related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7(34), 54253-54262.</w:t>
      </w:r>
    </w:p>
    <w:p w14:paraId="724B7297" w14:textId="6EC795C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66. Lee S.E., Chang S.H., Kim W.Y., et al. (2016). Frequent somatic TERT promoter mutations and CTNNB1 mutations in hepatocellular carcinoma.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7(43), 69267-69275.</w:t>
      </w:r>
    </w:p>
    <w:p w14:paraId="3E998CF1" w14:textId="2C2886C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67. Nault J.C., Calderaro J., Di Tommaso L., et al. (2014). Telomerase reverse transcriptase promoter mutation is an early somatic genetic alteration in the transformation of premalignant nodules in hepatocellular carcinoma on cirrhosis.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60(6), 1983-1992.</w:t>
      </w:r>
    </w:p>
    <w:p w14:paraId="75AFD60D" w14:textId="29C6CC1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68. Calderaro J., Couchy G., Imbeaud S., et al. (2017). Histological subtypes of hepatocellular carcinoma are related to gene mutations and molecular tumour classification. </w:t>
      </w:r>
      <w:r w:rsidRPr="00EB24B0">
        <w:rPr>
          <w:rFonts w:ascii="Times New Roman" w:hAnsi="Times New Roman" w:cs="Times New Roman"/>
          <w:i/>
          <w:sz w:val="28"/>
          <w:szCs w:val="28"/>
        </w:rPr>
        <w:t xml:space="preserve">J Hepatol, </w:t>
      </w:r>
      <w:r w:rsidRPr="00EB24B0">
        <w:rPr>
          <w:rFonts w:ascii="Times New Roman" w:hAnsi="Times New Roman" w:cs="Times New Roman"/>
          <w:sz w:val="28"/>
          <w:szCs w:val="28"/>
        </w:rPr>
        <w:t>67(4), 727-738.</w:t>
      </w:r>
    </w:p>
    <w:p w14:paraId="6F0B35D5" w14:textId="4A8F913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69. Kawai-Kitahata F., Asahina Y., Tanaka S., et al. (2016). Comprehensive analyses of mutations and hepatitis B virus integration in hepatocellular carcinoma with clinicopathological features. </w:t>
      </w:r>
      <w:r w:rsidRPr="00EB24B0">
        <w:rPr>
          <w:rFonts w:ascii="Times New Roman" w:hAnsi="Times New Roman" w:cs="Times New Roman"/>
          <w:i/>
          <w:sz w:val="28"/>
          <w:szCs w:val="28"/>
        </w:rPr>
        <w:t xml:space="preserve">J Gastroenterol, </w:t>
      </w:r>
      <w:r w:rsidRPr="00EB24B0">
        <w:rPr>
          <w:rFonts w:ascii="Times New Roman" w:hAnsi="Times New Roman" w:cs="Times New Roman"/>
          <w:sz w:val="28"/>
          <w:szCs w:val="28"/>
        </w:rPr>
        <w:t>51(5), 473-486.</w:t>
      </w:r>
    </w:p>
    <w:p w14:paraId="29DCACF5" w14:textId="339AB08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70. Lee H.W., Park T.I., Jang S.Y., et al. (2017). Clinicopathological characteristics of TERT promoter mutation and telomere length in hepatocellular carcinoma. </w:t>
      </w:r>
      <w:r w:rsidRPr="00EB24B0">
        <w:rPr>
          <w:rFonts w:ascii="Times New Roman" w:hAnsi="Times New Roman" w:cs="Times New Roman"/>
          <w:i/>
          <w:sz w:val="28"/>
          <w:szCs w:val="28"/>
        </w:rPr>
        <w:t xml:space="preserve">Medicine (Baltimore), </w:t>
      </w:r>
      <w:r w:rsidRPr="00EB24B0">
        <w:rPr>
          <w:rFonts w:ascii="Times New Roman" w:hAnsi="Times New Roman" w:cs="Times New Roman"/>
          <w:sz w:val="28"/>
          <w:szCs w:val="28"/>
        </w:rPr>
        <w:t>96</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(5), e5766.</w:t>
      </w:r>
    </w:p>
    <w:p w14:paraId="5C70C2C8" w14:textId="00C32AE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71. Ko E., Seo H.W., Jung E.S., et al. (2016). The TERT promoter SNP rs2853669 decreases E2F1 transcription factor binding and increases mortality and recurrence risks in liver cancer.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7(1), 684-699.</w:t>
      </w:r>
    </w:p>
    <w:p w14:paraId="4E147103" w14:textId="5A508DD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72. Ding D., Xi P., Zhou J., et al. (2013). Human telomerase reverse transcriptase regulates MMP expression independently of telomerase activity via NF-κB-dependent transcription. </w:t>
      </w:r>
      <w:r w:rsidRPr="00EB24B0">
        <w:rPr>
          <w:rFonts w:ascii="Times New Roman" w:hAnsi="Times New Roman" w:cs="Times New Roman"/>
          <w:i/>
          <w:sz w:val="28"/>
          <w:szCs w:val="28"/>
        </w:rPr>
        <w:t xml:space="preserve">Faseb j, </w:t>
      </w:r>
      <w:r w:rsidRPr="00EB24B0">
        <w:rPr>
          <w:rFonts w:ascii="Times New Roman" w:hAnsi="Times New Roman" w:cs="Times New Roman"/>
          <w:sz w:val="28"/>
          <w:szCs w:val="28"/>
        </w:rPr>
        <w:t>27(11), 4375-4383.</w:t>
      </w:r>
    </w:p>
    <w:p w14:paraId="37692D90" w14:textId="5F5D7ED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73. Park J.I., Venteicher A.S., Hong J.Y., et al. (2009). Telomerase modulates Wnt signalling by association with target gene chromatin. </w:t>
      </w:r>
      <w:r w:rsidRPr="00EB24B0">
        <w:rPr>
          <w:rFonts w:ascii="Times New Roman" w:hAnsi="Times New Roman" w:cs="Times New Roman"/>
          <w:i/>
          <w:sz w:val="28"/>
          <w:szCs w:val="28"/>
        </w:rPr>
        <w:t xml:space="preserve">Nature, </w:t>
      </w:r>
      <w:r w:rsidRPr="00EB24B0">
        <w:rPr>
          <w:rFonts w:ascii="Times New Roman" w:hAnsi="Times New Roman" w:cs="Times New Roman"/>
          <w:sz w:val="28"/>
          <w:szCs w:val="28"/>
        </w:rPr>
        <w:t>460(7251), 66-72.</w:t>
      </w:r>
    </w:p>
    <w:p w14:paraId="3C1A2C5B" w14:textId="20D7E35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74. Kiyono T., Foster S.A., Koop J.I., et al. (1998). Both Rb/p16INK4a inactivation and telomerase activity are required to immortalize human epithelial cells. </w:t>
      </w:r>
      <w:r w:rsidRPr="00EB24B0">
        <w:rPr>
          <w:rFonts w:ascii="Times New Roman" w:hAnsi="Times New Roman" w:cs="Times New Roman"/>
          <w:i/>
          <w:sz w:val="28"/>
          <w:szCs w:val="28"/>
        </w:rPr>
        <w:t xml:space="preserve">Nature, </w:t>
      </w:r>
      <w:r w:rsidRPr="00EB24B0">
        <w:rPr>
          <w:rFonts w:ascii="Times New Roman" w:hAnsi="Times New Roman" w:cs="Times New Roman"/>
          <w:sz w:val="28"/>
          <w:szCs w:val="28"/>
        </w:rPr>
        <w:t>396(6706), 84-88.</w:t>
      </w:r>
    </w:p>
    <w:p w14:paraId="3770160D"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p>
    <w:p w14:paraId="22581A11" w14:textId="15391CE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75. Jiao J., Watt G.P., Stevenson H.L., et al. (2018). Telomerase reverse transcriptase mutations in plasma DNA in patients with hepatocellular carcinoma or cirrhosis: Prevalence and risk factors. </w:t>
      </w:r>
      <w:r w:rsidRPr="00EB24B0">
        <w:rPr>
          <w:rFonts w:ascii="Times New Roman" w:hAnsi="Times New Roman" w:cs="Times New Roman"/>
          <w:i/>
          <w:sz w:val="28"/>
          <w:szCs w:val="28"/>
        </w:rPr>
        <w:t xml:space="preserve">Hepatol Commun, </w:t>
      </w:r>
      <w:r w:rsidRPr="00EB24B0">
        <w:rPr>
          <w:rFonts w:ascii="Times New Roman" w:hAnsi="Times New Roman" w:cs="Times New Roman"/>
          <w:sz w:val="28"/>
          <w:szCs w:val="28"/>
        </w:rPr>
        <w:t>2(6), 718-731.</w:t>
      </w:r>
    </w:p>
    <w:p w14:paraId="0D8657A0" w14:textId="4B17A34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76. Colgin L.M., Wilkinson C., Englezou A., et al. (2000). The hTERTalpha splice variant is a dominant negative inhibitor of telomerase activity. </w:t>
      </w:r>
      <w:r w:rsidRPr="00EB24B0">
        <w:rPr>
          <w:rFonts w:ascii="Times New Roman" w:hAnsi="Times New Roman" w:cs="Times New Roman"/>
          <w:i/>
          <w:sz w:val="28"/>
          <w:szCs w:val="28"/>
        </w:rPr>
        <w:t xml:space="preserve">Neoplasia, </w:t>
      </w:r>
      <w:r w:rsidRPr="00EB24B0">
        <w:rPr>
          <w:rFonts w:ascii="Times New Roman" w:hAnsi="Times New Roman" w:cs="Times New Roman"/>
          <w:sz w:val="28"/>
          <w:szCs w:val="28"/>
        </w:rPr>
        <w:t>2(5), 426-432.</w:t>
      </w:r>
    </w:p>
    <w:p w14:paraId="534BC2CB" w14:textId="64DF222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77. Listerman I., Sun J., Gazzaniga F.S., et al. (2013). The major reverse transcriptase-incompetent splice variant of the human telomerase protein inhibits telomerase activity but protects from apoptosis. </w:t>
      </w:r>
      <w:r w:rsidRPr="00EB24B0">
        <w:rPr>
          <w:rFonts w:ascii="Times New Roman" w:hAnsi="Times New Roman" w:cs="Times New Roman"/>
          <w:i/>
          <w:sz w:val="28"/>
          <w:szCs w:val="28"/>
        </w:rPr>
        <w:t xml:space="preserve">Cancer Res, </w:t>
      </w:r>
      <w:r w:rsidRPr="00EB24B0">
        <w:rPr>
          <w:rFonts w:ascii="Times New Roman" w:hAnsi="Times New Roman" w:cs="Times New Roman"/>
          <w:sz w:val="28"/>
          <w:szCs w:val="28"/>
        </w:rPr>
        <w:t>73(9), 2817-2828.</w:t>
      </w:r>
    </w:p>
    <w:p w14:paraId="0B6EC2A8" w14:textId="5D67D65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78. Miura N., Maeda Y., Kanbe T., et al. (2005). Serum human telomerase reverse transcriptase messenger RNA as a novel tumor marker for hepatocellular carcinoma. </w:t>
      </w:r>
      <w:r w:rsidRPr="00EB24B0">
        <w:rPr>
          <w:rFonts w:ascii="Times New Roman" w:hAnsi="Times New Roman" w:cs="Times New Roman"/>
          <w:i/>
          <w:sz w:val="28"/>
          <w:szCs w:val="28"/>
        </w:rPr>
        <w:t xml:space="preserve">Clin Cancer Res, </w:t>
      </w:r>
      <w:r w:rsidRPr="00EB24B0">
        <w:rPr>
          <w:rFonts w:ascii="Times New Roman" w:hAnsi="Times New Roman" w:cs="Times New Roman"/>
          <w:sz w:val="28"/>
          <w:szCs w:val="28"/>
        </w:rPr>
        <w:t>1</w:t>
      </w:r>
      <w:r w:rsidR="001E6B4A">
        <w:rPr>
          <w:rFonts w:ascii="Times New Roman" w:hAnsi="Times New Roman" w:cs="Times New Roman"/>
          <w:sz w:val="28"/>
          <w:szCs w:val="28"/>
        </w:rPr>
        <w:t>1</w:t>
      </w:r>
      <w:r w:rsidRPr="00EB24B0">
        <w:rPr>
          <w:rFonts w:ascii="Times New Roman" w:hAnsi="Times New Roman" w:cs="Times New Roman"/>
          <w:sz w:val="28"/>
          <w:szCs w:val="28"/>
        </w:rPr>
        <w:t>(9), 3205-3209.</w:t>
      </w:r>
    </w:p>
    <w:p w14:paraId="0BC0715F"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79. Miura N., Osaki Y., Nagashima M., et al. (2010). A novel biomarker TERTmRNA is applicable for early detection of hepatoma. </w:t>
      </w:r>
      <w:r w:rsidRPr="00EB24B0">
        <w:rPr>
          <w:rFonts w:ascii="Times New Roman" w:hAnsi="Times New Roman" w:cs="Times New Roman"/>
          <w:i/>
          <w:sz w:val="28"/>
          <w:szCs w:val="28"/>
        </w:rPr>
        <w:t xml:space="preserve">BMC Gastroenterol, </w:t>
      </w:r>
      <w:r w:rsidRPr="00EB24B0">
        <w:rPr>
          <w:rFonts w:ascii="Times New Roman" w:hAnsi="Times New Roman" w:cs="Times New Roman"/>
          <w:sz w:val="28"/>
          <w:szCs w:val="28"/>
        </w:rPr>
        <w:t>10, 46.</w:t>
      </w:r>
    </w:p>
    <w:p w14:paraId="22497814" w14:textId="73973EA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80. El-Mazny A., Sayed M., Sharaf S.(2014). Human telomerase reverse transcriptase messenger RNA (TERT mRNA) as a tumour marker for early detection of hepatocellular carcinoma. </w:t>
      </w:r>
      <w:r w:rsidRPr="00EB24B0">
        <w:rPr>
          <w:rFonts w:ascii="Times New Roman" w:hAnsi="Times New Roman" w:cs="Times New Roman"/>
          <w:i/>
          <w:sz w:val="28"/>
          <w:szCs w:val="28"/>
        </w:rPr>
        <w:t xml:space="preserve">Arab J Gastroenterol, </w:t>
      </w:r>
      <w:r w:rsidRPr="00EB24B0">
        <w:rPr>
          <w:rFonts w:ascii="Times New Roman" w:hAnsi="Times New Roman" w:cs="Times New Roman"/>
          <w:sz w:val="28"/>
          <w:szCs w:val="28"/>
        </w:rPr>
        <w:t>15(2), 68-71.</w:t>
      </w:r>
    </w:p>
    <w:p w14:paraId="4F127EE1" w14:textId="369EBC3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81. Zhou X.U., Lu J., Zhu H. (2016). Correlation between the expression of hTERT gene and the clinicopathological characteristics of hepatocellular carcinoma. </w:t>
      </w:r>
      <w:r w:rsidRPr="00EB24B0">
        <w:rPr>
          <w:rFonts w:ascii="Times New Roman" w:hAnsi="Times New Roman" w:cs="Times New Roman"/>
          <w:i/>
          <w:sz w:val="28"/>
          <w:szCs w:val="28"/>
        </w:rPr>
        <w:t xml:space="preserve">Oncol Lett, </w:t>
      </w:r>
      <w:r w:rsidRPr="00EB24B0">
        <w:rPr>
          <w:rFonts w:ascii="Times New Roman" w:hAnsi="Times New Roman" w:cs="Times New Roman"/>
          <w:sz w:val="28"/>
          <w:szCs w:val="28"/>
        </w:rPr>
        <w:t>11(1), 111-115.</w:t>
      </w:r>
    </w:p>
    <w:p w14:paraId="0A09117E" w14:textId="7294D96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82. </w:t>
      </w:r>
      <w:r w:rsidR="002B174A" w:rsidRPr="00035C61">
        <w:rPr>
          <w:rFonts w:ascii="Times New Roman" w:hAnsi="Times New Roman" w:cs="Times New Roman"/>
          <w:sz w:val="28"/>
          <w:szCs w:val="28"/>
        </w:rPr>
        <w:t>Hồ Quốc Ch</w:t>
      </w:r>
      <w:r w:rsidR="002B174A">
        <w:rPr>
          <w:rFonts w:ascii="Times New Roman" w:hAnsi="Times New Roman" w:cs="Times New Roman"/>
          <w:sz w:val="28"/>
          <w:szCs w:val="28"/>
        </w:rPr>
        <w:t>ương, Lê Thái Khương, Trần Kim Tuyến, và CS</w:t>
      </w:r>
      <w:r w:rsidRPr="00EB24B0">
        <w:rPr>
          <w:rFonts w:ascii="Times New Roman" w:hAnsi="Times New Roman" w:cs="Times New Roman"/>
          <w:sz w:val="28"/>
          <w:szCs w:val="28"/>
        </w:rPr>
        <w:t xml:space="preserve">. (2018). Đột biến vùng khởi động gen TERT trong u thần kinh đệm. </w:t>
      </w:r>
      <w:r w:rsidRPr="00EB24B0">
        <w:rPr>
          <w:rFonts w:ascii="Times New Roman" w:hAnsi="Times New Roman" w:cs="Times New Roman"/>
          <w:i/>
          <w:sz w:val="28"/>
          <w:szCs w:val="28"/>
        </w:rPr>
        <w:t xml:space="preserve">Y Học TP. Hồ Chí Minh, </w:t>
      </w:r>
      <w:r w:rsidRPr="00EB24B0">
        <w:rPr>
          <w:rFonts w:ascii="Times New Roman" w:hAnsi="Times New Roman" w:cs="Times New Roman"/>
          <w:sz w:val="28"/>
          <w:szCs w:val="28"/>
        </w:rPr>
        <w:t>22(2): 60-64</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w:t>
      </w:r>
    </w:p>
    <w:p w14:paraId="130588EE" w14:textId="0060310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83. Lương Bắc An, Hồ Quố</w:t>
      </w:r>
      <w:r w:rsidR="002B174A">
        <w:rPr>
          <w:rFonts w:ascii="Times New Roman" w:hAnsi="Times New Roman" w:cs="Times New Roman"/>
          <w:sz w:val="28"/>
          <w:szCs w:val="28"/>
        </w:rPr>
        <w:t>c Chương, Dương Bích Trâm, và CS</w:t>
      </w:r>
      <w:r w:rsidRPr="00EB24B0">
        <w:rPr>
          <w:rFonts w:ascii="Times New Roman" w:hAnsi="Times New Roman" w:cs="Times New Roman"/>
          <w:sz w:val="28"/>
          <w:szCs w:val="28"/>
        </w:rPr>
        <w:t xml:space="preserve">. (2024). Nghiên cứu phát hiện đột biến tại vùng khởi động gen tert ở bệnh nhân u thần kinh đệm bằng giải trình tự sanger.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535</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(1B),</w:t>
      </w:r>
      <w:r w:rsidR="001E6B4A">
        <w:rPr>
          <w:rFonts w:ascii="Times New Roman" w:hAnsi="Times New Roman" w:cs="Times New Roman"/>
          <w:sz w:val="28"/>
          <w:szCs w:val="28"/>
        </w:rPr>
        <w:t xml:space="preserve"> </w:t>
      </w:r>
      <w:r w:rsidR="001E6B4A">
        <w:rPr>
          <w:rFonts w:ascii="Times New Roman" w:hAnsi="Times New Roman" w:cs="Times New Roman"/>
          <w:sz w:val="28"/>
        </w:rPr>
        <w:t>116</w:t>
      </w:r>
      <w:r w:rsidR="001E6B4A" w:rsidRPr="00B03F6D">
        <w:rPr>
          <w:rFonts w:ascii="Times New Roman" w:hAnsi="Times New Roman" w:cs="Times New Roman"/>
          <w:sz w:val="28"/>
        </w:rPr>
        <w:t>-</w:t>
      </w:r>
      <w:r w:rsidR="001E6B4A">
        <w:rPr>
          <w:rFonts w:ascii="Times New Roman" w:hAnsi="Times New Roman" w:cs="Times New Roman"/>
          <w:sz w:val="28"/>
        </w:rPr>
        <w:t>119.</w:t>
      </w:r>
      <w:r w:rsidRPr="00EB24B0">
        <w:rPr>
          <w:rFonts w:ascii="Times New Roman" w:hAnsi="Times New Roman" w:cs="Times New Roman"/>
          <w:sz w:val="28"/>
          <w:szCs w:val="28"/>
        </w:rPr>
        <w:t xml:space="preserve"> </w:t>
      </w:r>
    </w:p>
    <w:p w14:paraId="7D4A7462" w14:textId="05469CF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84. Trung N.T., Hoan N.X., Trung P.Q., et al. (2020). Clinical significance of combined circulating TERT promoter mutations and miR-122 expression for screening HBV-related hepatocellular carcinoma.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10(1), 8181.</w:t>
      </w:r>
    </w:p>
    <w:p w14:paraId="21A34A3E" w14:textId="44257C3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85. Lê Văn Thu, Hồ Cẩm Tú, Nguyễ</w:t>
      </w:r>
      <w:r w:rsidR="002B174A">
        <w:rPr>
          <w:rFonts w:ascii="Times New Roman" w:hAnsi="Times New Roman" w:cs="Times New Roman"/>
          <w:sz w:val="28"/>
          <w:szCs w:val="28"/>
        </w:rPr>
        <w:t>n Quý Linh, và CS</w:t>
      </w:r>
      <w:r w:rsidRPr="00EB24B0">
        <w:rPr>
          <w:rFonts w:ascii="Times New Roman" w:hAnsi="Times New Roman" w:cs="Times New Roman"/>
          <w:sz w:val="28"/>
          <w:szCs w:val="28"/>
        </w:rPr>
        <w:t xml:space="preserve">. (2022). Tỷ lệ đột biến vùng promoter gen TERT trên bệnh nhân ung thư biểu mô tế bào gan. </w:t>
      </w:r>
      <w:r w:rsidRPr="00EB24B0">
        <w:rPr>
          <w:rFonts w:ascii="Times New Roman" w:hAnsi="Times New Roman" w:cs="Times New Roman"/>
          <w:i/>
          <w:sz w:val="28"/>
          <w:szCs w:val="28"/>
        </w:rPr>
        <w:t xml:space="preserve">Bản B của Tạp chí Khoa học và Công nghệ Việt Nam, </w:t>
      </w:r>
      <w:r w:rsidRPr="00EB24B0">
        <w:rPr>
          <w:rFonts w:ascii="Times New Roman" w:hAnsi="Times New Roman" w:cs="Times New Roman"/>
          <w:sz w:val="28"/>
          <w:szCs w:val="28"/>
        </w:rPr>
        <w:t>64(2)</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w:t>
      </w:r>
    </w:p>
    <w:p w14:paraId="05ADDB02" w14:textId="45BECF5A"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86. Ngô Thị Tuyết Hạnh, Nguyễn  Đức Duy, Đoàn Thị Phương Thả</w:t>
      </w:r>
      <w:r w:rsidR="002B174A">
        <w:rPr>
          <w:rFonts w:ascii="Times New Roman" w:hAnsi="Times New Roman" w:cs="Times New Roman"/>
          <w:sz w:val="28"/>
          <w:szCs w:val="28"/>
        </w:rPr>
        <w:t>o, và CS</w:t>
      </w:r>
      <w:r w:rsidRPr="00EB24B0">
        <w:rPr>
          <w:rFonts w:ascii="Times New Roman" w:hAnsi="Times New Roman" w:cs="Times New Roman"/>
          <w:sz w:val="28"/>
          <w:szCs w:val="28"/>
        </w:rPr>
        <w:t xml:space="preserve">. (2024). Carcinôm tế bào gan: vai trò của đột biến vùng promoter của gen tert và một số đặc điểm lâm sàng – cận lâm sàng và nguy cơ tái phát sớm.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541(1), </w:t>
      </w:r>
      <w:r w:rsidR="001E6B4A" w:rsidRPr="009014CA">
        <w:rPr>
          <w:rFonts w:ascii="Times New Roman" w:hAnsi="Times New Roman" w:cs="Times New Roman"/>
          <w:sz w:val="28"/>
        </w:rPr>
        <w:t>391-396</w:t>
      </w:r>
      <w:r w:rsidR="001E6B4A">
        <w:rPr>
          <w:rFonts w:ascii="Times New Roman" w:hAnsi="Times New Roman" w:cs="Times New Roman"/>
          <w:sz w:val="28"/>
        </w:rPr>
        <w:t>.</w:t>
      </w:r>
    </w:p>
    <w:p w14:paraId="2B0A549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87. Thu Nguyen T., Van Tran K., Cam Ho T., et al. (2024). A systematic analysis with the hierarchical cluster analysis strategy on the complex interaction of TERT and CTNNB1 somatic mutations in Vietnamese hepatocellular carcinoma patients. </w:t>
      </w:r>
      <w:r w:rsidRPr="00EB24B0">
        <w:rPr>
          <w:rFonts w:ascii="Times New Roman" w:hAnsi="Times New Roman" w:cs="Times New Roman"/>
          <w:i/>
          <w:sz w:val="28"/>
          <w:szCs w:val="28"/>
        </w:rPr>
        <w:t xml:space="preserve">Gene, </w:t>
      </w:r>
      <w:r w:rsidRPr="00EB24B0">
        <w:rPr>
          <w:rFonts w:ascii="Times New Roman" w:hAnsi="Times New Roman" w:cs="Times New Roman"/>
          <w:sz w:val="28"/>
          <w:szCs w:val="28"/>
        </w:rPr>
        <w:t>927, 148646.</w:t>
      </w:r>
    </w:p>
    <w:p w14:paraId="25FFEAD3" w14:textId="00AA7C5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88. Nguyen H.B., Le X.T., Nguyen H.H., et al. (2022). Diagnostic Value of hTERT mRNA and in Combination With AFP, AFP-L3%, Des-γ-carboxyprothrombin for Screening of Hepatocellular Carcinoma in Liver Cirrhosis Patients HBV or HCV-Related. </w:t>
      </w:r>
      <w:r w:rsidRPr="00EB24B0">
        <w:rPr>
          <w:rFonts w:ascii="Times New Roman" w:hAnsi="Times New Roman" w:cs="Times New Roman"/>
          <w:i/>
          <w:sz w:val="28"/>
          <w:szCs w:val="28"/>
        </w:rPr>
        <w:t xml:space="preserve">Cancer Inform, </w:t>
      </w:r>
      <w:r w:rsidRPr="00EB24B0">
        <w:rPr>
          <w:rFonts w:ascii="Times New Roman" w:hAnsi="Times New Roman" w:cs="Times New Roman"/>
          <w:sz w:val="28"/>
          <w:szCs w:val="28"/>
        </w:rPr>
        <w:t>21, 11769351221100730.</w:t>
      </w:r>
    </w:p>
    <w:p w14:paraId="472C5B28"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89. Wiegand J., Berg T. (2013). The etiology, diagnosis and prevention of liver cirrhosis: part 1 of a series on liver cirrhosis. </w:t>
      </w:r>
      <w:r w:rsidRPr="00EB24B0">
        <w:rPr>
          <w:rFonts w:ascii="Times New Roman" w:hAnsi="Times New Roman" w:cs="Times New Roman"/>
          <w:i/>
          <w:sz w:val="28"/>
          <w:szCs w:val="28"/>
        </w:rPr>
        <w:t xml:space="preserve">Dtsch Arztebl Int, </w:t>
      </w:r>
      <w:r w:rsidRPr="00EB24B0">
        <w:rPr>
          <w:rFonts w:ascii="Times New Roman" w:hAnsi="Times New Roman" w:cs="Times New Roman"/>
          <w:sz w:val="28"/>
          <w:szCs w:val="28"/>
        </w:rPr>
        <w:t>110</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(6), 85-91.</w:t>
      </w:r>
    </w:p>
    <w:p w14:paraId="6A2F3FE1" w14:textId="2B190DE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90.</w:t>
      </w:r>
      <w:r w:rsidR="001E6B4A">
        <w:rPr>
          <w:rFonts w:ascii="Times New Roman" w:hAnsi="Times New Roman" w:cs="Times New Roman"/>
          <w:sz w:val="28"/>
          <w:szCs w:val="28"/>
        </w:rPr>
        <w:t xml:space="preserve"> </w:t>
      </w:r>
      <w:r w:rsidRPr="00EB24B0">
        <w:rPr>
          <w:rFonts w:ascii="Times New Roman" w:hAnsi="Times New Roman" w:cs="Times New Roman"/>
          <w:sz w:val="28"/>
          <w:szCs w:val="28"/>
        </w:rPr>
        <w:t xml:space="preserve">Terrault N.A., Lok A.S.F., McMahon B.J., et al. (2018). Update on Prevention, Diagnosis, and Treatment of Chronic Hepatitis B: AASLD 2018 Hepatitis B Guidance. </w:t>
      </w:r>
      <w:r w:rsidRPr="00EB24B0">
        <w:rPr>
          <w:rFonts w:ascii="Times New Roman" w:hAnsi="Times New Roman" w:cs="Times New Roman"/>
          <w:i/>
          <w:sz w:val="28"/>
          <w:szCs w:val="28"/>
        </w:rPr>
        <w:t xml:space="preserve">Clin Liver Dis (Hoboken), </w:t>
      </w:r>
      <w:r w:rsidRPr="00EB24B0">
        <w:rPr>
          <w:rFonts w:ascii="Times New Roman" w:hAnsi="Times New Roman" w:cs="Times New Roman"/>
          <w:sz w:val="28"/>
          <w:szCs w:val="28"/>
        </w:rPr>
        <w:t>12(1), 33-34.</w:t>
      </w:r>
    </w:p>
    <w:p w14:paraId="44F501AC" w14:textId="00FFB870"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91. McEvoy A</w:t>
      </w:r>
      <w:r w:rsidR="001E6B4A">
        <w:rPr>
          <w:rFonts w:ascii="Times New Roman" w:hAnsi="Times New Roman" w:cs="Times New Roman"/>
          <w:sz w:val="28"/>
          <w:szCs w:val="28"/>
        </w:rPr>
        <w:t>.</w:t>
      </w:r>
      <w:r w:rsidRPr="00EB24B0">
        <w:rPr>
          <w:rFonts w:ascii="Times New Roman" w:hAnsi="Times New Roman" w:cs="Times New Roman"/>
          <w:sz w:val="28"/>
          <w:szCs w:val="28"/>
        </w:rPr>
        <w:t>C</w:t>
      </w:r>
      <w:r w:rsidR="001E6B4A">
        <w:rPr>
          <w:rFonts w:ascii="Times New Roman" w:hAnsi="Times New Roman" w:cs="Times New Roman"/>
          <w:sz w:val="28"/>
          <w:szCs w:val="28"/>
        </w:rPr>
        <w:t>.,</w:t>
      </w:r>
      <w:r w:rsidRPr="00EB24B0">
        <w:rPr>
          <w:rFonts w:ascii="Times New Roman" w:hAnsi="Times New Roman" w:cs="Times New Roman"/>
          <w:sz w:val="28"/>
          <w:szCs w:val="28"/>
        </w:rPr>
        <w:t xml:space="preserve"> C</w:t>
      </w:r>
      <w:r w:rsidR="002F37F5">
        <w:rPr>
          <w:rFonts w:ascii="Times New Roman" w:hAnsi="Times New Roman" w:cs="Times New Roman"/>
          <w:sz w:val="28"/>
          <w:szCs w:val="28"/>
        </w:rPr>
        <w:t>alapre</w:t>
      </w:r>
      <w:r w:rsidRPr="00EB24B0">
        <w:rPr>
          <w:rFonts w:ascii="Times New Roman" w:hAnsi="Times New Roman" w:cs="Times New Roman"/>
          <w:sz w:val="28"/>
          <w:szCs w:val="28"/>
        </w:rPr>
        <w:t xml:space="preserve"> L., Pereira M</w:t>
      </w:r>
      <w:r w:rsidR="002F37F5">
        <w:rPr>
          <w:rFonts w:ascii="Times New Roman" w:hAnsi="Times New Roman" w:cs="Times New Roman"/>
          <w:sz w:val="28"/>
          <w:szCs w:val="28"/>
        </w:rPr>
        <w:t>.</w:t>
      </w:r>
      <w:r w:rsidRPr="00EB24B0">
        <w:rPr>
          <w:rFonts w:ascii="Times New Roman" w:hAnsi="Times New Roman" w:cs="Times New Roman"/>
          <w:sz w:val="28"/>
          <w:szCs w:val="28"/>
        </w:rPr>
        <w:t>R</w:t>
      </w:r>
      <w:r w:rsidR="002F37F5">
        <w:rPr>
          <w:rFonts w:ascii="Times New Roman" w:hAnsi="Times New Roman" w:cs="Times New Roman"/>
          <w:sz w:val="28"/>
          <w:szCs w:val="28"/>
        </w:rPr>
        <w:t>.</w:t>
      </w:r>
      <w:r w:rsidRPr="00EB24B0">
        <w:rPr>
          <w:rFonts w:ascii="Times New Roman" w:hAnsi="Times New Roman" w:cs="Times New Roman"/>
          <w:sz w:val="28"/>
          <w:szCs w:val="28"/>
        </w:rPr>
        <w:t xml:space="preserve">, et al (2017). Sensitive droplet digital PCR method for detection of TERT promoter mutations in cell free DNA from patients with metastatic melanoma. </w:t>
      </w:r>
      <w:r w:rsidRPr="00EB24B0">
        <w:rPr>
          <w:rFonts w:ascii="Times New Roman" w:hAnsi="Times New Roman" w:cs="Times New Roman"/>
          <w:i/>
          <w:sz w:val="28"/>
          <w:szCs w:val="28"/>
        </w:rPr>
        <w:t xml:space="preserve">Oncotarget, </w:t>
      </w:r>
      <w:r w:rsidRPr="00EB24B0">
        <w:rPr>
          <w:rFonts w:ascii="Times New Roman" w:hAnsi="Times New Roman" w:cs="Times New Roman"/>
          <w:sz w:val="28"/>
          <w:szCs w:val="28"/>
        </w:rPr>
        <w:t>8(45), 78890-78900.</w:t>
      </w:r>
    </w:p>
    <w:p w14:paraId="48FC9080" w14:textId="624E3B1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92. Rampazzo E., Del Bianco P., Bertorelle R., et al. (2018). The predictive and prognostic potential of plasma telomerase reverse transcriptase (TERT) RNA in rectal cancer patients. </w:t>
      </w:r>
      <w:r w:rsidRPr="00EB24B0">
        <w:rPr>
          <w:rFonts w:ascii="Times New Roman" w:hAnsi="Times New Roman" w:cs="Times New Roman"/>
          <w:i/>
          <w:sz w:val="28"/>
          <w:szCs w:val="28"/>
        </w:rPr>
        <w:t xml:space="preserve">British journal of cancer, </w:t>
      </w:r>
      <w:r w:rsidRPr="00EB24B0">
        <w:rPr>
          <w:rFonts w:ascii="Times New Roman" w:hAnsi="Times New Roman" w:cs="Times New Roman"/>
          <w:sz w:val="28"/>
          <w:szCs w:val="28"/>
        </w:rPr>
        <w:t>118(6), 878-886.</w:t>
      </w:r>
    </w:p>
    <w:p w14:paraId="6BA1CA84" w14:textId="6D5346AC"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93. Radonić A., Thulke S., Mackay I.M., et al. (2004). Guideline to reference gene selection for quantitative real-time PCR. </w:t>
      </w:r>
      <w:r w:rsidRPr="00EB24B0">
        <w:rPr>
          <w:rFonts w:ascii="Times New Roman" w:hAnsi="Times New Roman" w:cs="Times New Roman"/>
          <w:i/>
          <w:sz w:val="28"/>
          <w:szCs w:val="28"/>
        </w:rPr>
        <w:t xml:space="preserve">Biochemical and biophysical research communications, </w:t>
      </w:r>
      <w:r w:rsidRPr="00EB24B0">
        <w:rPr>
          <w:rFonts w:ascii="Times New Roman" w:hAnsi="Times New Roman" w:cs="Times New Roman"/>
          <w:sz w:val="28"/>
          <w:szCs w:val="28"/>
        </w:rPr>
        <w:t>313(4), 856-862.</w:t>
      </w:r>
    </w:p>
    <w:p w14:paraId="7BD54833" w14:textId="6061845E"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94. Cholongitas E., Papatheodoridis G.V., Vangeli M., et al. (2005). Systematic review: The model for end-stage liver disease--should it replace Child-Pugh's classification for assessing prognosis in cirrhosis? </w:t>
      </w:r>
      <w:r w:rsidRPr="00EB24B0">
        <w:rPr>
          <w:rFonts w:ascii="Times New Roman" w:hAnsi="Times New Roman" w:cs="Times New Roman"/>
          <w:i/>
          <w:sz w:val="28"/>
          <w:szCs w:val="28"/>
        </w:rPr>
        <w:t xml:space="preserve">Aliment Pharmacol Ther, </w:t>
      </w:r>
      <w:r w:rsidRPr="00EB24B0">
        <w:rPr>
          <w:rFonts w:ascii="Times New Roman" w:hAnsi="Times New Roman" w:cs="Times New Roman"/>
          <w:sz w:val="28"/>
          <w:szCs w:val="28"/>
        </w:rPr>
        <w:t>22</w:t>
      </w:r>
      <w:r w:rsidRPr="00EB24B0">
        <w:rPr>
          <w:rFonts w:ascii="Times New Roman" w:hAnsi="Times New Roman" w:cs="Times New Roman"/>
          <w:b/>
          <w:sz w:val="28"/>
          <w:szCs w:val="28"/>
        </w:rPr>
        <w:t xml:space="preserve"> </w:t>
      </w:r>
      <w:r w:rsidRPr="00EB24B0">
        <w:rPr>
          <w:rFonts w:ascii="Times New Roman" w:hAnsi="Times New Roman" w:cs="Times New Roman"/>
          <w:sz w:val="28"/>
          <w:szCs w:val="28"/>
        </w:rPr>
        <w:t>(11-12), 1079-1089.</w:t>
      </w:r>
    </w:p>
    <w:p w14:paraId="3EA39E5D" w14:textId="2ECB383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95. Amin M.B., Greene F.L., Edge S.B., et al. (2017). The Eighth Edition AJCC Cancer Staging Manual: Continuing to build a bridge from a population-based to a more "personalized" approach to cancer staging. </w:t>
      </w:r>
      <w:r w:rsidRPr="00EB24B0">
        <w:rPr>
          <w:rFonts w:ascii="Times New Roman" w:hAnsi="Times New Roman" w:cs="Times New Roman"/>
          <w:i/>
          <w:sz w:val="28"/>
          <w:szCs w:val="28"/>
        </w:rPr>
        <w:t xml:space="preserve">CA Cancer J Clin, </w:t>
      </w:r>
      <w:r w:rsidRPr="00EB24B0">
        <w:rPr>
          <w:rFonts w:ascii="Times New Roman" w:hAnsi="Times New Roman" w:cs="Times New Roman"/>
          <w:sz w:val="28"/>
          <w:szCs w:val="28"/>
        </w:rPr>
        <w:t>67(2), 93-99.</w:t>
      </w:r>
    </w:p>
    <w:p w14:paraId="6CBA2F2D" w14:textId="4E254F86"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96. Trần Quang Tú</w:t>
      </w:r>
      <w:r w:rsidRPr="00035C61">
        <w:rPr>
          <w:rFonts w:ascii="Times New Roman" w:hAnsi="Times New Roman" w:cs="Times New Roman"/>
          <w:sz w:val="28"/>
          <w:szCs w:val="28"/>
        </w:rPr>
        <w:t>, Trầ</w:t>
      </w:r>
      <w:r>
        <w:rPr>
          <w:rFonts w:ascii="Times New Roman" w:hAnsi="Times New Roman" w:cs="Times New Roman"/>
          <w:sz w:val="28"/>
          <w:szCs w:val="28"/>
        </w:rPr>
        <w:t xml:space="preserve">n Công Duy Long, Đỗ Thị Hồng Tươi </w:t>
      </w:r>
      <w:r w:rsidR="00EB24B0" w:rsidRPr="00EB24B0">
        <w:rPr>
          <w:rFonts w:ascii="Times New Roman" w:hAnsi="Times New Roman" w:cs="Times New Roman"/>
          <w:sz w:val="28"/>
          <w:szCs w:val="28"/>
        </w:rPr>
        <w:t xml:space="preserve">(2021). Đặc điểm bệnh nhân ung thư biểu mô tế bào gan tại đơn vị ung thư gan mật và ghép gan - khoa ngoại gan mật tụy Bệnh viện đại học y dược TP. Hồ Chí Minh. </w:t>
      </w:r>
      <w:r w:rsidR="00EB24B0" w:rsidRPr="00EB24B0">
        <w:rPr>
          <w:rFonts w:ascii="Times New Roman" w:hAnsi="Times New Roman" w:cs="Times New Roman"/>
          <w:i/>
          <w:sz w:val="28"/>
          <w:szCs w:val="28"/>
        </w:rPr>
        <w:t xml:space="preserve">Tạp chí Y học Việt Nam, </w:t>
      </w:r>
      <w:r w:rsidR="00EB24B0" w:rsidRPr="00EB24B0">
        <w:rPr>
          <w:rFonts w:ascii="Times New Roman" w:hAnsi="Times New Roman" w:cs="Times New Roman"/>
          <w:sz w:val="28"/>
          <w:szCs w:val="28"/>
        </w:rPr>
        <w:t>504</w:t>
      </w:r>
      <w:r>
        <w:rPr>
          <w:rFonts w:ascii="Times New Roman" w:hAnsi="Times New Roman" w:cs="Times New Roman"/>
          <w:sz w:val="28"/>
          <w:szCs w:val="28"/>
        </w:rPr>
        <w:t xml:space="preserve">(2), </w:t>
      </w:r>
      <w:r w:rsidR="002F37F5">
        <w:rPr>
          <w:rFonts w:ascii="Times New Roman" w:hAnsi="Times New Roman" w:cs="Times New Roman"/>
          <w:sz w:val="28"/>
          <w:szCs w:val="28"/>
        </w:rPr>
        <w:t>20-25.</w:t>
      </w:r>
    </w:p>
    <w:p w14:paraId="0DCEF76A" w14:textId="6CE8818B"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97. Nault J</w:t>
      </w:r>
      <w:r w:rsidR="004F7B11">
        <w:rPr>
          <w:rFonts w:ascii="Times New Roman" w:hAnsi="Times New Roman" w:cs="Times New Roman"/>
          <w:sz w:val="28"/>
          <w:szCs w:val="28"/>
        </w:rPr>
        <w:t>.</w:t>
      </w:r>
      <w:r w:rsidR="00EB24B0" w:rsidRPr="00EB24B0">
        <w:rPr>
          <w:rFonts w:ascii="Times New Roman" w:hAnsi="Times New Roman" w:cs="Times New Roman"/>
          <w:sz w:val="28"/>
          <w:szCs w:val="28"/>
        </w:rPr>
        <w:t xml:space="preserve">C., Martin Y., Caruso S., et al. (2020). Clinical Impact of Genomic Diversity From Early to Advanced Hepatocellular Carcinoma. </w:t>
      </w:r>
      <w:r w:rsidR="00EB24B0" w:rsidRPr="00EB24B0">
        <w:rPr>
          <w:rFonts w:ascii="Times New Roman" w:hAnsi="Times New Roman" w:cs="Times New Roman"/>
          <w:i/>
          <w:sz w:val="28"/>
          <w:szCs w:val="28"/>
        </w:rPr>
        <w:t xml:space="preserve">Hepatology, </w:t>
      </w:r>
      <w:r w:rsidR="00EB24B0" w:rsidRPr="00EB24B0">
        <w:rPr>
          <w:rFonts w:ascii="Times New Roman" w:hAnsi="Times New Roman" w:cs="Times New Roman"/>
          <w:sz w:val="28"/>
          <w:szCs w:val="28"/>
        </w:rPr>
        <w:t>71</w:t>
      </w:r>
      <w:r>
        <w:rPr>
          <w:rFonts w:ascii="Times New Roman" w:hAnsi="Times New Roman" w:cs="Times New Roman"/>
          <w:sz w:val="28"/>
          <w:szCs w:val="28"/>
        </w:rPr>
        <w:t>(1), 164-182.</w:t>
      </w:r>
    </w:p>
    <w:p w14:paraId="40B28BE1" w14:textId="34A6D359"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98. Liu W., Qin J., Guo R., et al. (2018). Accuracy of the diagnostic evaluation of hepatocellular carcinoma with LI-RADS. </w:t>
      </w:r>
      <w:r w:rsidRPr="00EB24B0">
        <w:rPr>
          <w:rFonts w:ascii="Times New Roman" w:hAnsi="Times New Roman" w:cs="Times New Roman"/>
          <w:i/>
          <w:sz w:val="28"/>
          <w:szCs w:val="28"/>
        </w:rPr>
        <w:t xml:space="preserve">Acta Radiol, </w:t>
      </w:r>
      <w:r w:rsidRPr="00EB24B0">
        <w:rPr>
          <w:rFonts w:ascii="Times New Roman" w:hAnsi="Times New Roman" w:cs="Times New Roman"/>
          <w:sz w:val="28"/>
          <w:szCs w:val="28"/>
        </w:rPr>
        <w:t>59</w:t>
      </w:r>
      <w:r w:rsidR="002B174A">
        <w:rPr>
          <w:rFonts w:ascii="Times New Roman" w:hAnsi="Times New Roman" w:cs="Times New Roman"/>
          <w:sz w:val="28"/>
          <w:szCs w:val="28"/>
        </w:rPr>
        <w:t>(2), 140-146.</w:t>
      </w:r>
    </w:p>
    <w:p w14:paraId="00849BD2" w14:textId="7F06C01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99. Sung H., Ferlay J., Siegel R. L., et al. (2021). Global Cancer Statistics 2020: GLOBOCAN Estimates of Incidence and Mortality Worldwide for 36 Cancers in 185 Countries. </w:t>
      </w:r>
      <w:r w:rsidRPr="00EB24B0">
        <w:rPr>
          <w:rFonts w:ascii="Times New Roman" w:hAnsi="Times New Roman" w:cs="Times New Roman"/>
          <w:i/>
          <w:sz w:val="28"/>
          <w:szCs w:val="28"/>
        </w:rPr>
        <w:t xml:space="preserve">CA Cancer J Clin, </w:t>
      </w:r>
      <w:r w:rsidRPr="00EB24B0">
        <w:rPr>
          <w:rFonts w:ascii="Times New Roman" w:hAnsi="Times New Roman" w:cs="Times New Roman"/>
          <w:sz w:val="28"/>
          <w:szCs w:val="28"/>
        </w:rPr>
        <w:t>71</w:t>
      </w:r>
      <w:r w:rsidR="002B174A">
        <w:rPr>
          <w:rFonts w:ascii="Times New Roman" w:hAnsi="Times New Roman" w:cs="Times New Roman"/>
          <w:sz w:val="28"/>
          <w:szCs w:val="28"/>
        </w:rPr>
        <w:t>(3), 209-249.</w:t>
      </w:r>
    </w:p>
    <w:p w14:paraId="78853FB9" w14:textId="1AE310C0"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100. Naugler W</w:t>
      </w:r>
      <w:r w:rsidR="002F37F5">
        <w:rPr>
          <w:rFonts w:ascii="Times New Roman" w:hAnsi="Times New Roman" w:cs="Times New Roman"/>
          <w:sz w:val="28"/>
          <w:szCs w:val="28"/>
        </w:rPr>
        <w:t>.</w:t>
      </w:r>
      <w:r w:rsidR="00EB24B0" w:rsidRPr="00EB24B0">
        <w:rPr>
          <w:rFonts w:ascii="Times New Roman" w:hAnsi="Times New Roman" w:cs="Times New Roman"/>
          <w:sz w:val="28"/>
          <w:szCs w:val="28"/>
        </w:rPr>
        <w:t xml:space="preserve">E., Sakurai T., Kim S., et al. (2007). Gender disparity in liver cancer due to sex differences in MyD88-dependent IL-6 production. </w:t>
      </w:r>
      <w:r w:rsidR="00EB24B0" w:rsidRPr="00EB24B0">
        <w:rPr>
          <w:rFonts w:ascii="Times New Roman" w:hAnsi="Times New Roman" w:cs="Times New Roman"/>
          <w:i/>
          <w:sz w:val="28"/>
          <w:szCs w:val="28"/>
        </w:rPr>
        <w:t xml:space="preserve">Science, </w:t>
      </w:r>
      <w:r w:rsidR="00EB24B0" w:rsidRPr="00EB24B0">
        <w:rPr>
          <w:rFonts w:ascii="Times New Roman" w:hAnsi="Times New Roman" w:cs="Times New Roman"/>
          <w:sz w:val="28"/>
          <w:szCs w:val="28"/>
        </w:rPr>
        <w:t>317</w:t>
      </w:r>
      <w:r>
        <w:rPr>
          <w:rFonts w:ascii="Times New Roman" w:hAnsi="Times New Roman" w:cs="Times New Roman"/>
          <w:sz w:val="28"/>
          <w:szCs w:val="28"/>
        </w:rPr>
        <w:t>(5834), 121-124.</w:t>
      </w:r>
    </w:p>
    <w:p w14:paraId="0FE2CFF2" w14:textId="140663C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101. Liu J., Fan D. (2007). Hepatitis B in China. </w:t>
      </w:r>
      <w:r w:rsidRPr="00EB24B0">
        <w:rPr>
          <w:rFonts w:ascii="Times New Roman" w:hAnsi="Times New Roman" w:cs="Times New Roman"/>
          <w:i/>
          <w:sz w:val="28"/>
          <w:szCs w:val="28"/>
        </w:rPr>
        <w:t xml:space="preserve">Lancet, </w:t>
      </w:r>
      <w:r w:rsidRPr="00EB24B0">
        <w:rPr>
          <w:rFonts w:ascii="Times New Roman" w:hAnsi="Times New Roman" w:cs="Times New Roman"/>
          <w:sz w:val="28"/>
          <w:szCs w:val="28"/>
        </w:rPr>
        <w:t>369</w:t>
      </w:r>
      <w:r w:rsidR="002B174A">
        <w:rPr>
          <w:rFonts w:ascii="Times New Roman" w:hAnsi="Times New Roman" w:cs="Times New Roman"/>
          <w:sz w:val="28"/>
          <w:szCs w:val="28"/>
        </w:rPr>
        <w:t>(9573), 1582-1583.</w:t>
      </w:r>
    </w:p>
    <w:p w14:paraId="58213FC6" w14:textId="542D99F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102. El-Serag H. B. (2011). Hepatocellular carcinoma. </w:t>
      </w:r>
      <w:r w:rsidRPr="00EB24B0">
        <w:rPr>
          <w:rFonts w:ascii="Times New Roman" w:hAnsi="Times New Roman" w:cs="Times New Roman"/>
          <w:i/>
          <w:sz w:val="28"/>
          <w:szCs w:val="28"/>
        </w:rPr>
        <w:t xml:space="preserve">N Engl J Med, </w:t>
      </w:r>
      <w:r w:rsidRPr="00EB24B0">
        <w:rPr>
          <w:rFonts w:ascii="Times New Roman" w:hAnsi="Times New Roman" w:cs="Times New Roman"/>
          <w:sz w:val="28"/>
          <w:szCs w:val="28"/>
        </w:rPr>
        <w:t>365</w:t>
      </w:r>
      <w:r w:rsidR="002B174A">
        <w:rPr>
          <w:rFonts w:ascii="Times New Roman" w:hAnsi="Times New Roman" w:cs="Times New Roman"/>
          <w:sz w:val="28"/>
          <w:szCs w:val="28"/>
        </w:rPr>
        <w:t>(12), 1118-1127.</w:t>
      </w:r>
    </w:p>
    <w:p w14:paraId="1588785F" w14:textId="0E8A0E1F"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103. Wolf E., Rich N E., Marrero J</w:t>
      </w:r>
      <w:r w:rsidR="00EB24B0" w:rsidRPr="00EB24B0">
        <w:rPr>
          <w:rFonts w:ascii="Times New Roman" w:hAnsi="Times New Roman" w:cs="Times New Roman"/>
          <w:sz w:val="28"/>
          <w:szCs w:val="28"/>
        </w:rPr>
        <w:t xml:space="preserve"> A., et al. (2021). Use of Hepatocellular </w:t>
      </w:r>
      <w:r w:rsidR="002F37F5">
        <w:rPr>
          <w:rFonts w:ascii="Times New Roman" w:hAnsi="Times New Roman" w:cs="Times New Roman"/>
          <w:sz w:val="28"/>
          <w:szCs w:val="28"/>
        </w:rPr>
        <w:t>c</w:t>
      </w:r>
      <w:r w:rsidR="00EB24B0" w:rsidRPr="00EB24B0">
        <w:rPr>
          <w:rFonts w:ascii="Times New Roman" w:hAnsi="Times New Roman" w:cs="Times New Roman"/>
          <w:sz w:val="28"/>
          <w:szCs w:val="28"/>
        </w:rPr>
        <w:t xml:space="preserve">arcinoma </w:t>
      </w:r>
      <w:r w:rsidR="002F37F5">
        <w:rPr>
          <w:rFonts w:ascii="Times New Roman" w:hAnsi="Times New Roman" w:cs="Times New Roman"/>
          <w:sz w:val="28"/>
          <w:szCs w:val="28"/>
        </w:rPr>
        <w:t>s</w:t>
      </w:r>
      <w:r w:rsidR="00EB24B0" w:rsidRPr="00EB24B0">
        <w:rPr>
          <w:rFonts w:ascii="Times New Roman" w:hAnsi="Times New Roman" w:cs="Times New Roman"/>
          <w:sz w:val="28"/>
          <w:szCs w:val="28"/>
        </w:rPr>
        <w:t xml:space="preserve">urveillance in </w:t>
      </w:r>
      <w:r w:rsidR="002F37F5">
        <w:rPr>
          <w:rFonts w:ascii="Times New Roman" w:hAnsi="Times New Roman" w:cs="Times New Roman"/>
          <w:sz w:val="28"/>
          <w:szCs w:val="28"/>
        </w:rPr>
        <w:t>p</w:t>
      </w:r>
      <w:r w:rsidR="00EB24B0" w:rsidRPr="00EB24B0">
        <w:rPr>
          <w:rFonts w:ascii="Times New Roman" w:hAnsi="Times New Roman" w:cs="Times New Roman"/>
          <w:sz w:val="28"/>
          <w:szCs w:val="28"/>
        </w:rPr>
        <w:t xml:space="preserve">atients </w:t>
      </w:r>
      <w:r w:rsidR="002F37F5">
        <w:rPr>
          <w:rFonts w:ascii="Times New Roman" w:hAnsi="Times New Roman" w:cs="Times New Roman"/>
          <w:sz w:val="28"/>
          <w:szCs w:val="28"/>
        </w:rPr>
        <w:t>w</w:t>
      </w:r>
      <w:r w:rsidR="00EB24B0" w:rsidRPr="00EB24B0">
        <w:rPr>
          <w:rFonts w:ascii="Times New Roman" w:hAnsi="Times New Roman" w:cs="Times New Roman"/>
          <w:sz w:val="28"/>
          <w:szCs w:val="28"/>
        </w:rPr>
        <w:t xml:space="preserve">ith </w:t>
      </w:r>
      <w:r w:rsidR="002F37F5">
        <w:rPr>
          <w:rFonts w:ascii="Times New Roman" w:hAnsi="Times New Roman" w:cs="Times New Roman"/>
          <w:sz w:val="28"/>
          <w:szCs w:val="28"/>
        </w:rPr>
        <w:t>c</w:t>
      </w:r>
      <w:r w:rsidR="00EB24B0" w:rsidRPr="00EB24B0">
        <w:rPr>
          <w:rFonts w:ascii="Times New Roman" w:hAnsi="Times New Roman" w:cs="Times New Roman"/>
          <w:sz w:val="28"/>
          <w:szCs w:val="28"/>
        </w:rPr>
        <w:t xml:space="preserve">irrhosis: A </w:t>
      </w:r>
      <w:r w:rsidR="002F37F5">
        <w:rPr>
          <w:rFonts w:ascii="Times New Roman" w:hAnsi="Times New Roman" w:cs="Times New Roman"/>
          <w:sz w:val="28"/>
          <w:szCs w:val="28"/>
        </w:rPr>
        <w:t>s</w:t>
      </w:r>
      <w:r w:rsidR="00EB24B0" w:rsidRPr="00EB24B0">
        <w:rPr>
          <w:rFonts w:ascii="Times New Roman" w:hAnsi="Times New Roman" w:cs="Times New Roman"/>
          <w:sz w:val="28"/>
          <w:szCs w:val="28"/>
        </w:rPr>
        <w:t xml:space="preserve">ystematic </w:t>
      </w:r>
      <w:r w:rsidR="002F37F5">
        <w:rPr>
          <w:rFonts w:ascii="Times New Roman" w:hAnsi="Times New Roman" w:cs="Times New Roman"/>
          <w:sz w:val="28"/>
          <w:szCs w:val="28"/>
        </w:rPr>
        <w:t>r</w:t>
      </w:r>
      <w:r w:rsidR="00EB24B0" w:rsidRPr="00EB24B0">
        <w:rPr>
          <w:rFonts w:ascii="Times New Roman" w:hAnsi="Times New Roman" w:cs="Times New Roman"/>
          <w:sz w:val="28"/>
          <w:szCs w:val="28"/>
        </w:rPr>
        <w:t xml:space="preserve">eview and </w:t>
      </w:r>
      <w:r w:rsidR="002F37F5">
        <w:rPr>
          <w:rFonts w:ascii="Times New Roman" w:hAnsi="Times New Roman" w:cs="Times New Roman"/>
          <w:sz w:val="28"/>
          <w:szCs w:val="28"/>
        </w:rPr>
        <w:t>m</w:t>
      </w:r>
      <w:r w:rsidR="00EB24B0" w:rsidRPr="00EB24B0">
        <w:rPr>
          <w:rFonts w:ascii="Times New Roman" w:hAnsi="Times New Roman" w:cs="Times New Roman"/>
          <w:sz w:val="28"/>
          <w:szCs w:val="28"/>
        </w:rPr>
        <w:t>eta-</w:t>
      </w:r>
      <w:r w:rsidR="002F37F5">
        <w:rPr>
          <w:rFonts w:ascii="Times New Roman" w:hAnsi="Times New Roman" w:cs="Times New Roman"/>
          <w:sz w:val="28"/>
          <w:szCs w:val="28"/>
        </w:rPr>
        <w:t>a</w:t>
      </w:r>
      <w:r w:rsidR="00EB24B0" w:rsidRPr="00EB24B0">
        <w:rPr>
          <w:rFonts w:ascii="Times New Roman" w:hAnsi="Times New Roman" w:cs="Times New Roman"/>
          <w:sz w:val="28"/>
          <w:szCs w:val="28"/>
        </w:rPr>
        <w:t xml:space="preserve">nalysis. </w:t>
      </w:r>
      <w:r w:rsidR="00EB24B0" w:rsidRPr="00EB24B0">
        <w:rPr>
          <w:rFonts w:ascii="Times New Roman" w:hAnsi="Times New Roman" w:cs="Times New Roman"/>
          <w:i/>
          <w:sz w:val="28"/>
          <w:szCs w:val="28"/>
        </w:rPr>
        <w:t xml:space="preserve">Hepatology, </w:t>
      </w:r>
      <w:r w:rsidR="00EB24B0" w:rsidRPr="00EB24B0">
        <w:rPr>
          <w:rFonts w:ascii="Times New Roman" w:hAnsi="Times New Roman" w:cs="Times New Roman"/>
          <w:sz w:val="28"/>
          <w:szCs w:val="28"/>
        </w:rPr>
        <w:t>73(2), 713-725.</w:t>
      </w:r>
    </w:p>
    <w:p w14:paraId="002D6A59" w14:textId="03F751CF"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104.</w:t>
      </w:r>
      <w:r w:rsidR="002F37F5">
        <w:rPr>
          <w:rFonts w:ascii="Times New Roman" w:hAnsi="Times New Roman" w:cs="Times New Roman"/>
          <w:sz w:val="28"/>
          <w:szCs w:val="28"/>
        </w:rPr>
        <w:t xml:space="preserve"> </w:t>
      </w:r>
      <w:r>
        <w:rPr>
          <w:rFonts w:ascii="Times New Roman" w:hAnsi="Times New Roman" w:cs="Times New Roman"/>
          <w:sz w:val="28"/>
          <w:szCs w:val="28"/>
        </w:rPr>
        <w:t>Phạm Cẩm Phương</w:t>
      </w:r>
      <w:r w:rsidRPr="00035C61">
        <w:rPr>
          <w:rFonts w:ascii="Times New Roman" w:hAnsi="Times New Roman" w:cs="Times New Roman"/>
          <w:sz w:val="28"/>
          <w:szCs w:val="28"/>
        </w:rPr>
        <w:t xml:space="preserve">, </w:t>
      </w:r>
      <w:r>
        <w:rPr>
          <w:rFonts w:ascii="Times New Roman" w:hAnsi="Times New Roman" w:cs="Times New Roman"/>
          <w:sz w:val="28"/>
          <w:szCs w:val="28"/>
        </w:rPr>
        <w:t>Nguyễn Đức Luân, Nguyễn Thuận Lợi, và CS.  (2022). N</w:t>
      </w:r>
      <w:r w:rsidR="00EB24B0" w:rsidRPr="00EB24B0">
        <w:rPr>
          <w:rFonts w:ascii="Times New Roman" w:hAnsi="Times New Roman" w:cs="Times New Roman"/>
          <w:sz w:val="28"/>
          <w:szCs w:val="28"/>
        </w:rPr>
        <w:t xml:space="preserve">hận xét nồng độ AFP, AFP-L3, PIVKA II và đặc điểm siêu âm ổ bụng ở bệnh nhân viêm gan B tại Bệnh Viện Bạch Mai. </w:t>
      </w:r>
      <w:r w:rsidR="00EB24B0" w:rsidRPr="00EB24B0">
        <w:rPr>
          <w:rFonts w:ascii="Times New Roman" w:hAnsi="Times New Roman" w:cs="Times New Roman"/>
          <w:i/>
          <w:sz w:val="28"/>
          <w:szCs w:val="28"/>
        </w:rPr>
        <w:t xml:space="preserve">Tạp chí Y học Việt Nam, </w:t>
      </w:r>
      <w:r w:rsidR="00EB24B0" w:rsidRPr="00EB24B0">
        <w:rPr>
          <w:rFonts w:ascii="Times New Roman" w:hAnsi="Times New Roman" w:cs="Times New Roman"/>
          <w:sz w:val="28"/>
          <w:szCs w:val="28"/>
        </w:rPr>
        <w:t>508(1),</w:t>
      </w:r>
      <w:r w:rsidR="002F37F5">
        <w:rPr>
          <w:rFonts w:ascii="Times New Roman" w:hAnsi="Times New Roman" w:cs="Times New Roman"/>
          <w:sz w:val="28"/>
          <w:szCs w:val="28"/>
        </w:rPr>
        <w:t xml:space="preserve"> 126-130.</w:t>
      </w:r>
    </w:p>
    <w:p w14:paraId="209DB4DD" w14:textId="3ED01738"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105.</w:t>
      </w:r>
      <w:r w:rsidR="002B174A">
        <w:rPr>
          <w:rFonts w:ascii="Times New Roman" w:hAnsi="Times New Roman" w:cs="Times New Roman"/>
          <w:sz w:val="28"/>
          <w:szCs w:val="28"/>
        </w:rPr>
        <w:t xml:space="preserve"> Phạm Văn Dũng</w:t>
      </w:r>
      <w:r w:rsidRPr="00EB24B0">
        <w:rPr>
          <w:rFonts w:ascii="Times New Roman" w:hAnsi="Times New Roman" w:cs="Times New Roman"/>
          <w:sz w:val="28"/>
          <w:szCs w:val="28"/>
        </w:rPr>
        <w:t xml:space="preserve"> (2023). Đánh giá nồng độ ISG20 huyết thanh ở bệnh nhân ung thư biểu mô tế bào gan có HbsAg dương tính. </w:t>
      </w:r>
      <w:r w:rsidRPr="00EB24B0">
        <w:rPr>
          <w:rFonts w:ascii="Times New Roman" w:hAnsi="Times New Roman" w:cs="Times New Roman"/>
          <w:i/>
          <w:sz w:val="28"/>
          <w:szCs w:val="28"/>
        </w:rPr>
        <w:t xml:space="preserve">Luận án Tiến sỹ Y học, </w:t>
      </w:r>
      <w:r w:rsidRPr="002F37F5">
        <w:rPr>
          <w:rFonts w:ascii="Times New Roman" w:hAnsi="Times New Roman" w:cs="Times New Roman"/>
          <w:iCs/>
          <w:sz w:val="28"/>
          <w:szCs w:val="28"/>
        </w:rPr>
        <w:t>Học viện Quân y.</w:t>
      </w:r>
      <w:r w:rsidRPr="00EB24B0">
        <w:rPr>
          <w:rFonts w:ascii="Times New Roman" w:hAnsi="Times New Roman" w:cs="Times New Roman"/>
          <w:sz w:val="28"/>
          <w:szCs w:val="28"/>
        </w:rPr>
        <w:t xml:space="preserve"> </w:t>
      </w:r>
    </w:p>
    <w:p w14:paraId="554E0942" w14:textId="5EE2D34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106. Fang Y., Sun X., Zhang L., et al. (2022). Hemoglobin/Red Blood Cell Distribution Width Ratio in Peripheral Blood Is Positively Associated with Prognosis of Patients with Primary Hepatocellular Carcinoma. </w:t>
      </w:r>
      <w:r w:rsidRPr="00EB24B0">
        <w:rPr>
          <w:rFonts w:ascii="Times New Roman" w:hAnsi="Times New Roman" w:cs="Times New Roman"/>
          <w:i/>
          <w:sz w:val="28"/>
          <w:szCs w:val="28"/>
        </w:rPr>
        <w:t xml:space="preserve">Med Sci Monit, </w:t>
      </w:r>
      <w:r w:rsidRPr="00EB24B0">
        <w:rPr>
          <w:rFonts w:ascii="Times New Roman" w:hAnsi="Times New Roman" w:cs="Times New Roman"/>
          <w:sz w:val="28"/>
          <w:szCs w:val="28"/>
        </w:rPr>
        <w:t>28, e937146.</w:t>
      </w:r>
    </w:p>
    <w:p w14:paraId="13D4B414" w14:textId="420A300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107. Pan G.Q., Yang C.C., Shang X L., et al. (2022). The causal relationship between white blood cell counts and hepatocellular carcinoma: a Mendelian randomization study. </w:t>
      </w:r>
      <w:r w:rsidRPr="00EB24B0">
        <w:rPr>
          <w:rFonts w:ascii="Times New Roman" w:hAnsi="Times New Roman" w:cs="Times New Roman"/>
          <w:i/>
          <w:sz w:val="28"/>
          <w:szCs w:val="28"/>
        </w:rPr>
        <w:t xml:space="preserve">Eur J Med Res, </w:t>
      </w:r>
      <w:r w:rsidRPr="00EB24B0">
        <w:rPr>
          <w:rFonts w:ascii="Times New Roman" w:hAnsi="Times New Roman" w:cs="Times New Roman"/>
          <w:sz w:val="28"/>
          <w:szCs w:val="28"/>
        </w:rPr>
        <w:t>27(1), 278.</w:t>
      </w:r>
    </w:p>
    <w:p w14:paraId="44A6C478" w14:textId="1BE0DDA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108. Hong Y.M., Yoon K.T., Hwang T.H., et al. (2020). Pretreatment peripheral neutrophils, lymphocytes and monocytes predict long-term survival in hepatocellular carcinoma. </w:t>
      </w:r>
      <w:r w:rsidRPr="00EB24B0">
        <w:rPr>
          <w:rFonts w:ascii="Times New Roman" w:hAnsi="Times New Roman" w:cs="Times New Roman"/>
          <w:i/>
          <w:sz w:val="28"/>
          <w:szCs w:val="28"/>
        </w:rPr>
        <w:t xml:space="preserve">BMC Cancer, </w:t>
      </w:r>
      <w:r w:rsidRPr="00EB24B0">
        <w:rPr>
          <w:rFonts w:ascii="Times New Roman" w:hAnsi="Times New Roman" w:cs="Times New Roman"/>
          <w:sz w:val="28"/>
          <w:szCs w:val="28"/>
        </w:rPr>
        <w:t>20(1), 937.</w:t>
      </w:r>
    </w:p>
    <w:p w14:paraId="5ECD74A1" w14:textId="1CA4EF9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109. Geh D., Leslie J., Rumney R., et al. (2022). Neutrophils as potential therapeutic targets in hepatocellular carcinoma. </w:t>
      </w:r>
      <w:r w:rsidRPr="00EB24B0">
        <w:rPr>
          <w:rFonts w:ascii="Times New Roman" w:hAnsi="Times New Roman" w:cs="Times New Roman"/>
          <w:i/>
          <w:sz w:val="28"/>
          <w:szCs w:val="28"/>
        </w:rPr>
        <w:t xml:space="preserve">Nat Rev Gastroenterol Hepatol, </w:t>
      </w:r>
      <w:r w:rsidRPr="00EB24B0">
        <w:rPr>
          <w:rFonts w:ascii="Times New Roman" w:hAnsi="Times New Roman" w:cs="Times New Roman"/>
          <w:sz w:val="28"/>
          <w:szCs w:val="28"/>
        </w:rPr>
        <w:t>19(4), 257-273.</w:t>
      </w:r>
    </w:p>
    <w:p w14:paraId="7F834377" w14:textId="7E895BF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110. Seif Eldin W.R., Saad E.A., Monier A., et al. (2023). Association of TERT (rs2736098 and rs2736100) genetic variants with elevated risk of hepatocellular carcinoma: a retrospective case-control study.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13(1), 18382.</w:t>
      </w:r>
    </w:p>
    <w:p w14:paraId="192C2196" w14:textId="7699C4D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111. Salvagno G.L., Sanchis-Gomar F., Picanza A., et al. (2015). Red blood cell distribution width: A simple parameter with multiple clinical applications. </w:t>
      </w:r>
      <w:r w:rsidRPr="00EB24B0">
        <w:rPr>
          <w:rFonts w:ascii="Times New Roman" w:hAnsi="Times New Roman" w:cs="Times New Roman"/>
          <w:i/>
          <w:sz w:val="28"/>
          <w:szCs w:val="28"/>
        </w:rPr>
        <w:t xml:space="preserve">Crit Rev Clin Lab Sci, </w:t>
      </w:r>
      <w:r w:rsidRPr="00EB24B0">
        <w:rPr>
          <w:rFonts w:ascii="Times New Roman" w:hAnsi="Times New Roman" w:cs="Times New Roman"/>
          <w:sz w:val="28"/>
          <w:szCs w:val="28"/>
        </w:rPr>
        <w:t>52(2), 86-105.</w:t>
      </w:r>
    </w:p>
    <w:p w14:paraId="32B7FACE" w14:textId="0421F35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112. Sakisaka S., Watanabe M., Tateishi H., et al. (1993). Erythropoietin production in hepatocellular carcinoma cells associated with polycythemia: immunohistochemical evidence.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18(6), 1357-1362.</w:t>
      </w:r>
    </w:p>
    <w:p w14:paraId="0F5399C6" w14:textId="2580BB6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113. Kew M.C., Fisher J.W. (1986). Serum erythropoietin concentrations in patients with hepatocellular carcinoma. </w:t>
      </w:r>
      <w:r w:rsidRPr="00EB24B0">
        <w:rPr>
          <w:rFonts w:ascii="Times New Roman" w:hAnsi="Times New Roman" w:cs="Times New Roman"/>
          <w:i/>
          <w:sz w:val="28"/>
          <w:szCs w:val="28"/>
        </w:rPr>
        <w:t xml:space="preserve">Cancer, </w:t>
      </w:r>
      <w:r w:rsidRPr="00EB24B0">
        <w:rPr>
          <w:rFonts w:ascii="Times New Roman" w:hAnsi="Times New Roman" w:cs="Times New Roman"/>
          <w:sz w:val="28"/>
          <w:szCs w:val="28"/>
        </w:rPr>
        <w:t>58(11), 2485-2488.</w:t>
      </w:r>
    </w:p>
    <w:p w14:paraId="2A8EA064" w14:textId="355935D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114. Burra P., Zanetto A., Germani G. (2018). Liver </w:t>
      </w:r>
      <w:r w:rsidR="002F37F5">
        <w:rPr>
          <w:rFonts w:ascii="Times New Roman" w:hAnsi="Times New Roman" w:cs="Times New Roman"/>
          <w:sz w:val="28"/>
          <w:szCs w:val="28"/>
        </w:rPr>
        <w:t>t</w:t>
      </w:r>
      <w:r w:rsidRPr="00EB24B0">
        <w:rPr>
          <w:rFonts w:ascii="Times New Roman" w:hAnsi="Times New Roman" w:cs="Times New Roman"/>
          <w:sz w:val="28"/>
          <w:szCs w:val="28"/>
        </w:rPr>
        <w:t xml:space="preserve">ransplantation for </w:t>
      </w:r>
      <w:r w:rsidR="002F37F5">
        <w:rPr>
          <w:rFonts w:ascii="Times New Roman" w:hAnsi="Times New Roman" w:cs="Times New Roman"/>
          <w:sz w:val="28"/>
          <w:szCs w:val="28"/>
        </w:rPr>
        <w:t>a</w:t>
      </w:r>
      <w:r w:rsidRPr="00EB24B0">
        <w:rPr>
          <w:rFonts w:ascii="Times New Roman" w:hAnsi="Times New Roman" w:cs="Times New Roman"/>
          <w:sz w:val="28"/>
          <w:szCs w:val="28"/>
        </w:rPr>
        <w:t xml:space="preserve">lcoholic </w:t>
      </w:r>
      <w:r w:rsidR="002F37F5">
        <w:rPr>
          <w:rFonts w:ascii="Times New Roman" w:hAnsi="Times New Roman" w:cs="Times New Roman"/>
          <w:sz w:val="28"/>
          <w:szCs w:val="28"/>
        </w:rPr>
        <w:t>l</w:t>
      </w:r>
      <w:r w:rsidRPr="00EB24B0">
        <w:rPr>
          <w:rFonts w:ascii="Times New Roman" w:hAnsi="Times New Roman" w:cs="Times New Roman"/>
          <w:sz w:val="28"/>
          <w:szCs w:val="28"/>
        </w:rPr>
        <w:t xml:space="preserve">iver </w:t>
      </w:r>
      <w:r w:rsidR="002F37F5">
        <w:rPr>
          <w:rFonts w:ascii="Times New Roman" w:hAnsi="Times New Roman" w:cs="Times New Roman"/>
          <w:sz w:val="28"/>
          <w:szCs w:val="28"/>
        </w:rPr>
        <w:t>d</w:t>
      </w:r>
      <w:r w:rsidRPr="00EB24B0">
        <w:rPr>
          <w:rFonts w:ascii="Times New Roman" w:hAnsi="Times New Roman" w:cs="Times New Roman"/>
          <w:sz w:val="28"/>
          <w:szCs w:val="28"/>
        </w:rPr>
        <w:t xml:space="preserve">isease and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10(2), </w:t>
      </w:r>
      <w:r w:rsidR="002F37F5">
        <w:rPr>
          <w:rFonts w:ascii="Times New Roman" w:hAnsi="Times New Roman" w:cs="Times New Roman"/>
          <w:sz w:val="28"/>
          <w:szCs w:val="28"/>
        </w:rPr>
        <w:t>46.</w:t>
      </w:r>
    </w:p>
    <w:p w14:paraId="03F81572" w14:textId="6BC6AC17"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115. Zanetto A., Senzolo M., Campello E., et al. (2021). Influence of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on </w:t>
      </w:r>
      <w:r w:rsidR="002F37F5">
        <w:rPr>
          <w:rFonts w:ascii="Times New Roman" w:hAnsi="Times New Roman" w:cs="Times New Roman"/>
          <w:sz w:val="28"/>
          <w:szCs w:val="28"/>
        </w:rPr>
        <w:t>p</w:t>
      </w:r>
      <w:r w:rsidRPr="00EB24B0">
        <w:rPr>
          <w:rFonts w:ascii="Times New Roman" w:hAnsi="Times New Roman" w:cs="Times New Roman"/>
          <w:sz w:val="28"/>
          <w:szCs w:val="28"/>
        </w:rPr>
        <w:t xml:space="preserve">latelet </w:t>
      </w:r>
      <w:r w:rsidR="002F37F5">
        <w:rPr>
          <w:rFonts w:ascii="Times New Roman" w:hAnsi="Times New Roman" w:cs="Times New Roman"/>
          <w:sz w:val="28"/>
          <w:szCs w:val="28"/>
        </w:rPr>
        <w:t>a</w:t>
      </w:r>
      <w:r w:rsidRPr="00EB24B0">
        <w:rPr>
          <w:rFonts w:ascii="Times New Roman" w:hAnsi="Times New Roman" w:cs="Times New Roman"/>
          <w:sz w:val="28"/>
          <w:szCs w:val="28"/>
        </w:rPr>
        <w:t xml:space="preserve">ggregation in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irrhosis.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13(5), </w:t>
      </w:r>
      <w:r w:rsidR="002F37F5">
        <w:rPr>
          <w:rFonts w:ascii="Times New Roman" w:hAnsi="Times New Roman" w:cs="Times New Roman"/>
          <w:sz w:val="28"/>
          <w:szCs w:val="28"/>
        </w:rPr>
        <w:t>1150.</w:t>
      </w:r>
    </w:p>
    <w:p w14:paraId="16A84D71" w14:textId="4981647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116. Hwang S.J., Luo J.C., Li C.P., et al. (2004). Thrombocytosis: a paraneoplastic syndrome in patients with hepatocellular carcinoma. </w:t>
      </w:r>
      <w:r w:rsidRPr="00EB24B0">
        <w:rPr>
          <w:rFonts w:ascii="Times New Roman" w:hAnsi="Times New Roman" w:cs="Times New Roman"/>
          <w:i/>
          <w:sz w:val="28"/>
          <w:szCs w:val="28"/>
        </w:rPr>
        <w:t xml:space="preserve">World J Gastroenterol, </w:t>
      </w:r>
      <w:r w:rsidRPr="00EB24B0">
        <w:rPr>
          <w:rFonts w:ascii="Times New Roman" w:hAnsi="Times New Roman" w:cs="Times New Roman"/>
          <w:sz w:val="28"/>
          <w:szCs w:val="28"/>
        </w:rPr>
        <w:t>10(17), 2472-2477.</w:t>
      </w:r>
    </w:p>
    <w:p w14:paraId="26D475C1" w14:textId="3A751D7F"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117. Pavlovic N., Rani B., Gerwins P., et al. (2019). Platelets as </w:t>
      </w:r>
      <w:r w:rsidR="002F37F5">
        <w:rPr>
          <w:rFonts w:ascii="Times New Roman" w:hAnsi="Times New Roman" w:cs="Times New Roman"/>
          <w:sz w:val="28"/>
          <w:szCs w:val="28"/>
        </w:rPr>
        <w:t>k</w:t>
      </w:r>
      <w:r w:rsidRPr="00EB24B0">
        <w:rPr>
          <w:rFonts w:ascii="Times New Roman" w:hAnsi="Times New Roman" w:cs="Times New Roman"/>
          <w:sz w:val="28"/>
          <w:szCs w:val="28"/>
        </w:rPr>
        <w:t xml:space="preserve">ey </w:t>
      </w:r>
      <w:r w:rsidR="002F37F5">
        <w:rPr>
          <w:rFonts w:ascii="Times New Roman" w:hAnsi="Times New Roman" w:cs="Times New Roman"/>
          <w:sz w:val="28"/>
          <w:szCs w:val="28"/>
        </w:rPr>
        <w:t>f</w:t>
      </w:r>
      <w:r w:rsidRPr="00EB24B0">
        <w:rPr>
          <w:rFonts w:ascii="Times New Roman" w:hAnsi="Times New Roman" w:cs="Times New Roman"/>
          <w:sz w:val="28"/>
          <w:szCs w:val="28"/>
        </w:rPr>
        <w:t xml:space="preserve">actors in Hepatocellular </w:t>
      </w:r>
      <w:r w:rsidR="002F37F5">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 xml:space="preserve">11(7), </w:t>
      </w:r>
      <w:r w:rsidR="002F37F5">
        <w:rPr>
          <w:rFonts w:ascii="Times New Roman" w:hAnsi="Times New Roman" w:cs="Times New Roman"/>
          <w:sz w:val="28"/>
          <w:szCs w:val="28"/>
        </w:rPr>
        <w:t>1022.</w:t>
      </w:r>
    </w:p>
    <w:p w14:paraId="2559F8BE" w14:textId="1339F2AD"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118. Pham Văn Hùng, Đoàn Hữu Thiển (2022). Đặc điểm ung thư biểu mô tế bào gan của bệnh nhân đến khám tại bệnh viện đại học y </w:t>
      </w:r>
      <w:r w:rsidR="002F37F5">
        <w:rPr>
          <w:rFonts w:ascii="Times New Roman" w:hAnsi="Times New Roman" w:cs="Times New Roman"/>
          <w:sz w:val="28"/>
          <w:szCs w:val="28"/>
        </w:rPr>
        <w:t>H</w:t>
      </w:r>
      <w:r w:rsidRPr="00EB24B0">
        <w:rPr>
          <w:rFonts w:ascii="Times New Roman" w:hAnsi="Times New Roman" w:cs="Times New Roman"/>
          <w:sz w:val="28"/>
          <w:szCs w:val="28"/>
        </w:rPr>
        <w:t xml:space="preserve">à </w:t>
      </w:r>
      <w:r w:rsidR="002F37F5">
        <w:rPr>
          <w:rFonts w:ascii="Times New Roman" w:hAnsi="Times New Roman" w:cs="Times New Roman"/>
          <w:sz w:val="28"/>
          <w:szCs w:val="28"/>
        </w:rPr>
        <w:t>N</w:t>
      </w:r>
      <w:r w:rsidRPr="00EB24B0">
        <w:rPr>
          <w:rFonts w:ascii="Times New Roman" w:hAnsi="Times New Roman" w:cs="Times New Roman"/>
          <w:sz w:val="28"/>
          <w:szCs w:val="28"/>
        </w:rPr>
        <w:t xml:space="preserve">ội.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514(2), </w:t>
      </w:r>
      <w:r w:rsidR="00302F2C">
        <w:rPr>
          <w:rFonts w:ascii="Times New Roman" w:hAnsi="Times New Roman" w:cs="Times New Roman"/>
          <w:sz w:val="28"/>
          <w:szCs w:val="28"/>
        </w:rPr>
        <w:t>254-258.</w:t>
      </w:r>
    </w:p>
    <w:p w14:paraId="6478087A" w14:textId="6A0DFBAB"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119. Le P.H., Kuo C.J., Hsieh Y.C., et al. (2019). Ages of hepatocellular carcinoma occurrence and life expectancy are associated with a UGT2B28 genomic variation. </w:t>
      </w:r>
      <w:r w:rsidRPr="00EB24B0">
        <w:rPr>
          <w:rFonts w:ascii="Times New Roman" w:hAnsi="Times New Roman" w:cs="Times New Roman"/>
          <w:i/>
          <w:sz w:val="28"/>
          <w:szCs w:val="28"/>
        </w:rPr>
        <w:t xml:space="preserve">BMC Cancer, </w:t>
      </w:r>
      <w:r w:rsidRPr="00EB24B0">
        <w:rPr>
          <w:rFonts w:ascii="Times New Roman" w:hAnsi="Times New Roman" w:cs="Times New Roman"/>
          <w:sz w:val="28"/>
          <w:szCs w:val="28"/>
        </w:rPr>
        <w:t>19(1), 1190.</w:t>
      </w:r>
    </w:p>
    <w:p w14:paraId="13C03ECD" w14:textId="0B67B9C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120. Hoàng Văn Hưng, Ngô Quang Lập (2023). Nghiên cứu đặc điểm hình ảnh ung thư biểu mô tế bào gan nguyên phát trên cắt lớp vi tính và một số yếu tố liên quan. </w:t>
      </w:r>
      <w:r w:rsidRPr="00EB24B0">
        <w:rPr>
          <w:rFonts w:ascii="Times New Roman" w:hAnsi="Times New Roman" w:cs="Times New Roman"/>
          <w:i/>
          <w:sz w:val="28"/>
          <w:szCs w:val="28"/>
        </w:rPr>
        <w:t xml:space="preserve">Tạp chí Y học Việt Nam, </w:t>
      </w:r>
      <w:r w:rsidRPr="00EB24B0">
        <w:rPr>
          <w:rFonts w:ascii="Times New Roman" w:hAnsi="Times New Roman" w:cs="Times New Roman"/>
          <w:sz w:val="28"/>
          <w:szCs w:val="28"/>
        </w:rPr>
        <w:t xml:space="preserve">527(1), </w:t>
      </w:r>
      <w:r w:rsidR="00302F2C">
        <w:rPr>
          <w:rFonts w:ascii="Times New Roman" w:hAnsi="Times New Roman" w:cs="Times New Roman"/>
          <w:sz w:val="28"/>
          <w:szCs w:val="28"/>
        </w:rPr>
        <w:t>233-238.</w:t>
      </w:r>
    </w:p>
    <w:p w14:paraId="2E9E09F1" w14:textId="1D112284" w:rsidR="00EB24B0" w:rsidRPr="00EB24B0" w:rsidRDefault="002B174A"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121. Nguyễn Văn Nam</w:t>
      </w:r>
      <w:r w:rsidRPr="00035C61">
        <w:rPr>
          <w:rFonts w:ascii="Times New Roman" w:hAnsi="Times New Roman" w:cs="Times New Roman"/>
          <w:sz w:val="28"/>
          <w:szCs w:val="28"/>
        </w:rPr>
        <w:t xml:space="preserve">, </w:t>
      </w:r>
      <w:r>
        <w:rPr>
          <w:rFonts w:ascii="Times New Roman" w:hAnsi="Times New Roman" w:cs="Times New Roman"/>
          <w:sz w:val="28"/>
          <w:szCs w:val="28"/>
        </w:rPr>
        <w:t>Nguyễn Phước Bảo Quân, Huỳnh Minh Phú</w:t>
      </w:r>
      <w:r w:rsidR="00EB24B0" w:rsidRPr="00EB24B0">
        <w:rPr>
          <w:rFonts w:ascii="Times New Roman" w:hAnsi="Times New Roman" w:cs="Times New Roman"/>
          <w:sz w:val="28"/>
          <w:szCs w:val="28"/>
        </w:rPr>
        <w:t xml:space="preserve"> (2023). Nghiên cứu đặc điểm hình ảnh và giá trị của hình ảnh cắt lớp vi tính trong chẩn đoán ung thư biểu mô tế bào gan tại bệnh viện ung bướu thành phố cần thơ năm 2021-2023. </w:t>
      </w:r>
      <w:r w:rsidR="00EB24B0" w:rsidRPr="00EB24B0">
        <w:rPr>
          <w:rFonts w:ascii="Times New Roman" w:hAnsi="Times New Roman" w:cs="Times New Roman"/>
          <w:i/>
          <w:sz w:val="28"/>
          <w:szCs w:val="28"/>
        </w:rPr>
        <w:t xml:space="preserve">Tạp chí Y Dược học Cần Thơ, </w:t>
      </w:r>
      <w:r w:rsidR="00EB24B0">
        <w:rPr>
          <w:rFonts w:ascii="Times New Roman" w:hAnsi="Times New Roman" w:cs="Times New Roman"/>
          <w:sz w:val="28"/>
          <w:szCs w:val="28"/>
        </w:rPr>
        <w:t>(63), 1-8.</w:t>
      </w:r>
    </w:p>
    <w:p w14:paraId="533E1890" w14:textId="254E6D72"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122. Yu J.I., Choi C., Ha S.</w:t>
      </w:r>
      <w:r w:rsidRPr="00EB24B0">
        <w:rPr>
          <w:rFonts w:ascii="Times New Roman" w:hAnsi="Times New Roman" w:cs="Times New Roman"/>
          <w:sz w:val="28"/>
          <w:szCs w:val="28"/>
        </w:rPr>
        <w:t xml:space="preserve">Y., et al. (2017). Clinical importance of TERT overexpression in hepatocellular carcinoma treated with curative surgical resection in HBV endemic area. </w:t>
      </w:r>
      <w:r w:rsidRPr="00EB24B0">
        <w:rPr>
          <w:rFonts w:ascii="Times New Roman" w:hAnsi="Times New Roman" w:cs="Times New Roman"/>
          <w:i/>
          <w:sz w:val="28"/>
          <w:szCs w:val="28"/>
        </w:rPr>
        <w:t xml:space="preserve">Sci Rep, </w:t>
      </w:r>
      <w:r w:rsidRPr="00EB24B0">
        <w:rPr>
          <w:rFonts w:ascii="Times New Roman" w:hAnsi="Times New Roman" w:cs="Times New Roman"/>
          <w:sz w:val="28"/>
          <w:szCs w:val="28"/>
        </w:rPr>
        <w:t>7</w:t>
      </w:r>
      <w:r>
        <w:rPr>
          <w:rFonts w:ascii="Times New Roman" w:hAnsi="Times New Roman" w:cs="Times New Roman"/>
          <w:sz w:val="28"/>
          <w:szCs w:val="28"/>
        </w:rPr>
        <w:t>(1), 12258.</w:t>
      </w:r>
    </w:p>
    <w:p w14:paraId="2583C152" w14:textId="06AF29D6"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123. Jang J.W., Kim J.S., Kim H.</w:t>
      </w:r>
      <w:r w:rsidRPr="00EB24B0">
        <w:rPr>
          <w:rFonts w:ascii="Times New Roman" w:hAnsi="Times New Roman" w:cs="Times New Roman"/>
          <w:sz w:val="28"/>
          <w:szCs w:val="28"/>
        </w:rPr>
        <w:t xml:space="preserve">S., et al. (2021). Significance of TERT </w:t>
      </w:r>
      <w:r w:rsidR="00302F2C">
        <w:rPr>
          <w:rFonts w:ascii="Times New Roman" w:hAnsi="Times New Roman" w:cs="Times New Roman"/>
          <w:sz w:val="28"/>
          <w:szCs w:val="28"/>
        </w:rPr>
        <w:t>g</w:t>
      </w:r>
      <w:r w:rsidRPr="00EB24B0">
        <w:rPr>
          <w:rFonts w:ascii="Times New Roman" w:hAnsi="Times New Roman" w:cs="Times New Roman"/>
          <w:sz w:val="28"/>
          <w:szCs w:val="28"/>
        </w:rPr>
        <w:t xml:space="preserve">enetic </w:t>
      </w:r>
      <w:r w:rsidR="00302F2C">
        <w:rPr>
          <w:rFonts w:ascii="Times New Roman" w:hAnsi="Times New Roman" w:cs="Times New Roman"/>
          <w:sz w:val="28"/>
          <w:szCs w:val="28"/>
        </w:rPr>
        <w:t>a</w:t>
      </w:r>
      <w:r w:rsidRPr="00EB24B0">
        <w:rPr>
          <w:rFonts w:ascii="Times New Roman" w:hAnsi="Times New Roman" w:cs="Times New Roman"/>
          <w:sz w:val="28"/>
          <w:szCs w:val="28"/>
        </w:rPr>
        <w:t xml:space="preserve">lterations and </w:t>
      </w:r>
      <w:r w:rsidR="00302F2C">
        <w:rPr>
          <w:rFonts w:ascii="Times New Roman" w:hAnsi="Times New Roman" w:cs="Times New Roman"/>
          <w:sz w:val="28"/>
          <w:szCs w:val="28"/>
        </w:rPr>
        <w:t>t</w:t>
      </w:r>
      <w:r w:rsidRPr="00EB24B0">
        <w:rPr>
          <w:rFonts w:ascii="Times New Roman" w:hAnsi="Times New Roman" w:cs="Times New Roman"/>
          <w:sz w:val="28"/>
          <w:szCs w:val="28"/>
        </w:rPr>
        <w:t xml:space="preserve">elomere </w:t>
      </w:r>
      <w:r w:rsidR="00302F2C">
        <w:rPr>
          <w:rFonts w:ascii="Times New Roman" w:hAnsi="Times New Roman" w:cs="Times New Roman"/>
          <w:sz w:val="28"/>
          <w:szCs w:val="28"/>
        </w:rPr>
        <w:t>l</w:t>
      </w:r>
      <w:r w:rsidRPr="00EB24B0">
        <w:rPr>
          <w:rFonts w:ascii="Times New Roman" w:hAnsi="Times New Roman" w:cs="Times New Roman"/>
          <w:sz w:val="28"/>
          <w:szCs w:val="28"/>
        </w:rPr>
        <w:t xml:space="preserve">ength in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Cancers (Basel), </w:t>
      </w:r>
      <w:r w:rsidRPr="00EB24B0">
        <w:rPr>
          <w:rFonts w:ascii="Times New Roman" w:hAnsi="Times New Roman" w:cs="Times New Roman"/>
          <w:sz w:val="28"/>
          <w:szCs w:val="28"/>
        </w:rPr>
        <w:t>13</w:t>
      </w:r>
      <w:r>
        <w:rPr>
          <w:rFonts w:ascii="Times New Roman" w:hAnsi="Times New Roman" w:cs="Times New Roman"/>
          <w:sz w:val="28"/>
          <w:szCs w:val="28"/>
        </w:rPr>
        <w:t xml:space="preserve">(9), </w:t>
      </w:r>
      <w:r w:rsidR="00302F2C">
        <w:rPr>
          <w:rFonts w:ascii="Times New Roman" w:hAnsi="Times New Roman" w:cs="Times New Roman"/>
          <w:sz w:val="28"/>
          <w:szCs w:val="28"/>
        </w:rPr>
        <w:t>2160.</w:t>
      </w:r>
    </w:p>
    <w:p w14:paraId="5268F265" w14:textId="08E49AF0"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124. Oversoe S.K., Clement M.S., Pedersen M.</w:t>
      </w:r>
      <w:r w:rsidRPr="00EB24B0">
        <w:rPr>
          <w:rFonts w:ascii="Times New Roman" w:hAnsi="Times New Roman" w:cs="Times New Roman"/>
          <w:sz w:val="28"/>
          <w:szCs w:val="28"/>
        </w:rPr>
        <w:t xml:space="preserve">H., et al. (2020). TERT promoter mutated circulating tumor DNA as a biomarker for prognosis in hepatocellular carcinoma. </w:t>
      </w:r>
      <w:r w:rsidRPr="00EB24B0">
        <w:rPr>
          <w:rFonts w:ascii="Times New Roman" w:hAnsi="Times New Roman" w:cs="Times New Roman"/>
          <w:i/>
          <w:sz w:val="28"/>
          <w:szCs w:val="28"/>
        </w:rPr>
        <w:t xml:space="preserve">Scand J Gastroenterol, </w:t>
      </w:r>
      <w:r w:rsidRPr="00EB24B0">
        <w:rPr>
          <w:rFonts w:ascii="Times New Roman" w:hAnsi="Times New Roman" w:cs="Times New Roman"/>
          <w:sz w:val="28"/>
          <w:szCs w:val="28"/>
        </w:rPr>
        <w:t>55</w:t>
      </w:r>
      <w:r>
        <w:rPr>
          <w:rFonts w:ascii="Times New Roman" w:hAnsi="Times New Roman" w:cs="Times New Roman"/>
          <w:sz w:val="28"/>
          <w:szCs w:val="28"/>
        </w:rPr>
        <w:t>(12), 1433-1440.</w:t>
      </w:r>
    </w:p>
    <w:p w14:paraId="10DAD5C9" w14:textId="4518926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125. Akuta N., Suzuki F., Kobayashi M., et al. (2020). Detection of TERT promoter mutation in serum cell-free DNA using wild-type blocking PCR combined with Sanger sequencing in hepatocellular carcinoma. </w:t>
      </w:r>
      <w:r w:rsidRPr="00EB24B0">
        <w:rPr>
          <w:rFonts w:ascii="Times New Roman" w:hAnsi="Times New Roman" w:cs="Times New Roman"/>
          <w:i/>
          <w:sz w:val="28"/>
          <w:szCs w:val="28"/>
        </w:rPr>
        <w:t xml:space="preserve">J Med Virol, </w:t>
      </w:r>
      <w:r w:rsidRPr="00EB24B0">
        <w:rPr>
          <w:rFonts w:ascii="Times New Roman" w:hAnsi="Times New Roman" w:cs="Times New Roman"/>
          <w:sz w:val="28"/>
          <w:szCs w:val="28"/>
        </w:rPr>
        <w:t>92</w:t>
      </w:r>
      <w:r>
        <w:rPr>
          <w:rFonts w:ascii="Times New Roman" w:hAnsi="Times New Roman" w:cs="Times New Roman"/>
          <w:sz w:val="28"/>
          <w:szCs w:val="28"/>
        </w:rPr>
        <w:t>(12), 3604-3608.</w:t>
      </w:r>
    </w:p>
    <w:p w14:paraId="48552958" w14:textId="5AB52925"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126. Goldvaser H., Gutkin A., Beery E., et al. (2017). Characterisation of blood-derived exosomal hTERT mRNA secretion in cancer patients: a potential pan-cancer marker. </w:t>
      </w:r>
      <w:r w:rsidRPr="00EB24B0">
        <w:rPr>
          <w:rFonts w:ascii="Times New Roman" w:hAnsi="Times New Roman" w:cs="Times New Roman"/>
          <w:i/>
          <w:sz w:val="28"/>
          <w:szCs w:val="28"/>
        </w:rPr>
        <w:t xml:space="preserve">Br J Cancer, </w:t>
      </w:r>
      <w:r w:rsidRPr="00EB24B0">
        <w:rPr>
          <w:rFonts w:ascii="Times New Roman" w:hAnsi="Times New Roman" w:cs="Times New Roman"/>
          <w:sz w:val="28"/>
          <w:szCs w:val="28"/>
        </w:rPr>
        <w:t>117</w:t>
      </w:r>
      <w:r>
        <w:rPr>
          <w:rFonts w:ascii="Times New Roman" w:hAnsi="Times New Roman" w:cs="Times New Roman"/>
          <w:sz w:val="28"/>
          <w:szCs w:val="28"/>
        </w:rPr>
        <w:t>(3), 353-357.</w:t>
      </w:r>
    </w:p>
    <w:p w14:paraId="72D67285" w14:textId="72F86554"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127. Onishi T., Nouso K., Higashi T., et al. (2003). Cellular distribution of telomerase reverse transcriptase in human hepatocellular carcinoma. </w:t>
      </w:r>
      <w:r w:rsidRPr="00EB24B0">
        <w:rPr>
          <w:rFonts w:ascii="Times New Roman" w:hAnsi="Times New Roman" w:cs="Times New Roman"/>
          <w:i/>
          <w:sz w:val="28"/>
          <w:szCs w:val="28"/>
        </w:rPr>
        <w:t xml:space="preserve">J Gastroenterol Hepatol, </w:t>
      </w:r>
      <w:r w:rsidRPr="00EB24B0">
        <w:rPr>
          <w:rFonts w:ascii="Times New Roman" w:hAnsi="Times New Roman" w:cs="Times New Roman"/>
          <w:sz w:val="28"/>
          <w:szCs w:val="28"/>
        </w:rPr>
        <w:t>18</w:t>
      </w:r>
      <w:r>
        <w:rPr>
          <w:rFonts w:ascii="Times New Roman" w:hAnsi="Times New Roman" w:cs="Times New Roman"/>
          <w:sz w:val="28"/>
          <w:szCs w:val="28"/>
        </w:rPr>
        <w:t>(10), 1168-1174.</w:t>
      </w:r>
    </w:p>
    <w:p w14:paraId="64BFC107" w14:textId="3E542F24"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128. Wege H., Chui M.S., Le H.</w:t>
      </w:r>
      <w:r w:rsidRPr="00EB24B0">
        <w:rPr>
          <w:rFonts w:ascii="Times New Roman" w:hAnsi="Times New Roman" w:cs="Times New Roman"/>
          <w:sz w:val="28"/>
          <w:szCs w:val="28"/>
        </w:rPr>
        <w:t xml:space="preserve">T., et al. (2003). In vitro expansion of human hepatocytes is restricted by telomere-dependent replicative aging. </w:t>
      </w:r>
      <w:r w:rsidRPr="00EB24B0">
        <w:rPr>
          <w:rFonts w:ascii="Times New Roman" w:hAnsi="Times New Roman" w:cs="Times New Roman"/>
          <w:i/>
          <w:sz w:val="28"/>
          <w:szCs w:val="28"/>
        </w:rPr>
        <w:t xml:space="preserve">Cell Transplant, </w:t>
      </w:r>
      <w:r w:rsidRPr="00EB24B0">
        <w:rPr>
          <w:rFonts w:ascii="Times New Roman" w:hAnsi="Times New Roman" w:cs="Times New Roman"/>
          <w:sz w:val="28"/>
          <w:szCs w:val="28"/>
        </w:rPr>
        <w:t>12</w:t>
      </w:r>
      <w:r>
        <w:rPr>
          <w:rFonts w:ascii="Times New Roman" w:hAnsi="Times New Roman" w:cs="Times New Roman"/>
          <w:sz w:val="28"/>
          <w:szCs w:val="28"/>
        </w:rPr>
        <w:t>(8), 897-906.</w:t>
      </w:r>
    </w:p>
    <w:p w14:paraId="047B4B9B" w14:textId="3EA15A03"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129. Li C.L., Li C.Y., Lin Y.</w:t>
      </w:r>
      <w:r w:rsidRPr="00EB24B0">
        <w:rPr>
          <w:rFonts w:ascii="Times New Roman" w:hAnsi="Times New Roman" w:cs="Times New Roman"/>
          <w:sz w:val="28"/>
          <w:szCs w:val="28"/>
        </w:rPr>
        <w:t xml:space="preserve">Y., et al. (2019). Androgen Receptor Enhances Hepatic Telomerase Reverse Transcriptase Gene Transcription After Hepatitis B Virus Integration or Point Mutation in Promoter Region. </w:t>
      </w:r>
      <w:r w:rsidRPr="00EB24B0">
        <w:rPr>
          <w:rFonts w:ascii="Times New Roman" w:hAnsi="Times New Roman" w:cs="Times New Roman"/>
          <w:i/>
          <w:sz w:val="28"/>
          <w:szCs w:val="28"/>
        </w:rPr>
        <w:t xml:space="preserve">Hepatology, </w:t>
      </w:r>
      <w:r w:rsidRPr="00EB24B0">
        <w:rPr>
          <w:rFonts w:ascii="Times New Roman" w:hAnsi="Times New Roman" w:cs="Times New Roman"/>
          <w:sz w:val="28"/>
          <w:szCs w:val="28"/>
        </w:rPr>
        <w:t>69(2), 498-5</w:t>
      </w:r>
      <w:r>
        <w:rPr>
          <w:rFonts w:ascii="Times New Roman" w:hAnsi="Times New Roman" w:cs="Times New Roman"/>
          <w:sz w:val="28"/>
          <w:szCs w:val="28"/>
        </w:rPr>
        <w:t>12.</w:t>
      </w:r>
    </w:p>
    <w:p w14:paraId="3C3BBFDC" w14:textId="4F06E813"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130. Shay J.W., Wright W.</w:t>
      </w:r>
      <w:r w:rsidRPr="00EB24B0">
        <w:rPr>
          <w:rFonts w:ascii="Times New Roman" w:hAnsi="Times New Roman" w:cs="Times New Roman"/>
          <w:sz w:val="28"/>
          <w:szCs w:val="28"/>
        </w:rPr>
        <w:t xml:space="preserve">E. (2019). Telomeres and telomerase: three decades of progress. </w:t>
      </w:r>
      <w:r w:rsidRPr="00EB24B0">
        <w:rPr>
          <w:rFonts w:ascii="Times New Roman" w:hAnsi="Times New Roman" w:cs="Times New Roman"/>
          <w:i/>
          <w:sz w:val="28"/>
          <w:szCs w:val="28"/>
        </w:rPr>
        <w:t xml:space="preserve">Nat Rev Genet, </w:t>
      </w:r>
      <w:r w:rsidRPr="00EB24B0">
        <w:rPr>
          <w:rFonts w:ascii="Times New Roman" w:hAnsi="Times New Roman" w:cs="Times New Roman"/>
          <w:sz w:val="28"/>
          <w:szCs w:val="28"/>
        </w:rPr>
        <w:t>20</w:t>
      </w:r>
      <w:r>
        <w:rPr>
          <w:rFonts w:ascii="Times New Roman" w:hAnsi="Times New Roman" w:cs="Times New Roman"/>
          <w:sz w:val="28"/>
          <w:szCs w:val="28"/>
        </w:rPr>
        <w:t>(5), 299-309.</w:t>
      </w:r>
    </w:p>
    <w:p w14:paraId="7B4F4BD0" w14:textId="5702099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131. Wang S., Shi H., Liu T., et al. (2021). Mutation profile and its correlation with clinicopathology in Chinese hepatocellular carcinoma patients. </w:t>
      </w:r>
      <w:r w:rsidRPr="00EB24B0">
        <w:rPr>
          <w:rFonts w:ascii="Times New Roman" w:hAnsi="Times New Roman" w:cs="Times New Roman"/>
          <w:i/>
          <w:sz w:val="28"/>
          <w:szCs w:val="28"/>
        </w:rPr>
        <w:t xml:space="preserve">Hepatobiliary Surg Nutr, </w:t>
      </w:r>
      <w:r w:rsidRPr="00EB24B0">
        <w:rPr>
          <w:rFonts w:ascii="Times New Roman" w:hAnsi="Times New Roman" w:cs="Times New Roman"/>
          <w:sz w:val="28"/>
          <w:szCs w:val="28"/>
        </w:rPr>
        <w:t>10</w:t>
      </w:r>
      <w:r>
        <w:rPr>
          <w:rFonts w:ascii="Times New Roman" w:hAnsi="Times New Roman" w:cs="Times New Roman"/>
          <w:sz w:val="28"/>
          <w:szCs w:val="28"/>
        </w:rPr>
        <w:t>(2), 172-179.</w:t>
      </w:r>
    </w:p>
    <w:p w14:paraId="7720768D" w14:textId="04364318"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132. Nault J.</w:t>
      </w:r>
      <w:r w:rsidRPr="00EB24B0">
        <w:rPr>
          <w:rFonts w:ascii="Times New Roman" w:hAnsi="Times New Roman" w:cs="Times New Roman"/>
          <w:sz w:val="28"/>
          <w:szCs w:val="28"/>
        </w:rPr>
        <w:t xml:space="preserve">C., Zucman-Rossi J. (2016). TERT promoter mutations in primary liver tumors. </w:t>
      </w:r>
      <w:r w:rsidRPr="00EB24B0">
        <w:rPr>
          <w:rFonts w:ascii="Times New Roman" w:hAnsi="Times New Roman" w:cs="Times New Roman"/>
          <w:i/>
          <w:sz w:val="28"/>
          <w:szCs w:val="28"/>
        </w:rPr>
        <w:t xml:space="preserve">Clin Res Hepatol Gastroenterol, </w:t>
      </w:r>
      <w:r w:rsidRPr="00EB24B0">
        <w:rPr>
          <w:rFonts w:ascii="Times New Roman" w:hAnsi="Times New Roman" w:cs="Times New Roman"/>
          <w:sz w:val="28"/>
          <w:szCs w:val="28"/>
        </w:rPr>
        <w:t>40</w:t>
      </w:r>
      <w:r>
        <w:rPr>
          <w:rFonts w:ascii="Times New Roman" w:hAnsi="Times New Roman" w:cs="Times New Roman"/>
          <w:sz w:val="28"/>
          <w:szCs w:val="28"/>
        </w:rPr>
        <w:t>(1), 9-14.</w:t>
      </w:r>
    </w:p>
    <w:p w14:paraId="6D7757F8" w14:textId="61FAEEB4" w:rsid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133. Khan A.</w:t>
      </w:r>
      <w:r w:rsidRPr="00EB24B0">
        <w:rPr>
          <w:rFonts w:ascii="Times New Roman" w:hAnsi="Times New Roman" w:cs="Times New Roman"/>
          <w:sz w:val="28"/>
          <w:szCs w:val="28"/>
        </w:rPr>
        <w:t xml:space="preserve">R., Wei X., Xu X. (2021). Portal Vein Tumor Thrombosis and Hepatocellular Carcinoma - The Changing Tides. </w:t>
      </w:r>
      <w:r w:rsidRPr="00EB24B0">
        <w:rPr>
          <w:rFonts w:ascii="Times New Roman" w:hAnsi="Times New Roman" w:cs="Times New Roman"/>
          <w:i/>
          <w:sz w:val="28"/>
          <w:szCs w:val="28"/>
        </w:rPr>
        <w:t xml:space="preserve">J Hepatocell Carcinoma, </w:t>
      </w:r>
      <w:r>
        <w:rPr>
          <w:rFonts w:ascii="Times New Roman" w:hAnsi="Times New Roman" w:cs="Times New Roman"/>
          <w:sz w:val="28"/>
          <w:szCs w:val="28"/>
        </w:rPr>
        <w:t>8, 1089-1115.</w:t>
      </w:r>
    </w:p>
    <w:p w14:paraId="771CF52D" w14:textId="7FF82383"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134. Chidambar</w:t>
      </w:r>
      <w:r>
        <w:rPr>
          <w:rFonts w:ascii="Times New Roman" w:hAnsi="Times New Roman" w:cs="Times New Roman"/>
          <w:sz w:val="28"/>
          <w:szCs w:val="28"/>
        </w:rPr>
        <w:t>anathan-Reghupaty S., Fisher P.</w:t>
      </w:r>
      <w:r w:rsidRPr="00EB24B0">
        <w:rPr>
          <w:rFonts w:ascii="Times New Roman" w:hAnsi="Times New Roman" w:cs="Times New Roman"/>
          <w:sz w:val="28"/>
          <w:szCs w:val="28"/>
        </w:rPr>
        <w:t xml:space="preserve">B., Sarkar D. (2021). Hepatocellular carcinoma (HCC): Epidemiology, etiology and molecular classification. </w:t>
      </w:r>
      <w:r w:rsidRPr="00EB24B0">
        <w:rPr>
          <w:rFonts w:ascii="Times New Roman" w:hAnsi="Times New Roman" w:cs="Times New Roman"/>
          <w:i/>
          <w:sz w:val="28"/>
          <w:szCs w:val="28"/>
        </w:rPr>
        <w:t xml:space="preserve">Adv Cancer Res, </w:t>
      </w:r>
      <w:r>
        <w:rPr>
          <w:rFonts w:ascii="Times New Roman" w:hAnsi="Times New Roman" w:cs="Times New Roman"/>
          <w:sz w:val="28"/>
          <w:szCs w:val="28"/>
        </w:rPr>
        <w:t>149, 1-61.</w:t>
      </w:r>
    </w:p>
    <w:p w14:paraId="212A87EE" w14:textId="286A00E2"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lastRenderedPageBreak/>
        <w:t xml:space="preserve">135. Ou H., Huang Y., Xiang L., et al. (2018). Circulating </w:t>
      </w:r>
      <w:r w:rsidR="00302F2C">
        <w:rPr>
          <w:rFonts w:ascii="Times New Roman" w:hAnsi="Times New Roman" w:cs="Times New Roman"/>
          <w:sz w:val="28"/>
          <w:szCs w:val="28"/>
        </w:rPr>
        <w:t>t</w:t>
      </w:r>
      <w:r w:rsidRPr="00EB24B0">
        <w:rPr>
          <w:rFonts w:ascii="Times New Roman" w:hAnsi="Times New Roman" w:cs="Times New Roman"/>
          <w:sz w:val="28"/>
          <w:szCs w:val="28"/>
        </w:rPr>
        <w:t xml:space="preserve">umor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ell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henotype </w:t>
      </w:r>
      <w:r w:rsidR="00302F2C">
        <w:rPr>
          <w:rFonts w:ascii="Times New Roman" w:hAnsi="Times New Roman" w:cs="Times New Roman"/>
          <w:sz w:val="28"/>
          <w:szCs w:val="28"/>
        </w:rPr>
        <w:t>i</w:t>
      </w:r>
      <w:r w:rsidRPr="00EB24B0">
        <w:rPr>
          <w:rFonts w:ascii="Times New Roman" w:hAnsi="Times New Roman" w:cs="Times New Roman"/>
          <w:sz w:val="28"/>
          <w:szCs w:val="28"/>
        </w:rPr>
        <w:t xml:space="preserve">ndicates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oor </w:t>
      </w:r>
      <w:r w:rsidR="00302F2C">
        <w:rPr>
          <w:rFonts w:ascii="Times New Roman" w:hAnsi="Times New Roman" w:cs="Times New Roman"/>
          <w:sz w:val="28"/>
          <w:szCs w:val="28"/>
        </w:rPr>
        <w:t>s</w:t>
      </w:r>
      <w:r w:rsidRPr="00EB24B0">
        <w:rPr>
          <w:rFonts w:ascii="Times New Roman" w:hAnsi="Times New Roman" w:cs="Times New Roman"/>
          <w:sz w:val="28"/>
          <w:szCs w:val="28"/>
        </w:rPr>
        <w:t xml:space="preserve">urvival and </w:t>
      </w:r>
      <w:r w:rsidR="00302F2C">
        <w:rPr>
          <w:rFonts w:ascii="Times New Roman" w:hAnsi="Times New Roman" w:cs="Times New Roman"/>
          <w:sz w:val="28"/>
          <w:szCs w:val="28"/>
        </w:rPr>
        <w:t>r</w:t>
      </w:r>
      <w:r w:rsidRPr="00EB24B0">
        <w:rPr>
          <w:rFonts w:ascii="Times New Roman" w:hAnsi="Times New Roman" w:cs="Times New Roman"/>
          <w:sz w:val="28"/>
          <w:szCs w:val="28"/>
        </w:rPr>
        <w:t xml:space="preserve">ecurrence </w:t>
      </w:r>
      <w:r w:rsidR="00302F2C">
        <w:rPr>
          <w:rFonts w:ascii="Times New Roman" w:hAnsi="Times New Roman" w:cs="Times New Roman"/>
          <w:sz w:val="28"/>
          <w:szCs w:val="28"/>
        </w:rPr>
        <w:t>a</w:t>
      </w:r>
      <w:r w:rsidRPr="00EB24B0">
        <w:rPr>
          <w:rFonts w:ascii="Times New Roman" w:hAnsi="Times New Roman" w:cs="Times New Roman"/>
          <w:sz w:val="28"/>
          <w:szCs w:val="28"/>
        </w:rPr>
        <w:t xml:space="preserve">fter </w:t>
      </w:r>
      <w:r w:rsidR="00302F2C">
        <w:rPr>
          <w:rFonts w:ascii="Times New Roman" w:hAnsi="Times New Roman" w:cs="Times New Roman"/>
          <w:sz w:val="28"/>
          <w:szCs w:val="28"/>
        </w:rPr>
        <w:t>s</w:t>
      </w:r>
      <w:r w:rsidRPr="00EB24B0">
        <w:rPr>
          <w:rFonts w:ascii="Times New Roman" w:hAnsi="Times New Roman" w:cs="Times New Roman"/>
          <w:sz w:val="28"/>
          <w:szCs w:val="28"/>
        </w:rPr>
        <w:t xml:space="preserve">urgery for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Pr="00EB24B0">
        <w:rPr>
          <w:rFonts w:ascii="Times New Roman" w:hAnsi="Times New Roman" w:cs="Times New Roman"/>
          <w:i/>
          <w:sz w:val="28"/>
          <w:szCs w:val="28"/>
        </w:rPr>
        <w:t xml:space="preserve">Dig Dis Sci, </w:t>
      </w:r>
      <w:r w:rsidRPr="00EB24B0">
        <w:rPr>
          <w:rFonts w:ascii="Times New Roman" w:hAnsi="Times New Roman" w:cs="Times New Roman"/>
          <w:sz w:val="28"/>
          <w:szCs w:val="28"/>
        </w:rPr>
        <w:t>63</w:t>
      </w:r>
      <w:r>
        <w:rPr>
          <w:rFonts w:ascii="Times New Roman" w:hAnsi="Times New Roman" w:cs="Times New Roman"/>
          <w:sz w:val="28"/>
          <w:szCs w:val="28"/>
        </w:rPr>
        <w:t>(9), 2373-2380.</w:t>
      </w:r>
    </w:p>
    <w:p w14:paraId="4B13B383" w14:textId="5A29B3B7" w:rsidR="00EB24B0" w:rsidRPr="00EB24B0" w:rsidRDefault="00EB24B0" w:rsidP="00EB24B0">
      <w:pPr>
        <w:pStyle w:val="EndNoteBibliography"/>
        <w:spacing w:after="0" w:line="360" w:lineRule="auto"/>
        <w:jc w:val="both"/>
        <w:rPr>
          <w:rFonts w:ascii="Times New Roman" w:hAnsi="Times New Roman" w:cs="Times New Roman"/>
          <w:sz w:val="28"/>
          <w:szCs w:val="28"/>
        </w:rPr>
      </w:pPr>
      <w:r>
        <w:rPr>
          <w:rFonts w:ascii="Times New Roman" w:hAnsi="Times New Roman" w:cs="Times New Roman"/>
          <w:sz w:val="28"/>
          <w:szCs w:val="28"/>
        </w:rPr>
        <w:t>136. Yin L.C., Luo Z.</w:t>
      </w:r>
      <w:r w:rsidRPr="00EB24B0">
        <w:rPr>
          <w:rFonts w:ascii="Times New Roman" w:hAnsi="Times New Roman" w:cs="Times New Roman"/>
          <w:sz w:val="28"/>
          <w:szCs w:val="28"/>
        </w:rPr>
        <w:t>C., Ga</w:t>
      </w:r>
      <w:r>
        <w:rPr>
          <w:rFonts w:ascii="Times New Roman" w:hAnsi="Times New Roman" w:cs="Times New Roman"/>
          <w:sz w:val="28"/>
          <w:szCs w:val="28"/>
        </w:rPr>
        <w:t>o Y.</w:t>
      </w:r>
      <w:r w:rsidRPr="00EB24B0">
        <w:rPr>
          <w:rFonts w:ascii="Times New Roman" w:hAnsi="Times New Roman" w:cs="Times New Roman"/>
          <w:sz w:val="28"/>
          <w:szCs w:val="28"/>
        </w:rPr>
        <w:t xml:space="preserve">X., et al. (2018). Twist </w:t>
      </w:r>
      <w:r w:rsidR="00302F2C">
        <w:rPr>
          <w:rFonts w:ascii="Times New Roman" w:hAnsi="Times New Roman" w:cs="Times New Roman"/>
          <w:sz w:val="28"/>
          <w:szCs w:val="28"/>
        </w:rPr>
        <w:t>e</w:t>
      </w:r>
      <w:r w:rsidRPr="00EB24B0">
        <w:rPr>
          <w:rFonts w:ascii="Times New Roman" w:hAnsi="Times New Roman" w:cs="Times New Roman"/>
          <w:sz w:val="28"/>
          <w:szCs w:val="28"/>
        </w:rPr>
        <w:t xml:space="preserve">xpression in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irculating Hepatocellular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arcinoma </w:t>
      </w:r>
      <w:r w:rsidR="00302F2C">
        <w:rPr>
          <w:rFonts w:ascii="Times New Roman" w:hAnsi="Times New Roman" w:cs="Times New Roman"/>
          <w:sz w:val="28"/>
          <w:szCs w:val="28"/>
        </w:rPr>
        <w:t>c</w:t>
      </w:r>
      <w:r w:rsidRPr="00EB24B0">
        <w:rPr>
          <w:rFonts w:ascii="Times New Roman" w:hAnsi="Times New Roman" w:cs="Times New Roman"/>
          <w:sz w:val="28"/>
          <w:szCs w:val="28"/>
        </w:rPr>
        <w:t xml:space="preserve">ells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redicts </w:t>
      </w:r>
      <w:r w:rsidR="00302F2C">
        <w:rPr>
          <w:rFonts w:ascii="Times New Roman" w:hAnsi="Times New Roman" w:cs="Times New Roman"/>
          <w:sz w:val="28"/>
          <w:szCs w:val="28"/>
        </w:rPr>
        <w:t>m</w:t>
      </w:r>
      <w:r w:rsidRPr="00EB24B0">
        <w:rPr>
          <w:rFonts w:ascii="Times New Roman" w:hAnsi="Times New Roman" w:cs="Times New Roman"/>
          <w:sz w:val="28"/>
          <w:szCs w:val="28"/>
        </w:rPr>
        <w:t xml:space="preserve">etastasis and </w:t>
      </w:r>
      <w:r w:rsidR="00302F2C">
        <w:rPr>
          <w:rFonts w:ascii="Times New Roman" w:hAnsi="Times New Roman" w:cs="Times New Roman"/>
          <w:sz w:val="28"/>
          <w:szCs w:val="28"/>
        </w:rPr>
        <w:t>p</w:t>
      </w:r>
      <w:r w:rsidRPr="00EB24B0">
        <w:rPr>
          <w:rFonts w:ascii="Times New Roman" w:hAnsi="Times New Roman" w:cs="Times New Roman"/>
          <w:sz w:val="28"/>
          <w:szCs w:val="28"/>
        </w:rPr>
        <w:t xml:space="preserve">rognoses. </w:t>
      </w:r>
      <w:r w:rsidRPr="00EB24B0">
        <w:rPr>
          <w:rFonts w:ascii="Times New Roman" w:hAnsi="Times New Roman" w:cs="Times New Roman"/>
          <w:i/>
          <w:sz w:val="28"/>
          <w:szCs w:val="28"/>
        </w:rPr>
        <w:t xml:space="preserve">Biomed Res Int, </w:t>
      </w:r>
      <w:r>
        <w:rPr>
          <w:rFonts w:ascii="Times New Roman" w:hAnsi="Times New Roman" w:cs="Times New Roman"/>
          <w:sz w:val="28"/>
          <w:szCs w:val="28"/>
        </w:rPr>
        <w:t>2018, 3789613.</w:t>
      </w:r>
    </w:p>
    <w:p w14:paraId="69A49756" w14:textId="34BB9976"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137. Schulze K., Gasch C., Staufer K., et al. (2013). Presence of EpCAM-positive circulating tumor cells as biomarker for systemic disease strongly correlates to survival in patients with hepatocellular carcinoma. </w:t>
      </w:r>
      <w:r w:rsidRPr="00EB24B0">
        <w:rPr>
          <w:rFonts w:ascii="Times New Roman" w:hAnsi="Times New Roman" w:cs="Times New Roman"/>
          <w:i/>
          <w:sz w:val="28"/>
          <w:szCs w:val="28"/>
        </w:rPr>
        <w:t xml:space="preserve">Int J Cancer, </w:t>
      </w:r>
      <w:r w:rsidRPr="00EB24B0">
        <w:rPr>
          <w:rFonts w:ascii="Times New Roman" w:hAnsi="Times New Roman" w:cs="Times New Roman"/>
          <w:sz w:val="28"/>
          <w:szCs w:val="28"/>
        </w:rPr>
        <w:t>133</w:t>
      </w:r>
      <w:r>
        <w:rPr>
          <w:rFonts w:ascii="Times New Roman" w:hAnsi="Times New Roman" w:cs="Times New Roman"/>
          <w:sz w:val="28"/>
          <w:szCs w:val="28"/>
        </w:rPr>
        <w:t>(9), 2165-2171.</w:t>
      </w:r>
    </w:p>
    <w:p w14:paraId="39B4AE20" w14:textId="1BFB08E1" w:rsidR="00EB24B0" w:rsidRPr="00EB24B0" w:rsidRDefault="00EB24B0" w:rsidP="00EB24B0">
      <w:pPr>
        <w:pStyle w:val="EndNoteBibliography"/>
        <w:spacing w:after="0" w:line="360" w:lineRule="auto"/>
        <w:jc w:val="both"/>
        <w:rPr>
          <w:rFonts w:ascii="Times New Roman" w:hAnsi="Times New Roman" w:cs="Times New Roman"/>
          <w:sz w:val="28"/>
          <w:szCs w:val="28"/>
        </w:rPr>
      </w:pPr>
      <w:r w:rsidRPr="00EB24B0">
        <w:rPr>
          <w:rFonts w:ascii="Times New Roman" w:hAnsi="Times New Roman" w:cs="Times New Roman"/>
          <w:sz w:val="28"/>
          <w:szCs w:val="28"/>
        </w:rPr>
        <w:t xml:space="preserve">138. Hirai M., Kinugasa H., Nouso K., et al. (2021). Prediction of the prognosis of advanced hepatocellular carcinoma by TERT promoter mutations in circulating tumor DNA. </w:t>
      </w:r>
      <w:r w:rsidRPr="00EB24B0">
        <w:rPr>
          <w:rFonts w:ascii="Times New Roman" w:hAnsi="Times New Roman" w:cs="Times New Roman"/>
          <w:i/>
          <w:sz w:val="28"/>
          <w:szCs w:val="28"/>
        </w:rPr>
        <w:t xml:space="preserve">J Gastroenterol Hepatol, </w:t>
      </w:r>
      <w:r w:rsidRPr="00EB24B0">
        <w:rPr>
          <w:rFonts w:ascii="Times New Roman" w:hAnsi="Times New Roman" w:cs="Times New Roman"/>
          <w:sz w:val="28"/>
          <w:szCs w:val="28"/>
        </w:rPr>
        <w:t>36(4), 1118-1125.</w:t>
      </w:r>
    </w:p>
    <w:p w14:paraId="160482A3" w14:textId="77777777" w:rsidR="00EB24B0" w:rsidRPr="00EB24B0" w:rsidRDefault="00EB24B0" w:rsidP="00EB24B0">
      <w:pPr>
        <w:pStyle w:val="EndNoteBibliography"/>
        <w:spacing w:after="0" w:line="360" w:lineRule="auto"/>
        <w:jc w:val="both"/>
        <w:rPr>
          <w:rFonts w:ascii="Times New Roman" w:hAnsi="Times New Roman" w:cs="Times New Roman"/>
          <w:sz w:val="28"/>
          <w:szCs w:val="28"/>
        </w:rPr>
      </w:pPr>
    </w:p>
    <w:p w14:paraId="3FF14347" w14:textId="6388E6A0" w:rsidR="006C6646" w:rsidRPr="00156D40" w:rsidRDefault="006C6646" w:rsidP="00EB24B0">
      <w:pPr>
        <w:pStyle w:val="a"/>
        <w:jc w:val="both"/>
      </w:pPr>
      <w:r w:rsidRPr="00EB24B0">
        <w:fldChar w:fldCharType="end"/>
      </w:r>
      <w:bookmarkEnd w:id="670"/>
      <w:bookmarkEnd w:id="671"/>
      <w:bookmarkEnd w:id="672"/>
      <w:bookmarkEnd w:id="674"/>
    </w:p>
    <w:p w14:paraId="6F65FF19" w14:textId="5DFE43C0" w:rsidR="005776C6" w:rsidRPr="00156D40" w:rsidRDefault="005776C6" w:rsidP="00890CA7">
      <w:pPr>
        <w:spacing w:after="0" w:line="360" w:lineRule="auto"/>
        <w:contextualSpacing/>
        <w:jc w:val="both"/>
        <w:rPr>
          <w:rFonts w:ascii="Times New Roman" w:eastAsia="Times New Roman" w:hAnsi="Times New Roman" w:cs="Times New Roman"/>
          <w:b/>
          <w:bCs/>
          <w:kern w:val="36"/>
          <w:sz w:val="28"/>
          <w:szCs w:val="28"/>
        </w:rPr>
      </w:pPr>
      <w:r w:rsidRPr="00156D40">
        <w:rPr>
          <w:rFonts w:ascii="Times New Roman" w:hAnsi="Times New Roman" w:cs="Times New Roman"/>
          <w:sz w:val="28"/>
          <w:szCs w:val="28"/>
        </w:rPr>
        <w:br w:type="page"/>
      </w:r>
    </w:p>
    <w:p w14:paraId="761EC690" w14:textId="4A88710E" w:rsidR="003A050E" w:rsidRPr="00156D40" w:rsidRDefault="003A050E" w:rsidP="003A050E">
      <w:pPr>
        <w:pStyle w:val="Heading1"/>
        <w:jc w:val="center"/>
        <w:rPr>
          <w:sz w:val="28"/>
          <w:szCs w:val="28"/>
        </w:rPr>
      </w:pPr>
      <w:bookmarkStart w:id="675" w:name="_Toc181649433"/>
      <w:r w:rsidRPr="00156D40">
        <w:rPr>
          <w:sz w:val="28"/>
          <w:szCs w:val="28"/>
        </w:rPr>
        <w:lastRenderedPageBreak/>
        <w:t>PHỤ LỤC</w:t>
      </w:r>
      <w:bookmarkEnd w:id="675"/>
    </w:p>
    <w:p w14:paraId="15B48A4F" w14:textId="7A4513CD"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t xml:space="preserve">PHỤ LỤC 1 </w:t>
      </w:r>
    </w:p>
    <w:p w14:paraId="4A2AC640" w14:textId="32243D60" w:rsidR="003A050E" w:rsidRPr="00156D40" w:rsidRDefault="003A050E" w:rsidP="003A050E">
      <w:pPr>
        <w:spacing w:after="0" w:line="360" w:lineRule="auto"/>
        <w:ind w:left="17" w:right="15"/>
        <w:jc w:val="center"/>
        <w:rPr>
          <w:rFonts w:ascii="Times New Roman" w:hAnsi="Times New Roman" w:cs="Times New Roman"/>
          <w:b/>
          <w:sz w:val="28"/>
          <w:szCs w:val="28"/>
        </w:rPr>
      </w:pPr>
      <w:r w:rsidRPr="00156D40">
        <w:rPr>
          <w:rFonts w:ascii="Times New Roman" w:hAnsi="Times New Roman" w:cs="Times New Roman"/>
          <w:b/>
          <w:sz w:val="28"/>
          <w:szCs w:val="28"/>
        </w:rPr>
        <w:t>BỆNH ÁN NGHIÊN CỨU NHÓM UNG THƯ</w:t>
      </w:r>
      <w:r w:rsidR="00AC365C">
        <w:rPr>
          <w:rFonts w:ascii="Times New Roman" w:hAnsi="Times New Roman" w:cs="Times New Roman"/>
          <w:b/>
          <w:sz w:val="28"/>
          <w:szCs w:val="28"/>
        </w:rPr>
        <w:t xml:space="preserve"> BIỂU MÔ TẾ</w:t>
      </w:r>
      <w:r w:rsidR="006F2072">
        <w:rPr>
          <w:rFonts w:ascii="Times New Roman" w:hAnsi="Times New Roman" w:cs="Times New Roman"/>
          <w:b/>
          <w:sz w:val="28"/>
          <w:szCs w:val="28"/>
        </w:rPr>
        <w:t xml:space="preserve"> BÀO GAN có HBsAg DƯƠNG TÍNH</w:t>
      </w:r>
      <w:r w:rsidRPr="00156D40">
        <w:rPr>
          <w:rFonts w:ascii="Times New Roman" w:hAnsi="Times New Roman" w:cs="Times New Roman"/>
          <w:b/>
          <w:sz w:val="28"/>
          <w:szCs w:val="28"/>
        </w:rPr>
        <w:t xml:space="preserve">  </w:t>
      </w:r>
    </w:p>
    <w:p w14:paraId="66045F03" w14:textId="77777777" w:rsidR="003A050E" w:rsidRPr="00156D40" w:rsidRDefault="003A050E" w:rsidP="003A050E">
      <w:pPr>
        <w:spacing w:after="0" w:line="360" w:lineRule="auto"/>
        <w:ind w:left="17" w:right="15"/>
        <w:jc w:val="center"/>
        <w:rPr>
          <w:rFonts w:ascii="Times New Roman" w:hAnsi="Times New Roman" w:cs="Times New Roman"/>
          <w:sz w:val="28"/>
          <w:szCs w:val="28"/>
        </w:rPr>
      </w:pPr>
      <w:r w:rsidRPr="00156D40">
        <w:rPr>
          <w:rFonts w:ascii="Times New Roman" w:hAnsi="Times New Roman" w:cs="Times New Roman"/>
          <w:b/>
          <w:sz w:val="28"/>
          <w:szCs w:val="28"/>
        </w:rPr>
        <w:t xml:space="preserve">Số thứ tự:  </w:t>
      </w:r>
    </w:p>
    <w:p w14:paraId="50BDE728" w14:textId="0CE06AEB" w:rsidR="003A050E" w:rsidRPr="00156D40" w:rsidRDefault="003A050E" w:rsidP="003A050E">
      <w:pPr>
        <w:spacing w:after="0" w:line="360" w:lineRule="auto"/>
        <w:ind w:left="14" w:right="4"/>
        <w:jc w:val="center"/>
        <w:rPr>
          <w:rFonts w:ascii="Times New Roman" w:hAnsi="Times New Roman" w:cs="Times New Roman"/>
          <w:b/>
          <w:sz w:val="28"/>
          <w:szCs w:val="28"/>
        </w:rPr>
      </w:pPr>
      <w:r w:rsidRPr="00302F2C">
        <w:rPr>
          <w:rFonts w:ascii="Times New Roman" w:hAnsi="Times New Roman" w:cs="Times New Roman"/>
          <w:b/>
          <w:bCs/>
          <w:i/>
          <w:sz w:val="28"/>
          <w:szCs w:val="28"/>
        </w:rPr>
        <w:t>Tên đề tài</w:t>
      </w:r>
      <w:r w:rsidRPr="00156D40">
        <w:rPr>
          <w:rFonts w:ascii="Times New Roman" w:hAnsi="Times New Roman" w:cs="Times New Roman"/>
          <w:b/>
          <w:sz w:val="28"/>
          <w:szCs w:val="28"/>
        </w:rPr>
        <w:t xml:space="preserve"> “</w:t>
      </w:r>
      <w:r w:rsidR="00DC0ED2" w:rsidRPr="00156D40">
        <w:rPr>
          <w:rFonts w:ascii="Times New Roman" w:hAnsi="Times New Roman" w:cs="Times New Roman"/>
          <w:b/>
          <w:bCs/>
          <w:i/>
          <w:sz w:val="28"/>
          <w:szCs w:val="28"/>
          <w:lang w:val="es-ES"/>
        </w:rPr>
        <w:t xml:space="preserve">Nghiên cứu </w:t>
      </w:r>
      <w:r w:rsidR="00DC0ED2">
        <w:rPr>
          <w:rFonts w:ascii="Times New Roman" w:hAnsi="Times New Roman" w:cs="Times New Roman"/>
          <w:b/>
          <w:bCs/>
          <w:i/>
          <w:sz w:val="28"/>
          <w:szCs w:val="28"/>
          <w:lang w:val="es-ES"/>
        </w:rPr>
        <w:t xml:space="preserve">đột biến vùng khởi động gen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 xml:space="preserve">TERT và biểu hiện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TERT mRNA trong máu ngoại vi ở bệnh nhân ung thư</w:t>
      </w:r>
      <w:r w:rsidR="00DC0ED2" w:rsidRPr="00156D40">
        <w:rPr>
          <w:rFonts w:ascii="Times New Roman" w:hAnsi="Times New Roman" w:cs="Times New Roman"/>
          <w:b/>
          <w:bCs/>
          <w:i/>
          <w:sz w:val="28"/>
          <w:szCs w:val="28"/>
          <w:lang w:val="es-ES"/>
        </w:rPr>
        <w:t xml:space="preserve"> biểu mô tế bào gan </w:t>
      </w:r>
      <w:r w:rsidR="00DC0ED2">
        <w:rPr>
          <w:rFonts w:ascii="Times New Roman" w:hAnsi="Times New Roman" w:cs="Times New Roman"/>
          <w:b/>
          <w:bCs/>
          <w:i/>
          <w:sz w:val="28"/>
          <w:szCs w:val="28"/>
          <w:lang w:val="es-ES"/>
        </w:rPr>
        <w:t>có HBsAg dương tính</w:t>
      </w:r>
      <w:r w:rsidRPr="00156D40">
        <w:rPr>
          <w:rFonts w:ascii="Times New Roman" w:hAnsi="Times New Roman" w:cs="Times New Roman"/>
          <w:b/>
          <w:sz w:val="28"/>
          <w:szCs w:val="28"/>
        </w:rPr>
        <w:t xml:space="preserve">” </w:t>
      </w:r>
    </w:p>
    <w:p w14:paraId="3BE75A1B" w14:textId="60BB1086" w:rsidR="003A050E" w:rsidRPr="005A7E59" w:rsidRDefault="003A050E" w:rsidP="00AC365C">
      <w:pPr>
        <w:numPr>
          <w:ilvl w:val="0"/>
          <w:numId w:val="19"/>
        </w:numPr>
        <w:spacing w:after="0" w:line="360" w:lineRule="auto"/>
        <w:ind w:hanging="468"/>
        <w:jc w:val="both"/>
        <w:rPr>
          <w:rFonts w:ascii="Times New Roman" w:hAnsi="Times New Roman" w:cs="Times New Roman"/>
          <w:sz w:val="28"/>
          <w:szCs w:val="28"/>
        </w:rPr>
      </w:pPr>
      <w:r w:rsidRPr="005A7E59">
        <w:rPr>
          <w:rFonts w:ascii="Times New Roman" w:hAnsi="Times New Roman" w:cs="Times New Roman"/>
          <w:b/>
          <w:sz w:val="28"/>
          <w:szCs w:val="28"/>
        </w:rPr>
        <w:t>Hành chính</w:t>
      </w:r>
    </w:p>
    <w:tbl>
      <w:tblPr>
        <w:tblStyle w:val="TableGrid0"/>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9"/>
        <w:gridCol w:w="4324"/>
        <w:gridCol w:w="2635"/>
      </w:tblGrid>
      <w:tr w:rsidR="00E510C9" w:rsidRPr="00156D40" w14:paraId="791A7E4D" w14:textId="77777777" w:rsidTr="001A4289">
        <w:trPr>
          <w:cantSplit/>
          <w:jc w:val="center"/>
        </w:trPr>
        <w:tc>
          <w:tcPr>
            <w:tcW w:w="1920" w:type="dxa"/>
            <w:vAlign w:val="center"/>
          </w:tcPr>
          <w:p w14:paraId="35789E64" w14:textId="77777777"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Họ và tên: </w:t>
            </w:r>
          </w:p>
        </w:tc>
        <w:tc>
          <w:tcPr>
            <w:tcW w:w="4694" w:type="dxa"/>
            <w:vAlign w:val="center"/>
          </w:tcPr>
          <w:p w14:paraId="6F614156" w14:textId="77777777" w:rsidR="00E510C9" w:rsidRPr="00156D40" w:rsidRDefault="00E510C9" w:rsidP="00A52FE6">
            <w:pPr>
              <w:spacing w:line="360" w:lineRule="auto"/>
              <w:jc w:val="center"/>
              <w:rPr>
                <w:rFonts w:ascii="Times New Roman" w:hAnsi="Times New Roman" w:cs="Times New Roman"/>
                <w:sz w:val="28"/>
                <w:szCs w:val="28"/>
              </w:rPr>
            </w:pPr>
          </w:p>
        </w:tc>
        <w:tc>
          <w:tcPr>
            <w:tcW w:w="2779" w:type="dxa"/>
            <w:vAlign w:val="center"/>
          </w:tcPr>
          <w:p w14:paraId="01146660" w14:textId="77777777" w:rsidR="00E510C9" w:rsidRPr="00156D40" w:rsidRDefault="00E510C9" w:rsidP="00E510C9">
            <w:pPr>
              <w:spacing w:line="360" w:lineRule="auto"/>
              <w:ind w:right="155"/>
              <w:rPr>
                <w:rFonts w:ascii="Times New Roman" w:hAnsi="Times New Roman" w:cs="Times New Roman"/>
                <w:sz w:val="28"/>
                <w:szCs w:val="28"/>
              </w:rPr>
            </w:pPr>
            <w:r w:rsidRPr="00156D40">
              <w:rPr>
                <w:rFonts w:ascii="Times New Roman" w:hAnsi="Times New Roman" w:cs="Times New Roman"/>
                <w:sz w:val="28"/>
                <w:szCs w:val="28"/>
              </w:rPr>
              <w:t>Tuổi:</w:t>
            </w:r>
          </w:p>
        </w:tc>
      </w:tr>
      <w:tr w:rsidR="00E510C9" w:rsidRPr="00156D40" w14:paraId="0662D29F" w14:textId="77777777" w:rsidTr="001A4289">
        <w:trPr>
          <w:cantSplit/>
          <w:jc w:val="center"/>
        </w:trPr>
        <w:tc>
          <w:tcPr>
            <w:tcW w:w="1920" w:type="dxa"/>
            <w:vAlign w:val="center"/>
          </w:tcPr>
          <w:p w14:paraId="086C3CA8" w14:textId="77777777"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Địa chỉ: </w:t>
            </w:r>
          </w:p>
        </w:tc>
        <w:tc>
          <w:tcPr>
            <w:tcW w:w="4694" w:type="dxa"/>
            <w:vAlign w:val="center"/>
          </w:tcPr>
          <w:p w14:paraId="3B5FA3D1" w14:textId="77777777" w:rsidR="00E510C9" w:rsidRPr="00156D40" w:rsidRDefault="00E510C9" w:rsidP="00A52FE6">
            <w:pPr>
              <w:spacing w:line="360" w:lineRule="auto"/>
              <w:jc w:val="center"/>
              <w:rPr>
                <w:rFonts w:ascii="Times New Roman" w:hAnsi="Times New Roman" w:cs="Times New Roman"/>
                <w:sz w:val="28"/>
                <w:szCs w:val="28"/>
              </w:rPr>
            </w:pPr>
          </w:p>
        </w:tc>
        <w:tc>
          <w:tcPr>
            <w:tcW w:w="2779" w:type="dxa"/>
            <w:vAlign w:val="center"/>
          </w:tcPr>
          <w:p w14:paraId="5F1C57E6" w14:textId="77777777"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Giới:</w:t>
            </w:r>
          </w:p>
        </w:tc>
      </w:tr>
      <w:tr w:rsidR="00E510C9" w:rsidRPr="00156D40" w14:paraId="446F4CE1" w14:textId="77777777" w:rsidTr="001A4289">
        <w:trPr>
          <w:cantSplit/>
          <w:jc w:val="center"/>
        </w:trPr>
        <w:tc>
          <w:tcPr>
            <w:tcW w:w="1920" w:type="dxa"/>
            <w:vAlign w:val="center"/>
          </w:tcPr>
          <w:p w14:paraId="5FC6E8D1" w14:textId="29E40C46" w:rsidR="00E510C9" w:rsidRPr="00156D40" w:rsidRDefault="00E510C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Số điện thoại: </w:t>
            </w:r>
          </w:p>
        </w:tc>
        <w:tc>
          <w:tcPr>
            <w:tcW w:w="7473" w:type="dxa"/>
            <w:gridSpan w:val="2"/>
            <w:vAlign w:val="center"/>
          </w:tcPr>
          <w:p w14:paraId="2CF7D8C8" w14:textId="77777777" w:rsidR="00E510C9" w:rsidRPr="00156D40" w:rsidRDefault="00E510C9" w:rsidP="00E510C9">
            <w:pPr>
              <w:spacing w:line="360" w:lineRule="auto"/>
              <w:ind w:right="179"/>
              <w:rPr>
                <w:rFonts w:ascii="Times New Roman" w:hAnsi="Times New Roman" w:cs="Times New Roman"/>
                <w:sz w:val="28"/>
                <w:szCs w:val="28"/>
              </w:rPr>
            </w:pPr>
          </w:p>
        </w:tc>
      </w:tr>
      <w:tr w:rsidR="00E510C9" w:rsidRPr="00156D40" w14:paraId="3E4AE822" w14:textId="77777777" w:rsidTr="001A4289">
        <w:trPr>
          <w:cantSplit/>
          <w:jc w:val="center"/>
        </w:trPr>
        <w:tc>
          <w:tcPr>
            <w:tcW w:w="1920" w:type="dxa"/>
            <w:vAlign w:val="center"/>
          </w:tcPr>
          <w:p w14:paraId="11B92998" w14:textId="4DE8065F" w:rsidR="00E510C9" w:rsidRPr="00156D40" w:rsidRDefault="00E510C9" w:rsidP="00E510C9">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Ngày vào viện: </w:t>
            </w:r>
          </w:p>
        </w:tc>
        <w:tc>
          <w:tcPr>
            <w:tcW w:w="4694" w:type="dxa"/>
            <w:vAlign w:val="center"/>
          </w:tcPr>
          <w:p w14:paraId="077D5612" w14:textId="77777777" w:rsidR="00E510C9" w:rsidRPr="00156D40" w:rsidRDefault="00E510C9" w:rsidP="00E510C9">
            <w:pPr>
              <w:spacing w:line="360" w:lineRule="auto"/>
              <w:jc w:val="center"/>
              <w:rPr>
                <w:rFonts w:ascii="Times New Roman" w:hAnsi="Times New Roman" w:cs="Times New Roman"/>
                <w:sz w:val="28"/>
                <w:szCs w:val="28"/>
              </w:rPr>
            </w:pPr>
          </w:p>
        </w:tc>
        <w:tc>
          <w:tcPr>
            <w:tcW w:w="2779" w:type="dxa"/>
            <w:vAlign w:val="center"/>
          </w:tcPr>
          <w:p w14:paraId="6E5BA1F4" w14:textId="311CDFE2"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hồ sơ:</w:t>
            </w:r>
          </w:p>
        </w:tc>
      </w:tr>
      <w:tr w:rsidR="00E510C9" w:rsidRPr="00156D40" w14:paraId="52B0944F" w14:textId="77777777" w:rsidTr="001A4289">
        <w:trPr>
          <w:cantSplit/>
          <w:jc w:val="center"/>
        </w:trPr>
        <w:tc>
          <w:tcPr>
            <w:tcW w:w="1920" w:type="dxa"/>
            <w:vAlign w:val="center"/>
          </w:tcPr>
          <w:p w14:paraId="717C2EB5" w14:textId="3BC5AF54" w:rsidR="00E510C9" w:rsidRPr="00156D40" w:rsidRDefault="00E510C9" w:rsidP="00E510C9">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Bệnh viện:  </w:t>
            </w:r>
          </w:p>
        </w:tc>
        <w:tc>
          <w:tcPr>
            <w:tcW w:w="4694" w:type="dxa"/>
            <w:vAlign w:val="center"/>
          </w:tcPr>
          <w:p w14:paraId="4418BBBB" w14:textId="77777777" w:rsidR="00E510C9" w:rsidRPr="00156D40" w:rsidRDefault="00E510C9" w:rsidP="00E510C9">
            <w:pPr>
              <w:spacing w:line="360" w:lineRule="auto"/>
              <w:jc w:val="center"/>
              <w:rPr>
                <w:rFonts w:ascii="Times New Roman" w:hAnsi="Times New Roman" w:cs="Times New Roman"/>
                <w:sz w:val="28"/>
                <w:szCs w:val="28"/>
              </w:rPr>
            </w:pPr>
          </w:p>
        </w:tc>
        <w:tc>
          <w:tcPr>
            <w:tcW w:w="2779" w:type="dxa"/>
            <w:vAlign w:val="center"/>
          </w:tcPr>
          <w:p w14:paraId="03E6D705" w14:textId="7F0A3D75" w:rsidR="00E510C9" w:rsidRPr="00156D40" w:rsidRDefault="00E510C9" w:rsidP="00E510C9">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nghiên cứu:</w:t>
            </w:r>
          </w:p>
        </w:tc>
      </w:tr>
    </w:tbl>
    <w:p w14:paraId="7D9D9DC2" w14:textId="77777777" w:rsidR="00E510C9" w:rsidRPr="00156D40" w:rsidRDefault="00E510C9" w:rsidP="00E510C9">
      <w:pPr>
        <w:spacing w:after="0" w:line="276" w:lineRule="auto"/>
        <w:rPr>
          <w:rFonts w:ascii="Times New Roman" w:hAnsi="Times New Roman" w:cs="Times New Roman"/>
          <w:b/>
          <w:sz w:val="28"/>
          <w:szCs w:val="28"/>
        </w:rPr>
      </w:pPr>
    </w:p>
    <w:p w14:paraId="31102E39" w14:textId="55A387CD" w:rsidR="003A050E" w:rsidRPr="00156D40" w:rsidRDefault="003A050E" w:rsidP="00E510C9">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II. Tiền sử: </w:t>
      </w:r>
    </w:p>
    <w:p w14:paraId="54CA045E" w14:textId="77777777" w:rsidR="003A050E" w:rsidRPr="00156D40" w:rsidRDefault="003A050E" w:rsidP="00E510C9">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III. Triệu chứng lâm sàng </w:t>
      </w:r>
    </w:p>
    <w:tbl>
      <w:tblPr>
        <w:tblStyle w:val="TableGrid0"/>
        <w:tblW w:w="9619" w:type="dxa"/>
        <w:jc w:val="center"/>
        <w:tblInd w:w="0" w:type="dxa"/>
        <w:tblCellMar>
          <w:top w:w="9" w:type="dxa"/>
          <w:left w:w="108" w:type="dxa"/>
          <w:right w:w="86" w:type="dxa"/>
        </w:tblCellMar>
        <w:tblLook w:val="04A0" w:firstRow="1" w:lastRow="0" w:firstColumn="1" w:lastColumn="0" w:noHBand="0" w:noVBand="1"/>
      </w:tblPr>
      <w:tblGrid>
        <w:gridCol w:w="3132"/>
        <w:gridCol w:w="1889"/>
        <w:gridCol w:w="3006"/>
        <w:gridCol w:w="1592"/>
      </w:tblGrid>
      <w:tr w:rsidR="003A050E" w:rsidRPr="00156D40" w14:paraId="33DF3233"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27265129" w14:textId="77777777" w:rsidR="003A050E" w:rsidRPr="00156D40" w:rsidRDefault="003A050E" w:rsidP="00A52FE6">
            <w:pPr>
              <w:spacing w:line="360" w:lineRule="auto"/>
              <w:ind w:left="46"/>
              <w:rPr>
                <w:rFonts w:ascii="Times New Roman" w:hAnsi="Times New Roman" w:cs="Times New Roman"/>
                <w:sz w:val="28"/>
                <w:szCs w:val="28"/>
              </w:rPr>
            </w:pPr>
            <w:r w:rsidRPr="00156D40">
              <w:rPr>
                <w:rFonts w:ascii="Times New Roman" w:hAnsi="Times New Roman" w:cs="Times New Roman"/>
                <w:b/>
                <w:sz w:val="28"/>
                <w:szCs w:val="28"/>
              </w:rPr>
              <w:t xml:space="preserve">Triệu chứng cơ năng </w:t>
            </w:r>
          </w:p>
        </w:tc>
        <w:tc>
          <w:tcPr>
            <w:tcW w:w="1889" w:type="dxa"/>
            <w:tcBorders>
              <w:top w:val="single" w:sz="4" w:space="0" w:color="000000"/>
              <w:left w:val="single" w:sz="4" w:space="0" w:color="000000"/>
              <w:bottom w:val="single" w:sz="4" w:space="0" w:color="000000"/>
              <w:right w:val="single" w:sz="4" w:space="0" w:color="000000"/>
            </w:tcBorders>
            <w:vAlign w:val="center"/>
          </w:tcPr>
          <w:p w14:paraId="04046452" w14:textId="0599E05E" w:rsidR="003A050E" w:rsidRPr="00156D40" w:rsidRDefault="00BA1669" w:rsidP="00A52FE6">
            <w:pPr>
              <w:spacing w:line="360" w:lineRule="auto"/>
              <w:ind w:right="21"/>
              <w:jc w:val="center"/>
              <w:rPr>
                <w:rFonts w:ascii="Times New Roman" w:hAnsi="Times New Roman" w:cs="Times New Roman"/>
                <w:sz w:val="28"/>
                <w:szCs w:val="28"/>
              </w:rPr>
            </w:pPr>
            <w:r w:rsidRPr="00156D40">
              <w:rPr>
                <w:rFonts w:ascii="Times New Roman" w:hAnsi="Times New Roman" w:cs="Times New Roman"/>
                <w:b/>
                <w:sz w:val="28"/>
                <w:szCs w:val="28"/>
              </w:rPr>
              <w:t>Biểu hiện</w:t>
            </w:r>
          </w:p>
        </w:tc>
        <w:tc>
          <w:tcPr>
            <w:tcW w:w="3006" w:type="dxa"/>
            <w:tcBorders>
              <w:top w:val="single" w:sz="4" w:space="0" w:color="000000"/>
              <w:left w:val="single" w:sz="4" w:space="0" w:color="000000"/>
              <w:bottom w:val="single" w:sz="4" w:space="0" w:color="000000"/>
              <w:right w:val="single" w:sz="4" w:space="0" w:color="000000"/>
            </w:tcBorders>
            <w:vAlign w:val="center"/>
          </w:tcPr>
          <w:p w14:paraId="378949C6" w14:textId="77777777" w:rsidR="003A050E" w:rsidRPr="00156D40" w:rsidRDefault="003A050E" w:rsidP="00A52FE6">
            <w:pPr>
              <w:spacing w:line="360" w:lineRule="auto"/>
              <w:ind w:left="110"/>
              <w:jc w:val="center"/>
              <w:rPr>
                <w:rFonts w:ascii="Times New Roman" w:hAnsi="Times New Roman" w:cs="Times New Roman"/>
                <w:sz w:val="28"/>
                <w:szCs w:val="28"/>
              </w:rPr>
            </w:pPr>
            <w:r w:rsidRPr="00156D40">
              <w:rPr>
                <w:rFonts w:ascii="Times New Roman" w:hAnsi="Times New Roman" w:cs="Times New Roman"/>
                <w:b/>
                <w:sz w:val="28"/>
                <w:szCs w:val="28"/>
              </w:rPr>
              <w:t>Triệu chứng thực thể</w:t>
            </w:r>
          </w:p>
        </w:tc>
        <w:tc>
          <w:tcPr>
            <w:tcW w:w="1592" w:type="dxa"/>
            <w:tcBorders>
              <w:top w:val="single" w:sz="4" w:space="0" w:color="000000"/>
              <w:left w:val="single" w:sz="4" w:space="0" w:color="000000"/>
              <w:bottom w:val="single" w:sz="4" w:space="0" w:color="000000"/>
              <w:right w:val="single" w:sz="4" w:space="0" w:color="000000"/>
            </w:tcBorders>
            <w:vAlign w:val="center"/>
          </w:tcPr>
          <w:p w14:paraId="28DFFC4F" w14:textId="199ACC29" w:rsidR="003A050E" w:rsidRPr="00156D40" w:rsidRDefault="00BA1669" w:rsidP="00A52FE6">
            <w:pPr>
              <w:spacing w:line="360" w:lineRule="auto"/>
              <w:ind w:right="26"/>
              <w:jc w:val="center"/>
              <w:rPr>
                <w:rFonts w:ascii="Times New Roman" w:hAnsi="Times New Roman" w:cs="Times New Roman"/>
                <w:sz w:val="28"/>
                <w:szCs w:val="28"/>
              </w:rPr>
            </w:pPr>
            <w:r w:rsidRPr="00156D40">
              <w:rPr>
                <w:rFonts w:ascii="Times New Roman" w:hAnsi="Times New Roman" w:cs="Times New Roman"/>
                <w:b/>
                <w:sz w:val="28"/>
                <w:szCs w:val="28"/>
              </w:rPr>
              <w:t>Biểu hiện</w:t>
            </w:r>
          </w:p>
        </w:tc>
      </w:tr>
      <w:tr w:rsidR="003A050E" w:rsidRPr="00156D40" w14:paraId="7C2847AC"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14959DA8"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Đau bụng</w:t>
            </w:r>
          </w:p>
        </w:tc>
        <w:tc>
          <w:tcPr>
            <w:tcW w:w="1889" w:type="dxa"/>
            <w:tcBorders>
              <w:top w:val="single" w:sz="4" w:space="0" w:color="000000"/>
              <w:left w:val="single" w:sz="4" w:space="0" w:color="000000"/>
              <w:bottom w:val="single" w:sz="4" w:space="0" w:color="000000"/>
              <w:right w:val="single" w:sz="4" w:space="0" w:color="000000"/>
            </w:tcBorders>
            <w:vAlign w:val="center"/>
          </w:tcPr>
          <w:p w14:paraId="4ACDE250"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576FFE50"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Gan to</w:t>
            </w:r>
          </w:p>
        </w:tc>
        <w:tc>
          <w:tcPr>
            <w:tcW w:w="1592" w:type="dxa"/>
            <w:tcBorders>
              <w:top w:val="single" w:sz="4" w:space="0" w:color="000000"/>
              <w:left w:val="single" w:sz="4" w:space="0" w:color="000000"/>
              <w:bottom w:val="single" w:sz="4" w:space="0" w:color="000000"/>
              <w:right w:val="single" w:sz="4" w:space="0" w:color="000000"/>
            </w:tcBorders>
            <w:vAlign w:val="center"/>
          </w:tcPr>
          <w:p w14:paraId="7E7C287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033872CC"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30527C69"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Mệt mỏi</w:t>
            </w:r>
          </w:p>
        </w:tc>
        <w:tc>
          <w:tcPr>
            <w:tcW w:w="1889" w:type="dxa"/>
            <w:tcBorders>
              <w:top w:val="single" w:sz="4" w:space="0" w:color="000000"/>
              <w:left w:val="single" w:sz="4" w:space="0" w:color="000000"/>
              <w:bottom w:val="single" w:sz="4" w:space="0" w:color="000000"/>
              <w:right w:val="single" w:sz="4" w:space="0" w:color="000000"/>
            </w:tcBorders>
            <w:vAlign w:val="center"/>
          </w:tcPr>
          <w:p w14:paraId="677B8369"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086D46FD"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Lách to</w:t>
            </w:r>
          </w:p>
        </w:tc>
        <w:tc>
          <w:tcPr>
            <w:tcW w:w="1592" w:type="dxa"/>
            <w:tcBorders>
              <w:top w:val="single" w:sz="4" w:space="0" w:color="000000"/>
              <w:left w:val="single" w:sz="4" w:space="0" w:color="000000"/>
              <w:bottom w:val="single" w:sz="4" w:space="0" w:color="000000"/>
              <w:right w:val="single" w:sz="4" w:space="0" w:color="000000"/>
            </w:tcBorders>
            <w:vAlign w:val="center"/>
          </w:tcPr>
          <w:p w14:paraId="63490457"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127702D5"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2798B2E2"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Mất ngủ</w:t>
            </w:r>
          </w:p>
        </w:tc>
        <w:tc>
          <w:tcPr>
            <w:tcW w:w="1889" w:type="dxa"/>
            <w:tcBorders>
              <w:top w:val="single" w:sz="4" w:space="0" w:color="000000"/>
              <w:left w:val="single" w:sz="4" w:space="0" w:color="000000"/>
              <w:bottom w:val="single" w:sz="4" w:space="0" w:color="000000"/>
              <w:right w:val="single" w:sz="4" w:space="0" w:color="000000"/>
            </w:tcBorders>
            <w:vAlign w:val="center"/>
          </w:tcPr>
          <w:p w14:paraId="2813597A"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095C71D8"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1592" w:type="dxa"/>
            <w:tcBorders>
              <w:top w:val="single" w:sz="4" w:space="0" w:color="000000"/>
              <w:left w:val="single" w:sz="4" w:space="0" w:color="000000"/>
              <w:bottom w:val="single" w:sz="4" w:space="0" w:color="000000"/>
              <w:right w:val="single" w:sz="4" w:space="0" w:color="000000"/>
            </w:tcBorders>
            <w:vAlign w:val="center"/>
          </w:tcPr>
          <w:p w14:paraId="3A881AC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B758519"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7AB45900"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Rối loạn tiêu hóa</w:t>
            </w:r>
          </w:p>
        </w:tc>
        <w:tc>
          <w:tcPr>
            <w:tcW w:w="1889" w:type="dxa"/>
            <w:tcBorders>
              <w:top w:val="single" w:sz="4" w:space="0" w:color="000000"/>
              <w:left w:val="single" w:sz="4" w:space="0" w:color="000000"/>
              <w:bottom w:val="single" w:sz="4" w:space="0" w:color="000000"/>
              <w:right w:val="single" w:sz="4" w:space="0" w:color="000000"/>
            </w:tcBorders>
            <w:vAlign w:val="center"/>
          </w:tcPr>
          <w:p w14:paraId="73C75AF8"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41F9D39B"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Vàng da</w:t>
            </w:r>
          </w:p>
        </w:tc>
        <w:tc>
          <w:tcPr>
            <w:tcW w:w="1592" w:type="dxa"/>
            <w:tcBorders>
              <w:top w:val="single" w:sz="4" w:space="0" w:color="000000"/>
              <w:left w:val="single" w:sz="4" w:space="0" w:color="000000"/>
              <w:bottom w:val="single" w:sz="4" w:space="0" w:color="000000"/>
              <w:right w:val="single" w:sz="4" w:space="0" w:color="000000"/>
            </w:tcBorders>
            <w:vAlign w:val="center"/>
          </w:tcPr>
          <w:p w14:paraId="2837B05C"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BB168EB"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667FFB74"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Giảm cân</w:t>
            </w:r>
          </w:p>
        </w:tc>
        <w:tc>
          <w:tcPr>
            <w:tcW w:w="1889" w:type="dxa"/>
            <w:tcBorders>
              <w:top w:val="single" w:sz="4" w:space="0" w:color="000000"/>
              <w:left w:val="single" w:sz="4" w:space="0" w:color="000000"/>
              <w:bottom w:val="single" w:sz="4" w:space="0" w:color="000000"/>
              <w:right w:val="single" w:sz="4" w:space="0" w:color="000000"/>
            </w:tcBorders>
            <w:vAlign w:val="center"/>
          </w:tcPr>
          <w:p w14:paraId="56DE7638" w14:textId="77777777" w:rsidR="003A050E" w:rsidRPr="00156D40" w:rsidRDefault="003A050E"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2F6A1D75"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1592" w:type="dxa"/>
            <w:tcBorders>
              <w:top w:val="single" w:sz="4" w:space="0" w:color="000000"/>
              <w:left w:val="single" w:sz="4" w:space="0" w:color="000000"/>
              <w:bottom w:val="single" w:sz="4" w:space="0" w:color="000000"/>
              <w:right w:val="single" w:sz="4" w:space="0" w:color="000000"/>
            </w:tcBorders>
            <w:vAlign w:val="center"/>
          </w:tcPr>
          <w:p w14:paraId="14F8E68D" w14:textId="77777777" w:rsidR="003A050E" w:rsidRPr="00156D40" w:rsidRDefault="003A050E" w:rsidP="00A52FE6">
            <w:pPr>
              <w:spacing w:line="360" w:lineRule="auto"/>
              <w:jc w:val="center"/>
              <w:rPr>
                <w:rFonts w:ascii="Times New Roman" w:hAnsi="Times New Roman" w:cs="Times New Roman"/>
                <w:sz w:val="28"/>
                <w:szCs w:val="28"/>
              </w:rPr>
            </w:pPr>
          </w:p>
        </w:tc>
      </w:tr>
      <w:tr w:rsidR="00CE4B49" w:rsidRPr="00156D40" w14:paraId="397B4CA8" w14:textId="77777777" w:rsidTr="00302F2C">
        <w:trPr>
          <w:trHeight w:hRule="exact" w:val="666"/>
          <w:jc w:val="center"/>
        </w:trPr>
        <w:tc>
          <w:tcPr>
            <w:tcW w:w="3132" w:type="dxa"/>
            <w:tcBorders>
              <w:top w:val="single" w:sz="4" w:space="0" w:color="000000"/>
              <w:left w:val="single" w:sz="4" w:space="0" w:color="000000"/>
              <w:bottom w:val="single" w:sz="4" w:space="0" w:color="000000"/>
              <w:right w:val="single" w:sz="4" w:space="0" w:color="000000"/>
            </w:tcBorders>
            <w:vAlign w:val="center"/>
          </w:tcPr>
          <w:p w14:paraId="5D84B5E0" w14:textId="5524EF54" w:rsidR="00CE4B49" w:rsidRPr="00156D40" w:rsidRDefault="00CE4B49"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Hội chứng não gan</w:t>
            </w:r>
          </w:p>
        </w:tc>
        <w:tc>
          <w:tcPr>
            <w:tcW w:w="1889" w:type="dxa"/>
            <w:tcBorders>
              <w:top w:val="single" w:sz="4" w:space="0" w:color="000000"/>
              <w:left w:val="single" w:sz="4" w:space="0" w:color="000000"/>
              <w:bottom w:val="single" w:sz="4" w:space="0" w:color="000000"/>
              <w:right w:val="single" w:sz="4" w:space="0" w:color="000000"/>
            </w:tcBorders>
            <w:vAlign w:val="center"/>
          </w:tcPr>
          <w:p w14:paraId="4742368E" w14:textId="77777777" w:rsidR="00CE4B49" w:rsidRPr="00156D40" w:rsidRDefault="00CE4B49" w:rsidP="00A52FE6">
            <w:pPr>
              <w:spacing w:line="360" w:lineRule="auto"/>
              <w:jc w:val="center"/>
              <w:rPr>
                <w:rFonts w:ascii="Times New Roman" w:hAnsi="Times New Roman" w:cs="Times New Roman"/>
                <w:sz w:val="28"/>
                <w:szCs w:val="28"/>
              </w:rPr>
            </w:pPr>
          </w:p>
        </w:tc>
        <w:tc>
          <w:tcPr>
            <w:tcW w:w="3006" w:type="dxa"/>
            <w:tcBorders>
              <w:top w:val="single" w:sz="4" w:space="0" w:color="000000"/>
              <w:left w:val="single" w:sz="4" w:space="0" w:color="000000"/>
              <w:bottom w:val="single" w:sz="4" w:space="0" w:color="000000"/>
              <w:right w:val="single" w:sz="4" w:space="0" w:color="000000"/>
            </w:tcBorders>
            <w:vAlign w:val="center"/>
          </w:tcPr>
          <w:p w14:paraId="5233B9CE" w14:textId="09E62A71" w:rsidR="00CE4B49" w:rsidRPr="00156D40" w:rsidRDefault="00CE4B49"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Chỉ số toàn trạng</w:t>
            </w:r>
          </w:p>
        </w:tc>
        <w:tc>
          <w:tcPr>
            <w:tcW w:w="1592" w:type="dxa"/>
            <w:tcBorders>
              <w:top w:val="single" w:sz="4" w:space="0" w:color="000000"/>
              <w:left w:val="single" w:sz="4" w:space="0" w:color="000000"/>
              <w:bottom w:val="single" w:sz="4" w:space="0" w:color="000000"/>
              <w:right w:val="single" w:sz="4" w:space="0" w:color="000000"/>
            </w:tcBorders>
            <w:vAlign w:val="center"/>
          </w:tcPr>
          <w:p w14:paraId="256BF3F9" w14:textId="77777777" w:rsidR="00CE4B49" w:rsidRPr="00156D40" w:rsidRDefault="00CE4B49" w:rsidP="00A52FE6">
            <w:pPr>
              <w:spacing w:line="360" w:lineRule="auto"/>
              <w:jc w:val="center"/>
              <w:rPr>
                <w:rFonts w:ascii="Times New Roman" w:hAnsi="Times New Roman" w:cs="Times New Roman"/>
                <w:sz w:val="28"/>
                <w:szCs w:val="28"/>
              </w:rPr>
            </w:pPr>
          </w:p>
        </w:tc>
      </w:tr>
    </w:tbl>
    <w:p w14:paraId="5012D3F7" w14:textId="77777777" w:rsidR="003A050E" w:rsidRPr="00156D40" w:rsidRDefault="003A050E" w:rsidP="00A52FE6">
      <w:pPr>
        <w:spacing w:after="0" w:line="360" w:lineRule="auto"/>
        <w:ind w:left="468"/>
        <w:rPr>
          <w:rFonts w:ascii="Times New Roman" w:hAnsi="Times New Roman" w:cs="Times New Roman"/>
          <w:i/>
          <w:sz w:val="28"/>
          <w:szCs w:val="28"/>
        </w:rPr>
      </w:pPr>
    </w:p>
    <w:p w14:paraId="48E1BB89"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lastRenderedPageBreak/>
        <w:t>IV. Triệu chứng cận lâm sàng</w:t>
      </w:r>
    </w:p>
    <w:p w14:paraId="16E459D4"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4.1. Kết quả xét nghiệm</w:t>
      </w:r>
    </w:p>
    <w:tbl>
      <w:tblPr>
        <w:tblStyle w:val="TableGrid0"/>
        <w:tblW w:w="9326" w:type="dxa"/>
        <w:jc w:val="center"/>
        <w:tblInd w:w="0" w:type="dxa"/>
        <w:tblCellMar>
          <w:top w:w="7" w:type="dxa"/>
          <w:left w:w="108" w:type="dxa"/>
          <w:right w:w="115" w:type="dxa"/>
        </w:tblCellMar>
        <w:tblLook w:val="04A0" w:firstRow="1" w:lastRow="0" w:firstColumn="1" w:lastColumn="0" w:noHBand="0" w:noVBand="1"/>
      </w:tblPr>
      <w:tblGrid>
        <w:gridCol w:w="3090"/>
        <w:gridCol w:w="1864"/>
        <w:gridCol w:w="2746"/>
        <w:gridCol w:w="1626"/>
      </w:tblGrid>
      <w:tr w:rsidR="003A050E" w:rsidRPr="00156D40" w14:paraId="3DA7BA38"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0AD3E3EA" w14:textId="701D2C81" w:rsidR="003A050E" w:rsidRPr="00156D40" w:rsidRDefault="00E510C9" w:rsidP="00A52FE6">
            <w:pPr>
              <w:spacing w:line="360" w:lineRule="auto"/>
              <w:ind w:left="5"/>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864" w:type="dxa"/>
            <w:tcBorders>
              <w:top w:val="single" w:sz="4" w:space="0" w:color="000000"/>
              <w:left w:val="single" w:sz="4" w:space="0" w:color="000000"/>
              <w:bottom w:val="single" w:sz="4" w:space="0" w:color="000000"/>
              <w:right w:val="single" w:sz="4" w:space="0" w:color="000000"/>
            </w:tcBorders>
            <w:vAlign w:val="center"/>
          </w:tcPr>
          <w:p w14:paraId="7DDB3795" w14:textId="28175715" w:rsidR="003A050E" w:rsidRPr="00156D40" w:rsidRDefault="000B0711"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c>
          <w:tcPr>
            <w:tcW w:w="2746" w:type="dxa"/>
            <w:tcBorders>
              <w:top w:val="single" w:sz="4" w:space="0" w:color="000000"/>
              <w:left w:val="single" w:sz="4" w:space="0" w:color="000000"/>
              <w:bottom w:val="single" w:sz="4" w:space="0" w:color="000000"/>
              <w:right w:val="single" w:sz="4" w:space="0" w:color="000000"/>
            </w:tcBorders>
            <w:vAlign w:val="center"/>
          </w:tcPr>
          <w:p w14:paraId="5DF05C71" w14:textId="65C90FB2" w:rsidR="003A050E" w:rsidRPr="00156D40" w:rsidRDefault="00BA1669"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626" w:type="dxa"/>
            <w:tcBorders>
              <w:top w:val="single" w:sz="4" w:space="0" w:color="000000"/>
              <w:left w:val="single" w:sz="4" w:space="0" w:color="000000"/>
              <w:bottom w:val="single" w:sz="4" w:space="0" w:color="000000"/>
              <w:right w:val="single" w:sz="4" w:space="0" w:color="000000"/>
            </w:tcBorders>
            <w:vAlign w:val="center"/>
          </w:tcPr>
          <w:p w14:paraId="69174B11" w14:textId="7CAE879B" w:rsidR="003A050E" w:rsidRPr="00156D40" w:rsidRDefault="000B0711" w:rsidP="00A52FE6">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r>
      <w:tr w:rsidR="003A050E" w:rsidRPr="00156D40" w14:paraId="4482A03B"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69FD786" w14:textId="76562319"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Glucose (mmol/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1D1C2013"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5B073E0F" w14:textId="62547872"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3FE4B864"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42C2A4A"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249D159" w14:textId="0C1673A6"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Creatinin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44F11BF9"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70CAF4B9"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1626" w:type="dxa"/>
            <w:tcBorders>
              <w:top w:val="single" w:sz="4" w:space="0" w:color="000000"/>
              <w:left w:val="single" w:sz="4" w:space="0" w:color="000000"/>
              <w:bottom w:val="single" w:sz="4" w:space="0" w:color="000000"/>
              <w:right w:val="single" w:sz="4" w:space="0" w:color="000000"/>
            </w:tcBorders>
            <w:vAlign w:val="center"/>
          </w:tcPr>
          <w:p w14:paraId="351B522C"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52F233C"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5D5F3D96" w14:textId="6C6EF6B1"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AST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9CA8221"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58EEEF46"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INR</w:t>
            </w:r>
          </w:p>
        </w:tc>
        <w:tc>
          <w:tcPr>
            <w:tcW w:w="1626" w:type="dxa"/>
            <w:tcBorders>
              <w:top w:val="single" w:sz="4" w:space="0" w:color="000000"/>
              <w:left w:val="single" w:sz="4" w:space="0" w:color="000000"/>
              <w:bottom w:val="single" w:sz="4" w:space="0" w:color="000000"/>
              <w:right w:val="single" w:sz="4" w:space="0" w:color="000000"/>
            </w:tcBorders>
            <w:vAlign w:val="center"/>
          </w:tcPr>
          <w:p w14:paraId="615E2E9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08361226"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2C67ABB6" w14:textId="6D8D6C82"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ALT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03322C9"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64CA3F4D" w14:textId="0020F15E"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3DEB5559"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31227065"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1D62F4FA" w14:textId="487ECDE1"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GGT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785CE4FF"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1ECA0419" w14:textId="261045DD"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Bạch cầu(G/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470BF77E"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BED5F1F"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113EA172" w14:textId="632AA28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TP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AC44238"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462D33D6" w14:textId="2C6B7BEC"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4F2A7C3F"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CEF1CB9"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4C66E0C2" w14:textId="150CF0F4"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TT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21C94AAB"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424253F1" w14:textId="0D472C45"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626" w:type="dxa"/>
            <w:tcBorders>
              <w:top w:val="single" w:sz="4" w:space="0" w:color="000000"/>
              <w:left w:val="single" w:sz="4" w:space="0" w:color="000000"/>
              <w:bottom w:val="single" w:sz="4" w:space="0" w:color="000000"/>
              <w:right w:val="single" w:sz="4" w:space="0" w:color="000000"/>
            </w:tcBorders>
            <w:vAlign w:val="center"/>
          </w:tcPr>
          <w:p w14:paraId="059B2BE1"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45355BD0" w14:textId="77777777" w:rsidTr="00302F2C">
        <w:trPr>
          <w:trHeight w:val="576"/>
          <w:jc w:val="center"/>
        </w:trPr>
        <w:tc>
          <w:tcPr>
            <w:tcW w:w="3090" w:type="dxa"/>
            <w:tcBorders>
              <w:top w:val="single" w:sz="4" w:space="0" w:color="000000"/>
              <w:left w:val="single" w:sz="4" w:space="0" w:color="000000"/>
              <w:bottom w:val="single" w:sz="4" w:space="0" w:color="000000"/>
              <w:right w:val="single" w:sz="4" w:space="0" w:color="000000"/>
            </w:tcBorders>
            <w:vAlign w:val="center"/>
          </w:tcPr>
          <w:p w14:paraId="6C2DB1B5" w14:textId="7466C68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Protein (g/</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864" w:type="dxa"/>
            <w:tcBorders>
              <w:top w:val="single" w:sz="4" w:space="0" w:color="000000"/>
              <w:left w:val="single" w:sz="4" w:space="0" w:color="000000"/>
              <w:bottom w:val="single" w:sz="4" w:space="0" w:color="000000"/>
              <w:right w:val="single" w:sz="4" w:space="0" w:color="000000"/>
            </w:tcBorders>
            <w:vAlign w:val="center"/>
          </w:tcPr>
          <w:p w14:paraId="3007580D" w14:textId="77777777" w:rsidR="003A050E" w:rsidRPr="00156D40" w:rsidRDefault="003A050E" w:rsidP="00A52FE6">
            <w:pPr>
              <w:spacing w:line="360" w:lineRule="auto"/>
              <w:jc w:val="center"/>
              <w:rPr>
                <w:rFonts w:ascii="Times New Roman" w:hAnsi="Times New Roman" w:cs="Times New Roman"/>
                <w:sz w:val="28"/>
                <w:szCs w:val="28"/>
              </w:rPr>
            </w:pPr>
          </w:p>
        </w:tc>
        <w:tc>
          <w:tcPr>
            <w:tcW w:w="2746" w:type="dxa"/>
            <w:tcBorders>
              <w:top w:val="single" w:sz="4" w:space="0" w:color="000000"/>
              <w:left w:val="single" w:sz="4" w:space="0" w:color="000000"/>
              <w:bottom w:val="single" w:sz="4" w:space="0" w:color="000000"/>
              <w:right w:val="single" w:sz="4" w:space="0" w:color="000000"/>
            </w:tcBorders>
            <w:vAlign w:val="center"/>
          </w:tcPr>
          <w:p w14:paraId="24C9C8C2"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HBsAg</w:t>
            </w:r>
          </w:p>
        </w:tc>
        <w:tc>
          <w:tcPr>
            <w:tcW w:w="1626" w:type="dxa"/>
            <w:tcBorders>
              <w:top w:val="single" w:sz="4" w:space="0" w:color="000000"/>
              <w:left w:val="single" w:sz="4" w:space="0" w:color="000000"/>
              <w:bottom w:val="single" w:sz="4" w:space="0" w:color="000000"/>
              <w:right w:val="single" w:sz="4" w:space="0" w:color="000000"/>
            </w:tcBorders>
            <w:vAlign w:val="center"/>
          </w:tcPr>
          <w:p w14:paraId="6C2792BD" w14:textId="77777777" w:rsidR="003A050E" w:rsidRPr="00156D40" w:rsidRDefault="003A050E" w:rsidP="00A52FE6">
            <w:pPr>
              <w:spacing w:line="360" w:lineRule="auto"/>
              <w:jc w:val="center"/>
              <w:rPr>
                <w:rFonts w:ascii="Times New Roman" w:hAnsi="Times New Roman" w:cs="Times New Roman"/>
                <w:sz w:val="28"/>
                <w:szCs w:val="28"/>
              </w:rPr>
            </w:pPr>
          </w:p>
        </w:tc>
      </w:tr>
    </w:tbl>
    <w:p w14:paraId="2B101DD8" w14:textId="77777777" w:rsidR="003A050E" w:rsidRPr="005A7E59" w:rsidRDefault="003A050E" w:rsidP="00A52FE6">
      <w:pPr>
        <w:spacing w:after="0" w:line="360" w:lineRule="auto"/>
        <w:rPr>
          <w:rFonts w:ascii="Times New Roman" w:hAnsi="Times New Roman" w:cs="Times New Roman"/>
          <w:b/>
          <w:sz w:val="12"/>
          <w:szCs w:val="28"/>
        </w:rPr>
      </w:pPr>
    </w:p>
    <w:p w14:paraId="2455B4CC" w14:textId="77777777" w:rsidR="003A050E" w:rsidRPr="00156D40" w:rsidRDefault="003A050E" w:rsidP="00A52FE6">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4.2.  Đặc điểm gánh nặng khối u</w:t>
      </w:r>
    </w:p>
    <w:p w14:paraId="0705BAF9" w14:textId="2A414A40" w:rsidR="003A050E" w:rsidRPr="005A7E59" w:rsidRDefault="00E510C9" w:rsidP="00A52FE6">
      <w:pPr>
        <w:spacing w:after="0" w:line="360" w:lineRule="auto"/>
        <w:rPr>
          <w:rFonts w:ascii="Times New Roman" w:hAnsi="Times New Roman" w:cs="Times New Roman"/>
          <w:sz w:val="10"/>
          <w:szCs w:val="28"/>
        </w:rPr>
      </w:pPr>
      <w:r w:rsidRPr="00156D40">
        <w:rPr>
          <w:rFonts w:ascii="Times New Roman" w:hAnsi="Times New Roman" w:cs="Times New Roman"/>
          <w:sz w:val="28"/>
          <w:szCs w:val="28"/>
        </w:rPr>
        <w:softHyphen/>
      </w:r>
    </w:p>
    <w:tbl>
      <w:tblPr>
        <w:tblStyle w:val="TableGrid0"/>
        <w:tblW w:w="9120" w:type="dxa"/>
        <w:jc w:val="center"/>
        <w:tblInd w:w="0" w:type="dxa"/>
        <w:tblCellMar>
          <w:top w:w="9" w:type="dxa"/>
          <w:left w:w="108" w:type="dxa"/>
          <w:right w:w="115" w:type="dxa"/>
        </w:tblCellMar>
        <w:tblLook w:val="04A0" w:firstRow="1" w:lastRow="0" w:firstColumn="1" w:lastColumn="0" w:noHBand="0" w:noVBand="1"/>
      </w:tblPr>
      <w:tblGrid>
        <w:gridCol w:w="4405"/>
        <w:gridCol w:w="4715"/>
      </w:tblGrid>
      <w:tr w:rsidR="003A050E" w:rsidRPr="00156D40" w14:paraId="31916A93"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1E2932A" w14:textId="77777777"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b/>
                <w:sz w:val="28"/>
                <w:szCs w:val="28"/>
              </w:rPr>
              <w:t xml:space="preserve">Đặc điểm </w:t>
            </w:r>
          </w:p>
        </w:tc>
        <w:tc>
          <w:tcPr>
            <w:tcW w:w="4715" w:type="dxa"/>
            <w:tcBorders>
              <w:top w:val="single" w:sz="4" w:space="0" w:color="000000"/>
              <w:left w:val="single" w:sz="4" w:space="0" w:color="000000"/>
              <w:bottom w:val="single" w:sz="4" w:space="0" w:color="000000"/>
              <w:right w:val="single" w:sz="4" w:space="0" w:color="000000"/>
            </w:tcBorders>
            <w:vAlign w:val="center"/>
          </w:tcPr>
          <w:p w14:paraId="6C346847" w14:textId="33C1FC95" w:rsidR="003A050E" w:rsidRPr="00156D40" w:rsidRDefault="003A050E" w:rsidP="00A52FE6">
            <w:pPr>
              <w:spacing w:line="360" w:lineRule="auto"/>
              <w:jc w:val="center"/>
              <w:rPr>
                <w:rFonts w:ascii="Times New Roman" w:hAnsi="Times New Roman" w:cs="Times New Roman"/>
                <w:sz w:val="28"/>
                <w:szCs w:val="28"/>
              </w:rPr>
            </w:pPr>
            <w:r w:rsidRPr="00156D40">
              <w:rPr>
                <w:rFonts w:ascii="Times New Roman" w:hAnsi="Times New Roman" w:cs="Times New Roman"/>
                <w:b/>
                <w:sz w:val="28"/>
                <w:szCs w:val="28"/>
              </w:rPr>
              <w:t xml:space="preserve">CLVT hoặc siêu âm </w:t>
            </w:r>
          </w:p>
        </w:tc>
      </w:tr>
      <w:tr w:rsidR="003A050E" w:rsidRPr="00156D40" w14:paraId="4F9E020D"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32B260D8" w14:textId="3D742B30"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Số </w:t>
            </w:r>
            <w:r w:rsidR="00CE4B49" w:rsidRPr="00156D40">
              <w:rPr>
                <w:rFonts w:ascii="Times New Roman" w:hAnsi="Times New Roman" w:cs="Times New Roman"/>
                <w:sz w:val="28"/>
                <w:szCs w:val="28"/>
              </w:rPr>
              <w:t xml:space="preserve">lượng </w:t>
            </w:r>
            <w:r w:rsidRPr="00156D40">
              <w:rPr>
                <w:rFonts w:ascii="Times New Roman" w:hAnsi="Times New Roman" w:cs="Times New Roman"/>
                <w:sz w:val="28"/>
                <w:szCs w:val="28"/>
              </w:rPr>
              <w:t xml:space="preserve">khối u </w:t>
            </w:r>
          </w:p>
        </w:tc>
        <w:tc>
          <w:tcPr>
            <w:tcW w:w="4715" w:type="dxa"/>
            <w:tcBorders>
              <w:top w:val="single" w:sz="4" w:space="0" w:color="000000"/>
              <w:left w:val="single" w:sz="4" w:space="0" w:color="000000"/>
              <w:bottom w:val="single" w:sz="4" w:space="0" w:color="000000"/>
              <w:right w:val="single" w:sz="4" w:space="0" w:color="000000"/>
            </w:tcBorders>
            <w:vAlign w:val="center"/>
          </w:tcPr>
          <w:p w14:paraId="003A1757"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4E6E7A3"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7BC19552"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Ví trí u  </w:t>
            </w:r>
          </w:p>
        </w:tc>
        <w:tc>
          <w:tcPr>
            <w:tcW w:w="4715" w:type="dxa"/>
            <w:tcBorders>
              <w:top w:val="single" w:sz="4" w:space="0" w:color="000000"/>
              <w:left w:val="single" w:sz="4" w:space="0" w:color="000000"/>
              <w:bottom w:val="single" w:sz="4" w:space="0" w:color="000000"/>
              <w:right w:val="single" w:sz="4" w:space="0" w:color="000000"/>
            </w:tcBorders>
            <w:vAlign w:val="center"/>
          </w:tcPr>
          <w:p w14:paraId="4C8A68E5"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46DC5BAD"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59515F3C" w14:textId="1D5038B5" w:rsidR="003A050E" w:rsidRPr="00156D40" w:rsidRDefault="00CE4B49"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Kích t</w:t>
            </w:r>
            <w:r w:rsidR="003A050E" w:rsidRPr="00156D40">
              <w:rPr>
                <w:rFonts w:ascii="Times New Roman" w:hAnsi="Times New Roman" w:cs="Times New Roman"/>
                <w:sz w:val="28"/>
                <w:szCs w:val="28"/>
              </w:rPr>
              <w:t xml:space="preserve">hước 1 chiều lớn nhất (cm) </w:t>
            </w:r>
          </w:p>
        </w:tc>
        <w:tc>
          <w:tcPr>
            <w:tcW w:w="4715" w:type="dxa"/>
            <w:tcBorders>
              <w:top w:val="single" w:sz="4" w:space="0" w:color="000000"/>
              <w:left w:val="single" w:sz="4" w:space="0" w:color="000000"/>
              <w:bottom w:val="single" w:sz="4" w:space="0" w:color="000000"/>
              <w:right w:val="single" w:sz="4" w:space="0" w:color="000000"/>
            </w:tcBorders>
            <w:vAlign w:val="center"/>
          </w:tcPr>
          <w:p w14:paraId="21BF66E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57EEDB49"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EB5E3ED" w14:textId="7FD7F38C"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Huyết khố</w:t>
            </w:r>
            <w:r w:rsidR="00CE4B49" w:rsidRPr="00156D40">
              <w:rPr>
                <w:rFonts w:ascii="Times New Roman" w:hAnsi="Times New Roman" w:cs="Times New Roman"/>
                <w:sz w:val="28"/>
                <w:szCs w:val="28"/>
              </w:rPr>
              <w:t>i t</w:t>
            </w:r>
            <w:r w:rsidRPr="00156D40">
              <w:rPr>
                <w:rFonts w:ascii="Times New Roman" w:hAnsi="Times New Roman" w:cs="Times New Roman"/>
                <w:sz w:val="28"/>
                <w:szCs w:val="28"/>
              </w:rPr>
              <w:t>ĩnh mạch cửa</w:t>
            </w:r>
          </w:p>
        </w:tc>
        <w:tc>
          <w:tcPr>
            <w:tcW w:w="4715" w:type="dxa"/>
            <w:tcBorders>
              <w:top w:val="single" w:sz="4" w:space="0" w:color="000000"/>
              <w:left w:val="single" w:sz="4" w:space="0" w:color="000000"/>
              <w:bottom w:val="single" w:sz="4" w:space="0" w:color="000000"/>
              <w:right w:val="single" w:sz="4" w:space="0" w:color="000000"/>
            </w:tcBorders>
            <w:vAlign w:val="center"/>
          </w:tcPr>
          <w:p w14:paraId="72F5BA09"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1C6C1B0F"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15F6EA4"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Hạch rốn gan </w:t>
            </w:r>
          </w:p>
        </w:tc>
        <w:tc>
          <w:tcPr>
            <w:tcW w:w="4715" w:type="dxa"/>
            <w:tcBorders>
              <w:top w:val="single" w:sz="4" w:space="0" w:color="000000"/>
              <w:left w:val="single" w:sz="4" w:space="0" w:color="000000"/>
              <w:bottom w:val="single" w:sz="4" w:space="0" w:color="000000"/>
              <w:right w:val="single" w:sz="4" w:space="0" w:color="000000"/>
            </w:tcBorders>
            <w:vAlign w:val="center"/>
          </w:tcPr>
          <w:p w14:paraId="45244B5D"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7A50C1E0"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7A56DF72"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Hạch ổ bụng </w:t>
            </w:r>
          </w:p>
        </w:tc>
        <w:tc>
          <w:tcPr>
            <w:tcW w:w="4715" w:type="dxa"/>
            <w:tcBorders>
              <w:top w:val="single" w:sz="4" w:space="0" w:color="000000"/>
              <w:left w:val="single" w:sz="4" w:space="0" w:color="000000"/>
              <w:bottom w:val="single" w:sz="4" w:space="0" w:color="000000"/>
              <w:right w:val="single" w:sz="4" w:space="0" w:color="000000"/>
            </w:tcBorders>
            <w:vAlign w:val="center"/>
          </w:tcPr>
          <w:p w14:paraId="71C6FFD0" w14:textId="77777777" w:rsidR="003A050E" w:rsidRPr="00156D40" w:rsidRDefault="003A050E" w:rsidP="00A52FE6">
            <w:pPr>
              <w:spacing w:line="360" w:lineRule="auto"/>
              <w:jc w:val="center"/>
              <w:rPr>
                <w:rFonts w:ascii="Times New Roman" w:hAnsi="Times New Roman" w:cs="Times New Roman"/>
                <w:sz w:val="28"/>
                <w:szCs w:val="28"/>
              </w:rPr>
            </w:pPr>
          </w:p>
        </w:tc>
      </w:tr>
      <w:tr w:rsidR="003A050E" w:rsidRPr="00156D40" w14:paraId="2DD9CC51" w14:textId="77777777" w:rsidTr="00302F2C">
        <w:trPr>
          <w:trHeight w:hRule="exact" w:val="692"/>
          <w:jc w:val="center"/>
        </w:trPr>
        <w:tc>
          <w:tcPr>
            <w:tcW w:w="4405" w:type="dxa"/>
            <w:tcBorders>
              <w:top w:val="single" w:sz="4" w:space="0" w:color="000000"/>
              <w:left w:val="single" w:sz="4" w:space="0" w:color="000000"/>
              <w:bottom w:val="single" w:sz="4" w:space="0" w:color="000000"/>
              <w:right w:val="single" w:sz="4" w:space="0" w:color="000000"/>
            </w:tcBorders>
            <w:vAlign w:val="center"/>
          </w:tcPr>
          <w:p w14:paraId="072A9D33" w14:textId="77777777" w:rsidR="003A050E" w:rsidRPr="00156D40" w:rsidRDefault="003A050E"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Di căn cơ quan khác</w:t>
            </w:r>
          </w:p>
        </w:tc>
        <w:tc>
          <w:tcPr>
            <w:tcW w:w="4715" w:type="dxa"/>
            <w:tcBorders>
              <w:top w:val="single" w:sz="4" w:space="0" w:color="000000"/>
              <w:left w:val="single" w:sz="4" w:space="0" w:color="000000"/>
              <w:bottom w:val="single" w:sz="4" w:space="0" w:color="000000"/>
              <w:right w:val="single" w:sz="4" w:space="0" w:color="000000"/>
            </w:tcBorders>
            <w:vAlign w:val="center"/>
          </w:tcPr>
          <w:p w14:paraId="08DD5385" w14:textId="77777777" w:rsidR="003A050E" w:rsidRPr="00156D40" w:rsidRDefault="003A050E" w:rsidP="00A52FE6">
            <w:pPr>
              <w:spacing w:line="360" w:lineRule="auto"/>
              <w:jc w:val="center"/>
              <w:rPr>
                <w:rFonts w:ascii="Times New Roman" w:hAnsi="Times New Roman" w:cs="Times New Roman"/>
                <w:sz w:val="28"/>
                <w:szCs w:val="28"/>
              </w:rPr>
            </w:pPr>
          </w:p>
        </w:tc>
      </w:tr>
    </w:tbl>
    <w:p w14:paraId="2ED524EF" w14:textId="77777777" w:rsidR="00CE4B49" w:rsidRPr="00461EFC" w:rsidRDefault="00CE4B49" w:rsidP="00A52FE6">
      <w:pPr>
        <w:spacing w:after="0" w:line="360" w:lineRule="auto"/>
        <w:rPr>
          <w:rFonts w:ascii="Times New Roman" w:hAnsi="Times New Roman" w:cs="Times New Roman"/>
          <w:b/>
          <w:sz w:val="18"/>
          <w:szCs w:val="28"/>
        </w:rPr>
      </w:pPr>
    </w:p>
    <w:p w14:paraId="1B6B5712" w14:textId="77777777" w:rsidR="001A4289" w:rsidRDefault="001A4289">
      <w:pPr>
        <w:rPr>
          <w:rFonts w:ascii="Times New Roman" w:hAnsi="Times New Roman" w:cs="Times New Roman"/>
          <w:b/>
          <w:sz w:val="28"/>
          <w:szCs w:val="28"/>
        </w:rPr>
      </w:pPr>
      <w:r>
        <w:rPr>
          <w:rFonts w:ascii="Times New Roman" w:hAnsi="Times New Roman" w:cs="Times New Roman"/>
          <w:b/>
          <w:sz w:val="28"/>
          <w:szCs w:val="28"/>
        </w:rPr>
        <w:br w:type="page"/>
      </w:r>
    </w:p>
    <w:p w14:paraId="5D5EEDEE" w14:textId="2F925248" w:rsidR="003E2F00" w:rsidRPr="00156D40" w:rsidRDefault="003E2F00" w:rsidP="00A52FE6">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lastRenderedPageBreak/>
        <w:t>V. Đặc điểm giai đoạn U</w:t>
      </w:r>
      <w:r w:rsidR="00A52FE6" w:rsidRPr="00156D40">
        <w:rPr>
          <w:rFonts w:ascii="Times New Roman" w:hAnsi="Times New Roman" w:cs="Times New Roman"/>
          <w:b/>
          <w:sz w:val="28"/>
          <w:szCs w:val="28"/>
        </w:rPr>
        <w:t>TBMTBG</w:t>
      </w:r>
    </w:p>
    <w:tbl>
      <w:tblPr>
        <w:tblStyle w:val="TableGrid"/>
        <w:tblW w:w="8643" w:type="dxa"/>
        <w:jc w:val="center"/>
        <w:tblLook w:val="04A0" w:firstRow="1" w:lastRow="0" w:firstColumn="1" w:lastColumn="0" w:noHBand="0" w:noVBand="1"/>
      </w:tblPr>
      <w:tblGrid>
        <w:gridCol w:w="5341"/>
        <w:gridCol w:w="3302"/>
      </w:tblGrid>
      <w:tr w:rsidR="00A52FE6" w:rsidRPr="00156D40" w14:paraId="38152FD3" w14:textId="77777777" w:rsidTr="00302F2C">
        <w:trPr>
          <w:trHeight w:val="576"/>
          <w:jc w:val="center"/>
        </w:trPr>
        <w:tc>
          <w:tcPr>
            <w:tcW w:w="5341" w:type="dxa"/>
            <w:vAlign w:val="center"/>
          </w:tcPr>
          <w:p w14:paraId="7B96E35E" w14:textId="2B6538D0" w:rsidR="00A52FE6" w:rsidRPr="00156D40" w:rsidRDefault="00A52FE6" w:rsidP="00A52FE6">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Đặc điểm giai đoạn</w:t>
            </w:r>
          </w:p>
        </w:tc>
        <w:tc>
          <w:tcPr>
            <w:tcW w:w="3302" w:type="dxa"/>
            <w:vAlign w:val="center"/>
          </w:tcPr>
          <w:p w14:paraId="447E3071" w14:textId="1A75D61E" w:rsidR="00A52FE6" w:rsidRPr="00156D40" w:rsidRDefault="00A52FE6" w:rsidP="00A52FE6">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Phân loại giai đoạn</w:t>
            </w:r>
          </w:p>
        </w:tc>
      </w:tr>
      <w:tr w:rsidR="00A52FE6" w:rsidRPr="00156D40" w14:paraId="4005B131" w14:textId="77777777" w:rsidTr="00302F2C">
        <w:trPr>
          <w:trHeight w:val="576"/>
          <w:jc w:val="center"/>
        </w:trPr>
        <w:tc>
          <w:tcPr>
            <w:tcW w:w="5341" w:type="dxa"/>
            <w:vAlign w:val="center"/>
          </w:tcPr>
          <w:p w14:paraId="1FD88427" w14:textId="35B1700C"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khối u theo phân loại T</w:t>
            </w:r>
          </w:p>
        </w:tc>
        <w:tc>
          <w:tcPr>
            <w:tcW w:w="3302" w:type="dxa"/>
            <w:vAlign w:val="center"/>
          </w:tcPr>
          <w:p w14:paraId="07E38F86" w14:textId="77777777" w:rsidR="00A52FE6" w:rsidRPr="00156D40" w:rsidRDefault="00A52FE6" w:rsidP="00A52FE6">
            <w:pPr>
              <w:spacing w:line="360" w:lineRule="auto"/>
              <w:rPr>
                <w:rFonts w:ascii="Times New Roman" w:hAnsi="Times New Roman" w:cs="Times New Roman"/>
                <w:b/>
                <w:sz w:val="28"/>
                <w:szCs w:val="28"/>
              </w:rPr>
            </w:pPr>
          </w:p>
        </w:tc>
      </w:tr>
      <w:tr w:rsidR="00A52FE6" w:rsidRPr="00156D40" w14:paraId="7ABF4E59" w14:textId="77777777" w:rsidTr="00302F2C">
        <w:trPr>
          <w:trHeight w:val="576"/>
          <w:jc w:val="center"/>
        </w:trPr>
        <w:tc>
          <w:tcPr>
            <w:tcW w:w="5341" w:type="dxa"/>
            <w:vAlign w:val="center"/>
          </w:tcPr>
          <w:p w14:paraId="356B7068" w14:textId="59C3EBB7"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ung thư theo TNM</w:t>
            </w:r>
          </w:p>
        </w:tc>
        <w:tc>
          <w:tcPr>
            <w:tcW w:w="3302" w:type="dxa"/>
            <w:vAlign w:val="center"/>
          </w:tcPr>
          <w:p w14:paraId="7BD37869" w14:textId="77777777" w:rsidR="00A52FE6" w:rsidRPr="00156D40" w:rsidRDefault="00A52FE6" w:rsidP="00A52FE6">
            <w:pPr>
              <w:spacing w:line="360" w:lineRule="auto"/>
              <w:rPr>
                <w:rFonts w:ascii="Times New Roman" w:hAnsi="Times New Roman" w:cs="Times New Roman"/>
                <w:b/>
                <w:sz w:val="28"/>
                <w:szCs w:val="28"/>
              </w:rPr>
            </w:pPr>
          </w:p>
        </w:tc>
      </w:tr>
      <w:tr w:rsidR="00A52FE6" w:rsidRPr="00156D40" w14:paraId="62DDCD66" w14:textId="77777777" w:rsidTr="00302F2C">
        <w:trPr>
          <w:trHeight w:val="576"/>
          <w:jc w:val="center"/>
        </w:trPr>
        <w:tc>
          <w:tcPr>
            <w:tcW w:w="5341" w:type="dxa"/>
            <w:vAlign w:val="center"/>
          </w:tcPr>
          <w:p w14:paraId="2B84B02E" w14:textId="2A9420AE" w:rsidR="00A52FE6" w:rsidRPr="00156D40" w:rsidRDefault="00A52FE6"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Giai đoạn ung thư theo BCLC</w:t>
            </w:r>
          </w:p>
        </w:tc>
        <w:tc>
          <w:tcPr>
            <w:tcW w:w="3302" w:type="dxa"/>
            <w:vAlign w:val="center"/>
          </w:tcPr>
          <w:p w14:paraId="4E13A640" w14:textId="77777777" w:rsidR="00A52FE6" w:rsidRPr="00156D40" w:rsidRDefault="00A52FE6" w:rsidP="00A52FE6">
            <w:pPr>
              <w:spacing w:line="360" w:lineRule="auto"/>
              <w:rPr>
                <w:rFonts w:ascii="Times New Roman" w:hAnsi="Times New Roman" w:cs="Times New Roman"/>
                <w:b/>
                <w:sz w:val="28"/>
                <w:szCs w:val="28"/>
              </w:rPr>
            </w:pPr>
          </w:p>
        </w:tc>
      </w:tr>
    </w:tbl>
    <w:p w14:paraId="100CDA91" w14:textId="77777777" w:rsidR="00CE4B49" w:rsidRPr="00461EFC" w:rsidRDefault="00CE4B49" w:rsidP="00A52FE6">
      <w:pPr>
        <w:spacing w:after="0" w:line="360" w:lineRule="auto"/>
        <w:rPr>
          <w:rFonts w:ascii="Times New Roman" w:hAnsi="Times New Roman" w:cs="Times New Roman"/>
          <w:b/>
          <w:sz w:val="16"/>
          <w:szCs w:val="28"/>
        </w:rPr>
      </w:pPr>
    </w:p>
    <w:p w14:paraId="7EA22585" w14:textId="4F732986" w:rsidR="003A050E" w:rsidRPr="00156D40" w:rsidRDefault="003A050E" w:rsidP="00302F2C">
      <w:pPr>
        <w:spacing w:after="0" w:line="360" w:lineRule="auto"/>
        <w:jc w:val="both"/>
        <w:rPr>
          <w:rFonts w:ascii="Times New Roman" w:hAnsi="Times New Roman" w:cs="Times New Roman"/>
          <w:b/>
          <w:sz w:val="28"/>
          <w:szCs w:val="28"/>
        </w:rPr>
      </w:pPr>
      <w:r w:rsidRPr="00156D40">
        <w:rPr>
          <w:rFonts w:ascii="Times New Roman" w:hAnsi="Times New Roman" w:cs="Times New Roman"/>
          <w:b/>
          <w:sz w:val="28"/>
          <w:szCs w:val="28"/>
        </w:rPr>
        <w:t>V</w:t>
      </w:r>
      <w:r w:rsidR="00A52FE6" w:rsidRPr="00156D40">
        <w:rPr>
          <w:rFonts w:ascii="Times New Roman" w:hAnsi="Times New Roman" w:cs="Times New Roman"/>
          <w:b/>
          <w:sz w:val="28"/>
          <w:szCs w:val="28"/>
        </w:rPr>
        <w:t>I</w:t>
      </w:r>
      <w:r w:rsidRPr="00156D40">
        <w:rPr>
          <w:rFonts w:ascii="Times New Roman" w:hAnsi="Times New Roman" w:cs="Times New Roman"/>
          <w:b/>
          <w:sz w:val="28"/>
          <w:szCs w:val="28"/>
        </w:rPr>
        <w:t xml:space="preserve">. Kết quả </w:t>
      </w:r>
      <w:r w:rsidR="005277DA" w:rsidRPr="00156D40">
        <w:rPr>
          <w:rFonts w:ascii="Times New Roman" w:hAnsi="Times New Roman" w:cs="Times New Roman"/>
          <w:b/>
          <w:sz w:val="28"/>
          <w:szCs w:val="28"/>
        </w:rPr>
        <w:t xml:space="preserve">đột biến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5277DA"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 xml:space="preserve"> và </w:t>
      </w:r>
      <w:r w:rsidR="003F0211"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mRNA</w:t>
      </w:r>
      <w:r w:rsidR="00A52FE6" w:rsidRPr="00156D40">
        <w:rPr>
          <w:rFonts w:ascii="Times New Roman" w:hAnsi="Times New Roman" w:cs="Times New Roman"/>
          <w:b/>
          <w:sz w:val="28"/>
          <w:szCs w:val="28"/>
        </w:rPr>
        <w:t xml:space="preserve"> máu ngoại vi</w:t>
      </w:r>
    </w:p>
    <w:tbl>
      <w:tblPr>
        <w:tblStyle w:val="TableGrid"/>
        <w:tblW w:w="8640" w:type="dxa"/>
        <w:jc w:val="center"/>
        <w:tblLook w:val="04A0" w:firstRow="1" w:lastRow="0" w:firstColumn="1" w:lastColumn="0" w:noHBand="0" w:noVBand="1"/>
      </w:tblPr>
      <w:tblGrid>
        <w:gridCol w:w="5152"/>
        <w:gridCol w:w="3488"/>
      </w:tblGrid>
      <w:tr w:rsidR="00CE4B49" w:rsidRPr="00156D40" w14:paraId="74602234" w14:textId="77777777" w:rsidTr="00302F2C">
        <w:trPr>
          <w:cantSplit/>
          <w:trHeight w:hRule="exact" w:val="576"/>
          <w:jc w:val="center"/>
        </w:trPr>
        <w:tc>
          <w:tcPr>
            <w:tcW w:w="5152" w:type="dxa"/>
            <w:vAlign w:val="center"/>
          </w:tcPr>
          <w:p w14:paraId="1FB73277" w14:textId="44AD637B" w:rsidR="00CE4B49" w:rsidRPr="00156D40" w:rsidRDefault="00CE4B49" w:rsidP="00CE4B49">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Chỉ số</w:t>
            </w:r>
          </w:p>
        </w:tc>
        <w:tc>
          <w:tcPr>
            <w:tcW w:w="3488" w:type="dxa"/>
            <w:vAlign w:val="center"/>
          </w:tcPr>
          <w:p w14:paraId="5217C151" w14:textId="6E5CC465" w:rsidR="00CE4B49" w:rsidRPr="00156D40" w:rsidRDefault="00CE4B49" w:rsidP="00CE4B49">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Kết quả</w:t>
            </w:r>
          </w:p>
        </w:tc>
      </w:tr>
      <w:tr w:rsidR="003A050E" w:rsidRPr="00156D40" w14:paraId="491A19CA" w14:textId="77777777" w:rsidTr="00302F2C">
        <w:trPr>
          <w:cantSplit/>
          <w:trHeight w:hRule="exact" w:val="576"/>
          <w:jc w:val="center"/>
        </w:trPr>
        <w:tc>
          <w:tcPr>
            <w:tcW w:w="5152" w:type="dxa"/>
            <w:vAlign w:val="center"/>
          </w:tcPr>
          <w:p w14:paraId="14A6FEB0" w14:textId="2833986C" w:rsidR="003A050E" w:rsidRPr="00156D40" w:rsidRDefault="005277DA" w:rsidP="00A52FE6">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3488" w:type="dxa"/>
            <w:vAlign w:val="center"/>
          </w:tcPr>
          <w:p w14:paraId="65856254" w14:textId="77777777" w:rsidR="003A050E" w:rsidRPr="00156D40" w:rsidRDefault="003A050E" w:rsidP="00A52FE6">
            <w:pPr>
              <w:spacing w:line="360" w:lineRule="auto"/>
              <w:rPr>
                <w:rFonts w:ascii="Times New Roman" w:hAnsi="Times New Roman" w:cs="Times New Roman"/>
                <w:sz w:val="28"/>
                <w:szCs w:val="28"/>
              </w:rPr>
            </w:pPr>
          </w:p>
        </w:tc>
      </w:tr>
      <w:tr w:rsidR="003A050E" w:rsidRPr="00156D40" w14:paraId="10301127" w14:textId="77777777" w:rsidTr="00302F2C">
        <w:trPr>
          <w:cantSplit/>
          <w:trHeight w:hRule="exact" w:val="576"/>
          <w:jc w:val="center"/>
        </w:trPr>
        <w:tc>
          <w:tcPr>
            <w:tcW w:w="5152" w:type="dxa"/>
            <w:vAlign w:val="center"/>
          </w:tcPr>
          <w:p w14:paraId="095C3C18" w14:textId="1DA69FF6" w:rsidR="003A050E" w:rsidRPr="00156D40" w:rsidRDefault="00AC365C" w:rsidP="00D223C8">
            <w:pPr>
              <w:spacing w:line="360" w:lineRule="auto"/>
              <w:rPr>
                <w:rFonts w:ascii="Times New Roman" w:hAnsi="Times New Roman" w:cs="Times New Roman"/>
                <w:sz w:val="28"/>
                <w:szCs w:val="28"/>
              </w:rPr>
            </w:pPr>
            <w:r>
              <w:rPr>
                <w:rFonts w:ascii="Times New Roman" w:hAnsi="Times New Roman" w:cs="Times New Roman"/>
                <w:sz w:val="28"/>
                <w:szCs w:val="28"/>
              </w:rPr>
              <w:t>B</w:t>
            </w:r>
            <w:r w:rsidR="00EF78AD" w:rsidRPr="00156D40">
              <w:rPr>
                <w:rFonts w:ascii="Times New Roman" w:hAnsi="Times New Roman" w:cs="Times New Roman"/>
                <w:sz w:val="28"/>
                <w:szCs w:val="28"/>
              </w:rPr>
              <w:t>iểu hiện</w:t>
            </w:r>
            <w:r w:rsidR="003A050E" w:rsidRPr="00156D40">
              <w:rPr>
                <w:rFonts w:ascii="Times New Roman" w:hAnsi="Times New Roman" w:cs="Times New Roman"/>
                <w:sz w:val="28"/>
                <w:szCs w:val="28"/>
              </w:rPr>
              <w:t xml:space="preserve">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3A050E" w:rsidRPr="00156D40">
              <w:rPr>
                <w:rFonts w:ascii="Times New Roman" w:hAnsi="Times New Roman" w:cs="Times New Roman"/>
                <w:sz w:val="28"/>
                <w:szCs w:val="28"/>
              </w:rPr>
              <w:t xml:space="preserve"> mRNA </w:t>
            </w:r>
          </w:p>
        </w:tc>
        <w:tc>
          <w:tcPr>
            <w:tcW w:w="3488" w:type="dxa"/>
            <w:vAlign w:val="center"/>
          </w:tcPr>
          <w:p w14:paraId="327A12CD" w14:textId="77777777" w:rsidR="003A050E" w:rsidRPr="00156D40" w:rsidRDefault="003A050E" w:rsidP="00D223C8">
            <w:pPr>
              <w:spacing w:line="360" w:lineRule="auto"/>
              <w:rPr>
                <w:rFonts w:ascii="Times New Roman" w:hAnsi="Times New Roman" w:cs="Times New Roman"/>
                <w:sz w:val="28"/>
                <w:szCs w:val="28"/>
              </w:rPr>
            </w:pPr>
          </w:p>
        </w:tc>
      </w:tr>
    </w:tbl>
    <w:p w14:paraId="1E0592AA" w14:textId="61809030" w:rsidR="00BA1669" w:rsidRDefault="00AC365C" w:rsidP="003A050E">
      <w:pPr>
        <w:spacing w:after="0" w:line="360" w:lineRule="auto"/>
        <w:ind w:left="-5"/>
        <w:rPr>
          <w:rFonts w:ascii="Times New Roman" w:hAnsi="Times New Roman" w:cs="Times New Roman"/>
          <w:b/>
          <w:sz w:val="28"/>
          <w:szCs w:val="28"/>
        </w:rPr>
      </w:pPr>
      <w:r>
        <w:rPr>
          <w:rFonts w:ascii="Times New Roman" w:hAnsi="Times New Roman" w:cs="Times New Roman"/>
          <w:b/>
          <w:sz w:val="28"/>
          <w:szCs w:val="28"/>
        </w:rPr>
        <w:t>VII. Phương pháp điều trị</w:t>
      </w:r>
    </w:p>
    <w:tbl>
      <w:tblPr>
        <w:tblStyle w:val="TableGrid"/>
        <w:tblW w:w="0" w:type="auto"/>
        <w:jc w:val="center"/>
        <w:tblLook w:val="04A0" w:firstRow="1" w:lastRow="0" w:firstColumn="1" w:lastColumn="0" w:noHBand="0" w:noVBand="1"/>
      </w:tblPr>
      <w:tblGrid>
        <w:gridCol w:w="4389"/>
        <w:gridCol w:w="4389"/>
      </w:tblGrid>
      <w:tr w:rsidR="00AC365C" w14:paraId="2C6B60BA" w14:textId="77777777" w:rsidTr="00302F2C">
        <w:trPr>
          <w:jc w:val="center"/>
        </w:trPr>
        <w:tc>
          <w:tcPr>
            <w:tcW w:w="4389" w:type="dxa"/>
          </w:tcPr>
          <w:p w14:paraId="309E4E8A" w14:textId="518EC48A" w:rsidR="00AC365C" w:rsidRPr="00461EFC" w:rsidRDefault="00AC365C" w:rsidP="003A050E">
            <w:pPr>
              <w:spacing w:line="360" w:lineRule="auto"/>
              <w:rPr>
                <w:rFonts w:ascii="Times New Roman" w:hAnsi="Times New Roman" w:cs="Times New Roman"/>
                <w:sz w:val="28"/>
                <w:szCs w:val="28"/>
              </w:rPr>
            </w:pPr>
            <w:r w:rsidRPr="00461EFC">
              <w:rPr>
                <w:rFonts w:ascii="Times New Roman" w:hAnsi="Times New Roman" w:cs="Times New Roman"/>
                <w:sz w:val="28"/>
                <w:szCs w:val="28"/>
              </w:rPr>
              <w:t>Điều trị ban đầu</w:t>
            </w:r>
          </w:p>
        </w:tc>
        <w:tc>
          <w:tcPr>
            <w:tcW w:w="4389" w:type="dxa"/>
          </w:tcPr>
          <w:p w14:paraId="4437D175" w14:textId="77777777" w:rsidR="00AC365C" w:rsidRDefault="00AC365C" w:rsidP="003A050E">
            <w:pPr>
              <w:spacing w:line="360" w:lineRule="auto"/>
              <w:rPr>
                <w:rFonts w:ascii="Times New Roman" w:hAnsi="Times New Roman" w:cs="Times New Roman"/>
                <w:b/>
                <w:sz w:val="28"/>
                <w:szCs w:val="28"/>
              </w:rPr>
            </w:pPr>
          </w:p>
        </w:tc>
      </w:tr>
      <w:tr w:rsidR="00AC365C" w14:paraId="0CF3375D" w14:textId="77777777" w:rsidTr="00302F2C">
        <w:trPr>
          <w:jc w:val="center"/>
        </w:trPr>
        <w:tc>
          <w:tcPr>
            <w:tcW w:w="4389" w:type="dxa"/>
          </w:tcPr>
          <w:p w14:paraId="2E6A96A3" w14:textId="75D342C1" w:rsidR="00AC365C" w:rsidRPr="00461EFC" w:rsidRDefault="00AC365C" w:rsidP="003A050E">
            <w:pPr>
              <w:spacing w:line="360" w:lineRule="auto"/>
              <w:rPr>
                <w:rFonts w:ascii="Times New Roman" w:hAnsi="Times New Roman" w:cs="Times New Roman"/>
                <w:sz w:val="28"/>
                <w:szCs w:val="28"/>
              </w:rPr>
            </w:pPr>
            <w:r w:rsidRPr="00461EFC">
              <w:rPr>
                <w:rFonts w:ascii="Times New Roman" w:hAnsi="Times New Roman" w:cs="Times New Roman"/>
                <w:sz w:val="28"/>
                <w:szCs w:val="28"/>
              </w:rPr>
              <w:t>Điều trị duy trì</w:t>
            </w:r>
          </w:p>
        </w:tc>
        <w:tc>
          <w:tcPr>
            <w:tcW w:w="4389" w:type="dxa"/>
          </w:tcPr>
          <w:p w14:paraId="4A21C79A" w14:textId="77777777" w:rsidR="00AC365C" w:rsidRDefault="00AC365C" w:rsidP="003A050E">
            <w:pPr>
              <w:spacing w:line="360" w:lineRule="auto"/>
              <w:rPr>
                <w:rFonts w:ascii="Times New Roman" w:hAnsi="Times New Roman" w:cs="Times New Roman"/>
                <w:b/>
                <w:sz w:val="28"/>
                <w:szCs w:val="28"/>
              </w:rPr>
            </w:pPr>
          </w:p>
        </w:tc>
      </w:tr>
    </w:tbl>
    <w:p w14:paraId="1C28737B" w14:textId="77777777" w:rsidR="00AC365C" w:rsidRPr="00302F2C" w:rsidRDefault="00AC365C" w:rsidP="003A050E">
      <w:pPr>
        <w:spacing w:after="0" w:line="360" w:lineRule="auto"/>
        <w:ind w:left="-5"/>
        <w:rPr>
          <w:rFonts w:ascii="Times New Roman" w:hAnsi="Times New Roman" w:cs="Times New Roman"/>
          <w:b/>
          <w:sz w:val="14"/>
          <w:szCs w:val="14"/>
        </w:rPr>
      </w:pPr>
    </w:p>
    <w:p w14:paraId="67C19AF3" w14:textId="7B2037B2" w:rsidR="003A050E" w:rsidRPr="00156D40" w:rsidRDefault="00A52FE6" w:rsidP="003A050E">
      <w:pPr>
        <w:spacing w:after="0" w:line="360" w:lineRule="auto"/>
        <w:ind w:left="-5"/>
        <w:rPr>
          <w:rFonts w:ascii="Times New Roman" w:hAnsi="Times New Roman" w:cs="Times New Roman"/>
          <w:b/>
          <w:sz w:val="28"/>
          <w:szCs w:val="28"/>
        </w:rPr>
      </w:pPr>
      <w:r w:rsidRPr="00156D40">
        <w:rPr>
          <w:rFonts w:ascii="Times New Roman" w:hAnsi="Times New Roman" w:cs="Times New Roman"/>
          <w:b/>
          <w:sz w:val="28"/>
          <w:szCs w:val="28"/>
        </w:rPr>
        <w:t>VII</w:t>
      </w:r>
      <w:r w:rsidR="003A050E" w:rsidRPr="00156D40">
        <w:rPr>
          <w:rFonts w:ascii="Times New Roman" w:hAnsi="Times New Roman" w:cs="Times New Roman"/>
          <w:b/>
          <w:sz w:val="28"/>
          <w:szCs w:val="28"/>
        </w:rPr>
        <w:t>. Thời gian sống còn</w:t>
      </w:r>
    </w:p>
    <w:tbl>
      <w:tblPr>
        <w:tblStyle w:val="TableGrid"/>
        <w:tblW w:w="9033" w:type="dxa"/>
        <w:tblLook w:val="04A0" w:firstRow="1" w:lastRow="0" w:firstColumn="1" w:lastColumn="0" w:noHBand="0" w:noVBand="1"/>
      </w:tblPr>
      <w:tblGrid>
        <w:gridCol w:w="1291"/>
        <w:gridCol w:w="1106"/>
        <w:gridCol w:w="1106"/>
        <w:gridCol w:w="1106"/>
        <w:gridCol w:w="1106"/>
        <w:gridCol w:w="1106"/>
        <w:gridCol w:w="1106"/>
        <w:gridCol w:w="1106"/>
      </w:tblGrid>
      <w:tr w:rsidR="006F2072" w14:paraId="518C3C97" w14:textId="77777777" w:rsidTr="006F2072">
        <w:trPr>
          <w:trHeight w:val="489"/>
        </w:trPr>
        <w:tc>
          <w:tcPr>
            <w:tcW w:w="1291" w:type="dxa"/>
          </w:tcPr>
          <w:p w14:paraId="4EC6B4B7" w14:textId="5BE88A99"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 xml:space="preserve">Thời điểm </w:t>
            </w:r>
          </w:p>
        </w:tc>
        <w:tc>
          <w:tcPr>
            <w:tcW w:w="1106" w:type="dxa"/>
          </w:tcPr>
          <w:p w14:paraId="7DE6B89E" w14:textId="7B791214"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Pr>
                <w:rFonts w:ascii="Times New Roman" w:hAnsi="Times New Roman" w:cs="Times New Roman"/>
                <w:sz w:val="24"/>
                <w:szCs w:val="28"/>
              </w:rPr>
              <w:t>1 tháng</w:t>
            </w:r>
          </w:p>
        </w:tc>
        <w:tc>
          <w:tcPr>
            <w:tcW w:w="1106" w:type="dxa"/>
          </w:tcPr>
          <w:p w14:paraId="2F3D2C1D" w14:textId="3118938A"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3 tháng</w:t>
            </w:r>
          </w:p>
        </w:tc>
        <w:tc>
          <w:tcPr>
            <w:tcW w:w="1106" w:type="dxa"/>
          </w:tcPr>
          <w:p w14:paraId="1745817C" w14:textId="2C82C145"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6 tháng</w:t>
            </w:r>
          </w:p>
        </w:tc>
        <w:tc>
          <w:tcPr>
            <w:tcW w:w="1106" w:type="dxa"/>
          </w:tcPr>
          <w:p w14:paraId="60851DBA" w14:textId="27F65B1A"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12 tháng</w:t>
            </w:r>
          </w:p>
        </w:tc>
        <w:tc>
          <w:tcPr>
            <w:tcW w:w="1106" w:type="dxa"/>
          </w:tcPr>
          <w:p w14:paraId="6DD264CD" w14:textId="25D20F41"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24 tháng</w:t>
            </w:r>
          </w:p>
        </w:tc>
        <w:tc>
          <w:tcPr>
            <w:tcW w:w="1106" w:type="dxa"/>
          </w:tcPr>
          <w:p w14:paraId="3B71EC75" w14:textId="64513734"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36 tháng</w:t>
            </w:r>
          </w:p>
        </w:tc>
        <w:tc>
          <w:tcPr>
            <w:tcW w:w="1106" w:type="dxa"/>
          </w:tcPr>
          <w:p w14:paraId="1C891235" w14:textId="102EC8C8"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40 tháng</w:t>
            </w:r>
          </w:p>
        </w:tc>
      </w:tr>
      <w:tr w:rsidR="006F2072" w14:paraId="7DC700A0" w14:textId="77777777" w:rsidTr="006F2072">
        <w:trPr>
          <w:trHeight w:val="489"/>
        </w:trPr>
        <w:tc>
          <w:tcPr>
            <w:tcW w:w="1291" w:type="dxa"/>
          </w:tcPr>
          <w:p w14:paraId="4F6CD646" w14:textId="16D8AF46"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r w:rsidRPr="00461EFC">
              <w:rPr>
                <w:rFonts w:ascii="Times New Roman" w:hAnsi="Times New Roman" w:cs="Times New Roman"/>
                <w:sz w:val="24"/>
                <w:szCs w:val="28"/>
              </w:rPr>
              <w:t>Kết cục</w:t>
            </w:r>
          </w:p>
        </w:tc>
        <w:tc>
          <w:tcPr>
            <w:tcW w:w="1106" w:type="dxa"/>
          </w:tcPr>
          <w:p w14:paraId="10CCD279"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11867358"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1CB332C4" w14:textId="58D2294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21AF55A2"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5E74E5D1"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45A16515"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c>
          <w:tcPr>
            <w:tcW w:w="1106" w:type="dxa"/>
          </w:tcPr>
          <w:p w14:paraId="5BAFAE85" w14:textId="77777777" w:rsidR="006F2072" w:rsidRPr="00461EFC" w:rsidRDefault="006F2072" w:rsidP="006F2072">
            <w:pPr>
              <w:tabs>
                <w:tab w:val="center" w:pos="288"/>
                <w:tab w:val="center" w:pos="1008"/>
                <w:tab w:val="center" w:pos="1729"/>
                <w:tab w:val="center" w:pos="2449"/>
                <w:tab w:val="center" w:pos="3169"/>
                <w:tab w:val="center" w:pos="3889"/>
                <w:tab w:val="center" w:pos="4609"/>
                <w:tab w:val="center" w:pos="6915"/>
              </w:tabs>
              <w:spacing w:line="360" w:lineRule="auto"/>
              <w:rPr>
                <w:rFonts w:ascii="Times New Roman" w:hAnsi="Times New Roman" w:cs="Times New Roman"/>
                <w:sz w:val="24"/>
                <w:szCs w:val="28"/>
              </w:rPr>
            </w:pPr>
          </w:p>
        </w:tc>
      </w:tr>
    </w:tbl>
    <w:p w14:paraId="696E46A3" w14:textId="7E34AA66" w:rsidR="003A050E" w:rsidRPr="00302F2C" w:rsidRDefault="003A050E" w:rsidP="003A050E">
      <w:pPr>
        <w:tabs>
          <w:tab w:val="center" w:pos="288"/>
          <w:tab w:val="center" w:pos="1008"/>
          <w:tab w:val="center" w:pos="1729"/>
          <w:tab w:val="center" w:pos="2449"/>
          <w:tab w:val="center" w:pos="3169"/>
          <w:tab w:val="center" w:pos="3889"/>
          <w:tab w:val="center" w:pos="4609"/>
          <w:tab w:val="center" w:pos="6915"/>
        </w:tabs>
        <w:spacing w:after="0" w:line="360" w:lineRule="auto"/>
        <w:rPr>
          <w:rFonts w:ascii="Times New Roman" w:hAnsi="Times New Roman" w:cs="Times New Roman"/>
          <w:b/>
          <w:sz w:val="12"/>
          <w:szCs w:val="1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8"/>
        <w:gridCol w:w="4400"/>
      </w:tblGrid>
      <w:tr w:rsidR="003A050E" w:rsidRPr="00156D40" w14:paraId="43C84122" w14:textId="77777777" w:rsidTr="00BA1669">
        <w:tc>
          <w:tcPr>
            <w:tcW w:w="4378" w:type="dxa"/>
          </w:tcPr>
          <w:p w14:paraId="4698D725" w14:textId="7CD310B9"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p>
        </w:tc>
        <w:tc>
          <w:tcPr>
            <w:tcW w:w="4400" w:type="dxa"/>
          </w:tcPr>
          <w:p w14:paraId="708290E9"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Người làm bênh án nghiên cứu</w:t>
            </w:r>
          </w:p>
          <w:p w14:paraId="5BFE3F1E"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Nghiên cứu sinh</w:t>
            </w:r>
          </w:p>
        </w:tc>
      </w:tr>
    </w:tbl>
    <w:p w14:paraId="3AAFFBEF" w14:textId="77777777" w:rsidR="005776C6" w:rsidRPr="00156D40" w:rsidRDefault="005776C6">
      <w:pPr>
        <w:rPr>
          <w:rFonts w:ascii="Times New Roman" w:hAnsi="Times New Roman" w:cs="Times New Roman"/>
          <w:b/>
          <w:sz w:val="28"/>
          <w:szCs w:val="28"/>
        </w:rPr>
      </w:pPr>
      <w:r w:rsidRPr="00156D40">
        <w:rPr>
          <w:rFonts w:ascii="Times New Roman" w:hAnsi="Times New Roman" w:cs="Times New Roman"/>
          <w:b/>
          <w:sz w:val="28"/>
          <w:szCs w:val="28"/>
        </w:rPr>
        <w:br w:type="page"/>
      </w:r>
    </w:p>
    <w:p w14:paraId="39E21C87" w14:textId="47203C24"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lastRenderedPageBreak/>
        <w:t xml:space="preserve">PHỤ LỤC 2 </w:t>
      </w:r>
    </w:p>
    <w:p w14:paraId="326D4AA0" w14:textId="6D39D7F0" w:rsidR="003A050E" w:rsidRPr="00156D40" w:rsidRDefault="003A050E" w:rsidP="00302F2C">
      <w:pPr>
        <w:spacing w:after="0" w:line="360" w:lineRule="auto"/>
        <w:ind w:left="17" w:right="15"/>
        <w:jc w:val="center"/>
        <w:rPr>
          <w:rFonts w:ascii="Times New Roman" w:hAnsi="Times New Roman" w:cs="Times New Roman"/>
          <w:b/>
          <w:sz w:val="28"/>
          <w:szCs w:val="28"/>
        </w:rPr>
      </w:pPr>
      <w:r w:rsidRPr="00156D40">
        <w:rPr>
          <w:rFonts w:ascii="Times New Roman" w:hAnsi="Times New Roman" w:cs="Times New Roman"/>
          <w:b/>
          <w:sz w:val="28"/>
          <w:szCs w:val="28"/>
        </w:rPr>
        <w:t>BỆNH ÁN NGHIÊN CỨ</w:t>
      </w:r>
      <w:r w:rsidR="006F2072">
        <w:rPr>
          <w:rFonts w:ascii="Times New Roman" w:hAnsi="Times New Roman" w:cs="Times New Roman"/>
          <w:b/>
          <w:sz w:val="28"/>
          <w:szCs w:val="28"/>
        </w:rPr>
        <w:t>U NHÓM XƠ GAN</w:t>
      </w:r>
      <w:r w:rsidR="006E6839">
        <w:rPr>
          <w:rFonts w:ascii="Times New Roman" w:hAnsi="Times New Roman" w:cs="Times New Roman"/>
          <w:b/>
          <w:sz w:val="28"/>
          <w:szCs w:val="28"/>
        </w:rPr>
        <w:t xml:space="preserve"> </w:t>
      </w:r>
      <w:r w:rsidR="00302F2C">
        <w:rPr>
          <w:rFonts w:ascii="Times New Roman" w:hAnsi="Times New Roman" w:cs="Times New Roman"/>
          <w:b/>
          <w:sz w:val="28"/>
          <w:szCs w:val="28"/>
        </w:rPr>
        <w:t>CÓ HBsAg DƯƠNG TÍNH</w:t>
      </w:r>
      <w:r w:rsidR="006E6839">
        <w:rPr>
          <w:rFonts w:ascii="Times New Roman" w:hAnsi="Times New Roman" w:cs="Times New Roman"/>
          <w:b/>
          <w:sz w:val="28"/>
          <w:szCs w:val="28"/>
        </w:rPr>
        <w:t xml:space="preserve"> </w:t>
      </w:r>
      <w:r w:rsidRPr="00156D40">
        <w:rPr>
          <w:rFonts w:ascii="Times New Roman" w:hAnsi="Times New Roman" w:cs="Times New Roman"/>
          <w:b/>
          <w:sz w:val="28"/>
          <w:szCs w:val="28"/>
        </w:rPr>
        <w:t xml:space="preserve">VÀ VIÊM GAN </w:t>
      </w:r>
      <w:r w:rsidR="006E6839">
        <w:rPr>
          <w:rFonts w:ascii="Times New Roman" w:hAnsi="Times New Roman" w:cs="Times New Roman"/>
          <w:b/>
          <w:sz w:val="28"/>
          <w:szCs w:val="28"/>
        </w:rPr>
        <w:t xml:space="preserve">B </w:t>
      </w:r>
      <w:r w:rsidRPr="00156D40">
        <w:rPr>
          <w:rFonts w:ascii="Times New Roman" w:hAnsi="Times New Roman" w:cs="Times New Roman"/>
          <w:b/>
          <w:sz w:val="28"/>
          <w:szCs w:val="28"/>
        </w:rPr>
        <w:t>MẠN</w:t>
      </w:r>
    </w:p>
    <w:p w14:paraId="25D49EF7" w14:textId="77777777" w:rsidR="003A050E" w:rsidRPr="00156D40" w:rsidRDefault="003A050E" w:rsidP="003A050E">
      <w:pPr>
        <w:spacing w:after="0" w:line="360" w:lineRule="auto"/>
        <w:ind w:left="17" w:right="15"/>
        <w:jc w:val="center"/>
        <w:rPr>
          <w:rFonts w:ascii="Times New Roman" w:hAnsi="Times New Roman" w:cs="Times New Roman"/>
          <w:sz w:val="28"/>
          <w:szCs w:val="28"/>
        </w:rPr>
      </w:pPr>
      <w:r w:rsidRPr="00156D40">
        <w:rPr>
          <w:rFonts w:ascii="Times New Roman" w:hAnsi="Times New Roman" w:cs="Times New Roman"/>
          <w:b/>
          <w:sz w:val="28"/>
          <w:szCs w:val="28"/>
        </w:rPr>
        <w:t xml:space="preserve">Số thứ tự:  </w:t>
      </w:r>
    </w:p>
    <w:p w14:paraId="68E31E1A" w14:textId="2740B5D4" w:rsidR="003A050E" w:rsidRPr="00156D40" w:rsidRDefault="003A050E" w:rsidP="003A050E">
      <w:pPr>
        <w:spacing w:after="0" w:line="360" w:lineRule="auto"/>
        <w:ind w:left="14" w:right="4"/>
        <w:jc w:val="center"/>
        <w:rPr>
          <w:rFonts w:ascii="Times New Roman" w:hAnsi="Times New Roman" w:cs="Times New Roman"/>
          <w:b/>
          <w:sz w:val="28"/>
          <w:szCs w:val="28"/>
        </w:rPr>
      </w:pPr>
      <w:r w:rsidRPr="00302F2C">
        <w:rPr>
          <w:rFonts w:ascii="Times New Roman" w:hAnsi="Times New Roman" w:cs="Times New Roman"/>
          <w:b/>
          <w:bCs/>
          <w:i/>
          <w:sz w:val="28"/>
          <w:szCs w:val="28"/>
        </w:rPr>
        <w:t>Tên đề tài</w:t>
      </w:r>
      <w:r w:rsidRPr="00156D40">
        <w:rPr>
          <w:rFonts w:ascii="Times New Roman" w:hAnsi="Times New Roman" w:cs="Times New Roman"/>
          <w:b/>
          <w:sz w:val="28"/>
          <w:szCs w:val="28"/>
        </w:rPr>
        <w:t>: “</w:t>
      </w:r>
      <w:r w:rsidR="00DC0ED2" w:rsidRPr="00156D40">
        <w:rPr>
          <w:rFonts w:ascii="Times New Roman" w:hAnsi="Times New Roman" w:cs="Times New Roman"/>
          <w:b/>
          <w:bCs/>
          <w:i/>
          <w:sz w:val="28"/>
          <w:szCs w:val="28"/>
          <w:lang w:val="es-ES"/>
        </w:rPr>
        <w:t xml:space="preserve">Nghiên cứu </w:t>
      </w:r>
      <w:r w:rsidR="00DC0ED2">
        <w:rPr>
          <w:rFonts w:ascii="Times New Roman" w:hAnsi="Times New Roman" w:cs="Times New Roman"/>
          <w:b/>
          <w:bCs/>
          <w:i/>
          <w:sz w:val="28"/>
          <w:szCs w:val="28"/>
          <w:lang w:val="es-ES"/>
        </w:rPr>
        <w:t xml:space="preserve">đột biến vùng khởi động gen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 xml:space="preserve">TERT và biểu hiện </w:t>
      </w:r>
      <w:r w:rsidR="00DC0ED2" w:rsidRPr="007C4D3F">
        <w:rPr>
          <w:rFonts w:ascii="Times New Roman" w:hAnsi="Times New Roman" w:cs="Times New Roman"/>
          <w:b/>
          <w:bCs/>
          <w:sz w:val="28"/>
          <w:szCs w:val="28"/>
          <w:lang w:val="es-ES"/>
        </w:rPr>
        <w:t>h</w:t>
      </w:r>
      <w:r w:rsidR="00DC0ED2">
        <w:rPr>
          <w:rFonts w:ascii="Times New Roman" w:hAnsi="Times New Roman" w:cs="Times New Roman"/>
          <w:b/>
          <w:bCs/>
          <w:i/>
          <w:sz w:val="28"/>
          <w:szCs w:val="28"/>
          <w:lang w:val="es-ES"/>
        </w:rPr>
        <w:t>TERT mRNA trong máu ngoại vi ở bệnh nhân ung thư</w:t>
      </w:r>
      <w:r w:rsidR="00DC0ED2" w:rsidRPr="00156D40">
        <w:rPr>
          <w:rFonts w:ascii="Times New Roman" w:hAnsi="Times New Roman" w:cs="Times New Roman"/>
          <w:b/>
          <w:bCs/>
          <w:i/>
          <w:sz w:val="28"/>
          <w:szCs w:val="28"/>
          <w:lang w:val="es-ES"/>
        </w:rPr>
        <w:t xml:space="preserve"> biểu mô tế bào gan </w:t>
      </w:r>
      <w:r w:rsidR="00DC0ED2">
        <w:rPr>
          <w:rFonts w:ascii="Times New Roman" w:hAnsi="Times New Roman" w:cs="Times New Roman"/>
          <w:b/>
          <w:bCs/>
          <w:i/>
          <w:sz w:val="28"/>
          <w:szCs w:val="28"/>
          <w:lang w:val="es-ES"/>
        </w:rPr>
        <w:t>có HBsAg dương tính</w:t>
      </w:r>
      <w:r w:rsidRPr="00156D40">
        <w:rPr>
          <w:rFonts w:ascii="Times New Roman" w:hAnsi="Times New Roman" w:cs="Times New Roman"/>
          <w:b/>
          <w:sz w:val="28"/>
          <w:szCs w:val="28"/>
        </w:rPr>
        <w:t xml:space="preserve">” </w:t>
      </w:r>
    </w:p>
    <w:p w14:paraId="5B8E932C" w14:textId="745396B0" w:rsidR="003A050E" w:rsidRPr="00156D40" w:rsidRDefault="003A050E" w:rsidP="000B0711">
      <w:pPr>
        <w:spacing w:after="0" w:line="360" w:lineRule="auto"/>
        <w:ind w:left="14" w:right="4"/>
        <w:rPr>
          <w:rFonts w:ascii="Times New Roman" w:hAnsi="Times New Roman" w:cs="Times New Roman"/>
          <w:sz w:val="28"/>
          <w:szCs w:val="28"/>
        </w:rPr>
      </w:pPr>
      <w:r w:rsidRPr="00156D40">
        <w:rPr>
          <w:rFonts w:ascii="Times New Roman" w:hAnsi="Times New Roman" w:cs="Times New Roman"/>
          <w:b/>
          <w:sz w:val="28"/>
          <w:szCs w:val="28"/>
        </w:rPr>
        <w:softHyphen/>
      </w:r>
      <w:r w:rsidR="000B0711" w:rsidRPr="00156D40">
        <w:rPr>
          <w:rFonts w:ascii="Times New Roman" w:hAnsi="Times New Roman" w:cs="Times New Roman"/>
          <w:b/>
          <w:sz w:val="28"/>
          <w:szCs w:val="28"/>
        </w:rPr>
        <w:t xml:space="preserve">I. </w:t>
      </w:r>
      <w:r w:rsidRPr="00156D40">
        <w:rPr>
          <w:rFonts w:ascii="Times New Roman" w:hAnsi="Times New Roman" w:cs="Times New Roman"/>
          <w:b/>
          <w:sz w:val="28"/>
          <w:szCs w:val="28"/>
        </w:rPr>
        <w:t>Hành chính</w:t>
      </w:r>
    </w:p>
    <w:tbl>
      <w:tblPr>
        <w:tblStyle w:val="TableGrid0"/>
        <w:tblW w:w="952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0"/>
        <w:gridCol w:w="4787"/>
        <w:gridCol w:w="2736"/>
      </w:tblGrid>
      <w:tr w:rsidR="00CB62BF" w:rsidRPr="00156D40" w14:paraId="04B2E33E" w14:textId="77777777" w:rsidTr="00302F2C">
        <w:trPr>
          <w:trHeight w:hRule="exact" w:val="707"/>
          <w:jc w:val="center"/>
        </w:trPr>
        <w:tc>
          <w:tcPr>
            <w:tcW w:w="2000" w:type="dxa"/>
            <w:vAlign w:val="center"/>
          </w:tcPr>
          <w:p w14:paraId="2B2C7244" w14:textId="77777777" w:rsidR="00CB62BF" w:rsidRPr="00156D40" w:rsidRDefault="00CB62BF"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Họ và tên: </w:t>
            </w:r>
          </w:p>
        </w:tc>
        <w:tc>
          <w:tcPr>
            <w:tcW w:w="4787" w:type="dxa"/>
            <w:vAlign w:val="center"/>
          </w:tcPr>
          <w:p w14:paraId="632877D6" w14:textId="77777777" w:rsidR="00CB62BF" w:rsidRPr="00156D40" w:rsidRDefault="00CB62BF" w:rsidP="00D223C8">
            <w:pPr>
              <w:spacing w:line="360" w:lineRule="auto"/>
              <w:jc w:val="center"/>
              <w:rPr>
                <w:rFonts w:ascii="Times New Roman" w:hAnsi="Times New Roman" w:cs="Times New Roman"/>
                <w:sz w:val="28"/>
                <w:szCs w:val="28"/>
              </w:rPr>
            </w:pPr>
          </w:p>
        </w:tc>
        <w:tc>
          <w:tcPr>
            <w:tcW w:w="2736" w:type="dxa"/>
            <w:vAlign w:val="center"/>
          </w:tcPr>
          <w:p w14:paraId="228A447B" w14:textId="77777777" w:rsidR="00CB62BF" w:rsidRPr="00156D40" w:rsidRDefault="00CB62BF" w:rsidP="00CB62BF">
            <w:pPr>
              <w:spacing w:line="360" w:lineRule="auto"/>
              <w:ind w:right="155"/>
              <w:rPr>
                <w:rFonts w:ascii="Times New Roman" w:hAnsi="Times New Roman" w:cs="Times New Roman"/>
                <w:sz w:val="28"/>
                <w:szCs w:val="28"/>
              </w:rPr>
            </w:pPr>
            <w:r w:rsidRPr="00156D40">
              <w:rPr>
                <w:rFonts w:ascii="Times New Roman" w:hAnsi="Times New Roman" w:cs="Times New Roman"/>
                <w:sz w:val="28"/>
                <w:szCs w:val="28"/>
              </w:rPr>
              <w:t>Tuổi:</w:t>
            </w:r>
          </w:p>
        </w:tc>
      </w:tr>
      <w:tr w:rsidR="00CB62BF" w:rsidRPr="00156D40" w14:paraId="761BD6F2" w14:textId="77777777" w:rsidTr="00302F2C">
        <w:trPr>
          <w:trHeight w:hRule="exact" w:val="707"/>
          <w:jc w:val="center"/>
        </w:trPr>
        <w:tc>
          <w:tcPr>
            <w:tcW w:w="2000" w:type="dxa"/>
            <w:vAlign w:val="center"/>
          </w:tcPr>
          <w:p w14:paraId="5DC4656A" w14:textId="77777777" w:rsidR="00CB62BF" w:rsidRPr="00156D40" w:rsidRDefault="00CB62BF"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Địa chỉ: </w:t>
            </w:r>
          </w:p>
        </w:tc>
        <w:tc>
          <w:tcPr>
            <w:tcW w:w="4787" w:type="dxa"/>
            <w:vAlign w:val="center"/>
          </w:tcPr>
          <w:p w14:paraId="52736D92" w14:textId="77777777" w:rsidR="00CB62BF" w:rsidRPr="00156D40" w:rsidRDefault="00CB62BF" w:rsidP="00D223C8">
            <w:pPr>
              <w:spacing w:line="360" w:lineRule="auto"/>
              <w:jc w:val="center"/>
              <w:rPr>
                <w:rFonts w:ascii="Times New Roman" w:hAnsi="Times New Roman" w:cs="Times New Roman"/>
                <w:sz w:val="28"/>
                <w:szCs w:val="28"/>
              </w:rPr>
            </w:pPr>
          </w:p>
        </w:tc>
        <w:tc>
          <w:tcPr>
            <w:tcW w:w="2736" w:type="dxa"/>
            <w:vAlign w:val="center"/>
          </w:tcPr>
          <w:p w14:paraId="313F609E" w14:textId="77777777"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Giới:</w:t>
            </w:r>
          </w:p>
        </w:tc>
      </w:tr>
      <w:tr w:rsidR="00CB62BF" w:rsidRPr="00156D40" w14:paraId="790E734D" w14:textId="77777777" w:rsidTr="00302F2C">
        <w:trPr>
          <w:trHeight w:hRule="exact" w:val="707"/>
          <w:jc w:val="center"/>
        </w:trPr>
        <w:tc>
          <w:tcPr>
            <w:tcW w:w="2000" w:type="dxa"/>
            <w:vAlign w:val="center"/>
          </w:tcPr>
          <w:p w14:paraId="2992B2D1" w14:textId="5CEAAED5" w:rsidR="00CB62BF" w:rsidRPr="00156D40" w:rsidRDefault="00CB62BF"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Ngày vào viện: </w:t>
            </w:r>
          </w:p>
        </w:tc>
        <w:tc>
          <w:tcPr>
            <w:tcW w:w="4787" w:type="dxa"/>
            <w:vAlign w:val="center"/>
          </w:tcPr>
          <w:p w14:paraId="7BE2C221" w14:textId="77777777" w:rsidR="00CB62BF" w:rsidRPr="00156D40" w:rsidRDefault="00CB62BF" w:rsidP="00CB62BF">
            <w:pPr>
              <w:spacing w:line="360" w:lineRule="auto"/>
              <w:jc w:val="center"/>
              <w:rPr>
                <w:rFonts w:ascii="Times New Roman" w:hAnsi="Times New Roman" w:cs="Times New Roman"/>
                <w:sz w:val="28"/>
                <w:szCs w:val="28"/>
              </w:rPr>
            </w:pPr>
          </w:p>
        </w:tc>
        <w:tc>
          <w:tcPr>
            <w:tcW w:w="2736" w:type="dxa"/>
            <w:vAlign w:val="center"/>
          </w:tcPr>
          <w:p w14:paraId="453E73C2" w14:textId="43975268"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hồ sơ:</w:t>
            </w:r>
          </w:p>
        </w:tc>
      </w:tr>
      <w:tr w:rsidR="00CB62BF" w:rsidRPr="00156D40" w14:paraId="6B510B66" w14:textId="77777777" w:rsidTr="00302F2C">
        <w:trPr>
          <w:trHeight w:hRule="exact" w:val="730"/>
          <w:jc w:val="center"/>
        </w:trPr>
        <w:tc>
          <w:tcPr>
            <w:tcW w:w="2000" w:type="dxa"/>
            <w:vAlign w:val="center"/>
          </w:tcPr>
          <w:p w14:paraId="5D6DB5DC" w14:textId="7B3E5A0F" w:rsidR="00CB62BF" w:rsidRPr="00156D40" w:rsidRDefault="00CB62BF"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Bệnh viện:</w:t>
            </w:r>
          </w:p>
        </w:tc>
        <w:tc>
          <w:tcPr>
            <w:tcW w:w="4787" w:type="dxa"/>
            <w:vAlign w:val="center"/>
          </w:tcPr>
          <w:p w14:paraId="54E6A830" w14:textId="77777777" w:rsidR="00CB62BF" w:rsidRPr="00156D40" w:rsidRDefault="00CB62BF" w:rsidP="00CB62BF">
            <w:pPr>
              <w:spacing w:line="360" w:lineRule="auto"/>
              <w:jc w:val="center"/>
              <w:rPr>
                <w:rFonts w:ascii="Times New Roman" w:hAnsi="Times New Roman" w:cs="Times New Roman"/>
                <w:sz w:val="28"/>
                <w:szCs w:val="28"/>
              </w:rPr>
            </w:pPr>
          </w:p>
        </w:tc>
        <w:tc>
          <w:tcPr>
            <w:tcW w:w="2736" w:type="dxa"/>
            <w:vAlign w:val="center"/>
          </w:tcPr>
          <w:p w14:paraId="2FCF2F87" w14:textId="1F412AF0" w:rsidR="00CB62BF" w:rsidRPr="00156D40" w:rsidRDefault="00CB62BF" w:rsidP="00CB62BF">
            <w:pPr>
              <w:spacing w:line="360" w:lineRule="auto"/>
              <w:ind w:right="179"/>
              <w:rPr>
                <w:rFonts w:ascii="Times New Roman" w:hAnsi="Times New Roman" w:cs="Times New Roman"/>
                <w:sz w:val="28"/>
                <w:szCs w:val="28"/>
              </w:rPr>
            </w:pPr>
            <w:r w:rsidRPr="00156D40">
              <w:rPr>
                <w:rFonts w:ascii="Times New Roman" w:hAnsi="Times New Roman" w:cs="Times New Roman"/>
                <w:sz w:val="28"/>
                <w:szCs w:val="28"/>
              </w:rPr>
              <w:t>Mã nghiên cứu:</w:t>
            </w:r>
          </w:p>
        </w:tc>
      </w:tr>
    </w:tbl>
    <w:p w14:paraId="1FBABA80" w14:textId="77777777" w:rsidR="00CB62BF" w:rsidRPr="00302F2C" w:rsidRDefault="00CB62BF" w:rsidP="003A050E">
      <w:pPr>
        <w:spacing w:after="0" w:line="360" w:lineRule="auto"/>
        <w:ind w:left="-5" w:right="2"/>
        <w:rPr>
          <w:rFonts w:ascii="Times New Roman" w:hAnsi="Times New Roman" w:cs="Times New Roman"/>
          <w:b/>
          <w:sz w:val="14"/>
          <w:szCs w:val="14"/>
        </w:rPr>
      </w:pPr>
    </w:p>
    <w:p w14:paraId="307ACAD8" w14:textId="4DD5D78A" w:rsidR="003A050E" w:rsidRPr="00156D40" w:rsidRDefault="003A050E" w:rsidP="003A050E">
      <w:pPr>
        <w:spacing w:after="0" w:line="360" w:lineRule="auto"/>
        <w:ind w:left="-5" w:right="2"/>
        <w:rPr>
          <w:rFonts w:ascii="Times New Roman" w:hAnsi="Times New Roman" w:cs="Times New Roman"/>
          <w:b/>
          <w:sz w:val="28"/>
          <w:szCs w:val="28"/>
        </w:rPr>
      </w:pPr>
      <w:r w:rsidRPr="00156D40">
        <w:rPr>
          <w:rFonts w:ascii="Times New Roman" w:hAnsi="Times New Roman" w:cs="Times New Roman"/>
          <w:b/>
          <w:sz w:val="28"/>
          <w:szCs w:val="28"/>
        </w:rPr>
        <w:t xml:space="preserve">II. Tiền sử: </w:t>
      </w:r>
    </w:p>
    <w:p w14:paraId="71C48361" w14:textId="77777777"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 xml:space="preserve">III. Triệu chứng lâm sàng </w:t>
      </w:r>
    </w:p>
    <w:tbl>
      <w:tblPr>
        <w:tblStyle w:val="TableGrid"/>
        <w:tblW w:w="9360" w:type="dxa"/>
        <w:jc w:val="center"/>
        <w:tblLook w:val="04A0" w:firstRow="1" w:lastRow="0" w:firstColumn="1" w:lastColumn="0" w:noHBand="0" w:noVBand="1"/>
      </w:tblPr>
      <w:tblGrid>
        <w:gridCol w:w="2443"/>
        <w:gridCol w:w="2237"/>
        <w:gridCol w:w="2520"/>
        <w:gridCol w:w="2160"/>
      </w:tblGrid>
      <w:tr w:rsidR="003A050E" w:rsidRPr="00156D40" w14:paraId="333E2604" w14:textId="77777777" w:rsidTr="00302F2C">
        <w:trPr>
          <w:trHeight w:hRule="exact" w:val="576"/>
          <w:jc w:val="center"/>
        </w:trPr>
        <w:tc>
          <w:tcPr>
            <w:tcW w:w="2443" w:type="dxa"/>
            <w:vAlign w:val="center"/>
          </w:tcPr>
          <w:p w14:paraId="1AF10D73"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2237" w:type="dxa"/>
            <w:vAlign w:val="center"/>
          </w:tcPr>
          <w:p w14:paraId="2C9DB18C"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Biểu hiện</w:t>
            </w:r>
          </w:p>
        </w:tc>
        <w:tc>
          <w:tcPr>
            <w:tcW w:w="2520" w:type="dxa"/>
            <w:vAlign w:val="center"/>
          </w:tcPr>
          <w:p w14:paraId="38B10740"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Triệu chứng</w:t>
            </w:r>
          </w:p>
        </w:tc>
        <w:tc>
          <w:tcPr>
            <w:tcW w:w="2160" w:type="dxa"/>
            <w:vAlign w:val="center"/>
          </w:tcPr>
          <w:p w14:paraId="7A6FEF59" w14:textId="77777777" w:rsidR="003A050E" w:rsidRPr="00156D40" w:rsidRDefault="003A050E" w:rsidP="00D223C8">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Biểu hiện</w:t>
            </w:r>
          </w:p>
        </w:tc>
      </w:tr>
      <w:tr w:rsidR="003A050E" w:rsidRPr="00156D40" w14:paraId="0A4D902B" w14:textId="77777777" w:rsidTr="00302F2C">
        <w:trPr>
          <w:trHeight w:hRule="exact" w:val="576"/>
          <w:jc w:val="center"/>
        </w:trPr>
        <w:tc>
          <w:tcPr>
            <w:tcW w:w="2443" w:type="dxa"/>
            <w:vAlign w:val="center"/>
          </w:tcPr>
          <w:p w14:paraId="72452484"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Mệt mỏi</w:t>
            </w:r>
          </w:p>
        </w:tc>
        <w:tc>
          <w:tcPr>
            <w:tcW w:w="2237" w:type="dxa"/>
            <w:vAlign w:val="center"/>
          </w:tcPr>
          <w:p w14:paraId="6196DD94"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73BF59E5"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Buồn nôn</w:t>
            </w:r>
          </w:p>
        </w:tc>
        <w:tc>
          <w:tcPr>
            <w:tcW w:w="2160" w:type="dxa"/>
            <w:vAlign w:val="center"/>
          </w:tcPr>
          <w:p w14:paraId="0EE88BF3"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6F65E765" w14:textId="77777777" w:rsidTr="00302F2C">
        <w:trPr>
          <w:trHeight w:hRule="exact" w:val="576"/>
          <w:jc w:val="center"/>
        </w:trPr>
        <w:tc>
          <w:tcPr>
            <w:tcW w:w="2443" w:type="dxa"/>
            <w:vAlign w:val="center"/>
          </w:tcPr>
          <w:p w14:paraId="5CA07F83"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Mất ngủ</w:t>
            </w:r>
          </w:p>
        </w:tc>
        <w:tc>
          <w:tcPr>
            <w:tcW w:w="2237" w:type="dxa"/>
            <w:vAlign w:val="center"/>
          </w:tcPr>
          <w:p w14:paraId="14489FC8"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4126714E"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Gan to</w:t>
            </w:r>
          </w:p>
        </w:tc>
        <w:tc>
          <w:tcPr>
            <w:tcW w:w="2160" w:type="dxa"/>
            <w:vAlign w:val="center"/>
          </w:tcPr>
          <w:p w14:paraId="7AD59945"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22B75EE8" w14:textId="77777777" w:rsidTr="00302F2C">
        <w:trPr>
          <w:trHeight w:hRule="exact" w:val="576"/>
          <w:jc w:val="center"/>
        </w:trPr>
        <w:tc>
          <w:tcPr>
            <w:tcW w:w="2443" w:type="dxa"/>
            <w:vAlign w:val="center"/>
          </w:tcPr>
          <w:p w14:paraId="336B0D4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Giảm cân</w:t>
            </w:r>
          </w:p>
        </w:tc>
        <w:tc>
          <w:tcPr>
            <w:tcW w:w="2237" w:type="dxa"/>
            <w:vAlign w:val="center"/>
          </w:tcPr>
          <w:p w14:paraId="2CE9DCF9"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22CF176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Lách to</w:t>
            </w:r>
          </w:p>
        </w:tc>
        <w:tc>
          <w:tcPr>
            <w:tcW w:w="2160" w:type="dxa"/>
            <w:vAlign w:val="center"/>
          </w:tcPr>
          <w:p w14:paraId="7DC25156"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31466B45" w14:textId="77777777" w:rsidTr="00302F2C">
        <w:trPr>
          <w:trHeight w:hRule="exact" w:val="576"/>
          <w:jc w:val="center"/>
        </w:trPr>
        <w:tc>
          <w:tcPr>
            <w:tcW w:w="2443" w:type="dxa"/>
            <w:vAlign w:val="center"/>
          </w:tcPr>
          <w:p w14:paraId="6FC0BE20"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Phù</w:t>
            </w:r>
          </w:p>
        </w:tc>
        <w:tc>
          <w:tcPr>
            <w:tcW w:w="2237" w:type="dxa"/>
            <w:vAlign w:val="center"/>
          </w:tcPr>
          <w:p w14:paraId="504AB547"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5D19551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Tuần hoàn bàng hệ</w:t>
            </w:r>
          </w:p>
        </w:tc>
        <w:tc>
          <w:tcPr>
            <w:tcW w:w="2160" w:type="dxa"/>
            <w:vAlign w:val="center"/>
          </w:tcPr>
          <w:p w14:paraId="2FE2F7BA"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6EFB5D84" w14:textId="77777777" w:rsidTr="00302F2C">
        <w:trPr>
          <w:trHeight w:hRule="exact" w:val="576"/>
          <w:jc w:val="center"/>
        </w:trPr>
        <w:tc>
          <w:tcPr>
            <w:tcW w:w="2443" w:type="dxa"/>
            <w:vAlign w:val="center"/>
          </w:tcPr>
          <w:p w14:paraId="758E0197"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Sao mạch</w:t>
            </w:r>
          </w:p>
        </w:tc>
        <w:tc>
          <w:tcPr>
            <w:tcW w:w="2237" w:type="dxa"/>
            <w:vAlign w:val="center"/>
          </w:tcPr>
          <w:p w14:paraId="63E001A7"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23AC50FE"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Vàng da</w:t>
            </w:r>
          </w:p>
        </w:tc>
        <w:tc>
          <w:tcPr>
            <w:tcW w:w="2160" w:type="dxa"/>
            <w:vAlign w:val="center"/>
          </w:tcPr>
          <w:p w14:paraId="24ABD447"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3CF7F714" w14:textId="77777777" w:rsidTr="00302F2C">
        <w:trPr>
          <w:trHeight w:hRule="exact" w:val="576"/>
          <w:jc w:val="center"/>
        </w:trPr>
        <w:tc>
          <w:tcPr>
            <w:tcW w:w="2443" w:type="dxa"/>
            <w:vAlign w:val="center"/>
          </w:tcPr>
          <w:p w14:paraId="3C3F73DC"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Bàn tay son</w:t>
            </w:r>
          </w:p>
        </w:tc>
        <w:tc>
          <w:tcPr>
            <w:tcW w:w="2237" w:type="dxa"/>
            <w:vAlign w:val="center"/>
          </w:tcPr>
          <w:p w14:paraId="694C8FC4"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39345208"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Cổ trướng</w:t>
            </w:r>
          </w:p>
        </w:tc>
        <w:tc>
          <w:tcPr>
            <w:tcW w:w="2160" w:type="dxa"/>
            <w:vAlign w:val="center"/>
          </w:tcPr>
          <w:p w14:paraId="273BD21A"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155AB2CA" w14:textId="77777777" w:rsidTr="00302F2C">
        <w:trPr>
          <w:trHeight w:hRule="exact" w:val="946"/>
          <w:jc w:val="center"/>
        </w:trPr>
        <w:tc>
          <w:tcPr>
            <w:tcW w:w="2443" w:type="dxa"/>
            <w:vAlign w:val="center"/>
          </w:tcPr>
          <w:p w14:paraId="0FCE869F"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Hội chứng suy chức năng gan</w:t>
            </w:r>
          </w:p>
        </w:tc>
        <w:tc>
          <w:tcPr>
            <w:tcW w:w="2237" w:type="dxa"/>
            <w:vAlign w:val="center"/>
          </w:tcPr>
          <w:p w14:paraId="010F38C3" w14:textId="77777777" w:rsidR="003A050E" w:rsidRPr="00156D40" w:rsidRDefault="003A050E" w:rsidP="00D223C8">
            <w:pPr>
              <w:spacing w:line="360" w:lineRule="auto"/>
              <w:rPr>
                <w:rFonts w:ascii="Times New Roman" w:hAnsi="Times New Roman" w:cs="Times New Roman"/>
                <w:sz w:val="28"/>
                <w:szCs w:val="28"/>
              </w:rPr>
            </w:pPr>
          </w:p>
        </w:tc>
        <w:tc>
          <w:tcPr>
            <w:tcW w:w="2520" w:type="dxa"/>
            <w:vAlign w:val="center"/>
          </w:tcPr>
          <w:p w14:paraId="400150C1" w14:textId="77777777" w:rsidR="003A050E" w:rsidRPr="00156D40" w:rsidRDefault="003A050E" w:rsidP="00CB62BF">
            <w:pPr>
              <w:spacing w:line="360" w:lineRule="auto"/>
              <w:rPr>
                <w:rFonts w:ascii="Times New Roman" w:hAnsi="Times New Roman" w:cs="Times New Roman"/>
                <w:sz w:val="28"/>
                <w:szCs w:val="28"/>
              </w:rPr>
            </w:pPr>
            <w:r w:rsidRPr="00156D40">
              <w:rPr>
                <w:rFonts w:ascii="Times New Roman" w:hAnsi="Times New Roman" w:cs="Times New Roman"/>
                <w:sz w:val="28"/>
                <w:szCs w:val="28"/>
              </w:rPr>
              <w:t>Hội chứng tăng áp lực tĩnh mạch cửa</w:t>
            </w:r>
          </w:p>
        </w:tc>
        <w:tc>
          <w:tcPr>
            <w:tcW w:w="2160" w:type="dxa"/>
            <w:vAlign w:val="center"/>
          </w:tcPr>
          <w:p w14:paraId="0D83D3A2" w14:textId="77777777" w:rsidR="003A050E" w:rsidRPr="00156D40" w:rsidRDefault="003A050E" w:rsidP="00D223C8">
            <w:pPr>
              <w:spacing w:line="360" w:lineRule="auto"/>
              <w:rPr>
                <w:rFonts w:ascii="Times New Roman" w:hAnsi="Times New Roman" w:cs="Times New Roman"/>
                <w:sz w:val="28"/>
                <w:szCs w:val="28"/>
              </w:rPr>
            </w:pPr>
          </w:p>
        </w:tc>
      </w:tr>
    </w:tbl>
    <w:p w14:paraId="69799A8B" w14:textId="77777777" w:rsidR="001A4289" w:rsidRDefault="001A4289" w:rsidP="003A050E">
      <w:pPr>
        <w:spacing w:after="0" w:line="360" w:lineRule="auto"/>
        <w:rPr>
          <w:rFonts w:ascii="Times New Roman" w:hAnsi="Times New Roman" w:cs="Times New Roman"/>
          <w:b/>
          <w:sz w:val="28"/>
          <w:szCs w:val="28"/>
        </w:rPr>
      </w:pPr>
    </w:p>
    <w:p w14:paraId="431ED541" w14:textId="792ABB9B"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lastRenderedPageBreak/>
        <w:t>IV. Triệu chứng cận lâm sàng</w:t>
      </w:r>
    </w:p>
    <w:p w14:paraId="10E7E4F9" w14:textId="77777777" w:rsidR="003A050E" w:rsidRPr="00156D40" w:rsidRDefault="003A050E" w:rsidP="003A050E">
      <w:pPr>
        <w:spacing w:after="0" w:line="360" w:lineRule="auto"/>
        <w:rPr>
          <w:rFonts w:ascii="Times New Roman" w:hAnsi="Times New Roman" w:cs="Times New Roman"/>
          <w:sz w:val="28"/>
          <w:szCs w:val="28"/>
        </w:rPr>
      </w:pPr>
      <w:r w:rsidRPr="00156D40">
        <w:rPr>
          <w:rFonts w:ascii="Times New Roman" w:hAnsi="Times New Roman" w:cs="Times New Roman"/>
          <w:b/>
          <w:sz w:val="28"/>
          <w:szCs w:val="28"/>
        </w:rPr>
        <w:t>4.1. Kết quả xét nghiệm</w:t>
      </w:r>
    </w:p>
    <w:tbl>
      <w:tblPr>
        <w:tblStyle w:val="TableGrid0"/>
        <w:tblW w:w="8923" w:type="dxa"/>
        <w:jc w:val="center"/>
        <w:tblInd w:w="0" w:type="dxa"/>
        <w:tblCellMar>
          <w:top w:w="7" w:type="dxa"/>
          <w:left w:w="108" w:type="dxa"/>
          <w:right w:w="115" w:type="dxa"/>
        </w:tblCellMar>
        <w:tblLook w:val="04A0" w:firstRow="1" w:lastRow="0" w:firstColumn="1" w:lastColumn="0" w:noHBand="0" w:noVBand="1"/>
      </w:tblPr>
      <w:tblGrid>
        <w:gridCol w:w="3073"/>
        <w:gridCol w:w="1530"/>
        <w:gridCol w:w="2520"/>
        <w:gridCol w:w="1800"/>
      </w:tblGrid>
      <w:tr w:rsidR="003A050E" w:rsidRPr="00156D40" w14:paraId="51412FA1"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016CB862" w14:textId="7EB1C544" w:rsidR="003A050E" w:rsidRPr="00156D40" w:rsidRDefault="00CB62BF" w:rsidP="00D223C8">
            <w:pPr>
              <w:spacing w:line="360" w:lineRule="auto"/>
              <w:ind w:left="5"/>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530" w:type="dxa"/>
            <w:tcBorders>
              <w:top w:val="single" w:sz="4" w:space="0" w:color="000000"/>
              <w:left w:val="single" w:sz="4" w:space="0" w:color="000000"/>
              <w:bottom w:val="single" w:sz="4" w:space="0" w:color="000000"/>
              <w:right w:val="single" w:sz="4" w:space="0" w:color="000000"/>
            </w:tcBorders>
            <w:vAlign w:val="center"/>
          </w:tcPr>
          <w:p w14:paraId="42EA4126" w14:textId="50A7D408" w:rsidR="003A050E" w:rsidRPr="00156D40" w:rsidRDefault="000B0711"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c>
          <w:tcPr>
            <w:tcW w:w="2520" w:type="dxa"/>
            <w:tcBorders>
              <w:top w:val="single" w:sz="4" w:space="0" w:color="000000"/>
              <w:left w:val="single" w:sz="4" w:space="0" w:color="000000"/>
              <w:bottom w:val="single" w:sz="4" w:space="0" w:color="000000"/>
              <w:right w:val="single" w:sz="4" w:space="0" w:color="000000"/>
            </w:tcBorders>
            <w:vAlign w:val="center"/>
          </w:tcPr>
          <w:p w14:paraId="2FD21577" w14:textId="42169D1D" w:rsidR="003A050E" w:rsidRPr="00156D40" w:rsidRDefault="00CB62BF"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Chỉ số</w:t>
            </w:r>
          </w:p>
        </w:tc>
        <w:tc>
          <w:tcPr>
            <w:tcW w:w="1800" w:type="dxa"/>
            <w:tcBorders>
              <w:top w:val="single" w:sz="4" w:space="0" w:color="000000"/>
              <w:left w:val="single" w:sz="4" w:space="0" w:color="000000"/>
              <w:bottom w:val="single" w:sz="4" w:space="0" w:color="000000"/>
              <w:right w:val="single" w:sz="4" w:space="0" w:color="000000"/>
            </w:tcBorders>
            <w:vAlign w:val="center"/>
          </w:tcPr>
          <w:p w14:paraId="298E4030" w14:textId="1BBA7AFC" w:rsidR="003A050E" w:rsidRPr="00156D40" w:rsidRDefault="000B0711" w:rsidP="00D223C8">
            <w:pPr>
              <w:spacing w:line="360" w:lineRule="auto"/>
              <w:ind w:left="8"/>
              <w:jc w:val="center"/>
              <w:rPr>
                <w:rFonts w:ascii="Times New Roman" w:hAnsi="Times New Roman" w:cs="Times New Roman"/>
                <w:sz w:val="28"/>
                <w:szCs w:val="28"/>
              </w:rPr>
            </w:pPr>
            <w:r w:rsidRPr="00156D40">
              <w:rPr>
                <w:rFonts w:ascii="Times New Roman" w:hAnsi="Times New Roman" w:cs="Times New Roman"/>
                <w:b/>
                <w:sz w:val="28"/>
                <w:szCs w:val="28"/>
              </w:rPr>
              <w:t>Kết quả</w:t>
            </w:r>
          </w:p>
        </w:tc>
      </w:tr>
      <w:tr w:rsidR="003A050E" w:rsidRPr="00156D40" w14:paraId="5FF53921"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CCD0430" w14:textId="2C34D0A0"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Glucose (mmol/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702670F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0DC8912B" w14:textId="51FD0BA0"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Albumin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6275E594"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181BE4B8"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5D9D8313" w14:textId="29880F11"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AST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7EBA52CE"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4D07A00C"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Prothrombin (%)</w:t>
            </w:r>
          </w:p>
        </w:tc>
        <w:tc>
          <w:tcPr>
            <w:tcW w:w="1800" w:type="dxa"/>
            <w:tcBorders>
              <w:top w:val="single" w:sz="4" w:space="0" w:color="000000"/>
              <w:left w:val="single" w:sz="4" w:space="0" w:color="000000"/>
              <w:bottom w:val="single" w:sz="4" w:space="0" w:color="000000"/>
              <w:right w:val="single" w:sz="4" w:space="0" w:color="000000"/>
            </w:tcBorders>
            <w:vAlign w:val="center"/>
          </w:tcPr>
          <w:p w14:paraId="3893C5E6"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5300EB7"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01222A5C" w14:textId="7452126E"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ALT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16BFB1CA"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531445DC"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INR</w:t>
            </w:r>
          </w:p>
        </w:tc>
        <w:tc>
          <w:tcPr>
            <w:tcW w:w="1800" w:type="dxa"/>
            <w:tcBorders>
              <w:top w:val="single" w:sz="4" w:space="0" w:color="000000"/>
              <w:left w:val="single" w:sz="4" w:space="0" w:color="000000"/>
              <w:bottom w:val="single" w:sz="4" w:space="0" w:color="000000"/>
              <w:right w:val="single" w:sz="4" w:space="0" w:color="000000"/>
            </w:tcBorders>
            <w:vAlign w:val="center"/>
          </w:tcPr>
          <w:p w14:paraId="4BC8E618"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423332E9"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FB1872E" w14:textId="2DA0B9CE"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GGT (U/</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689BBD8F"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39C40C96" w14:textId="56AB141B"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Hồng cầu (T/</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3123B713"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1508DE73"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4134FAC6" w14:textId="6DAE7626"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TP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28854783"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1C152E4E" w14:textId="37A59F41"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Bạch cầu(G/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739E2546"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2A543C90"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104AAA89" w14:textId="4D8A1CC2"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Bilirubin TT (µmol/</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1B7D0B8F"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273132DC" w14:textId="64666E9B"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Tiểu cầu (G/</w:t>
            </w:r>
            <w:r w:rsidR="00971316">
              <w:rPr>
                <w:rFonts w:ascii="Times New Roman" w:hAnsi="Times New Roman" w:cs="Times New Roman"/>
                <w:sz w:val="28"/>
                <w:szCs w:val="28"/>
              </w:rPr>
              <w:t>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2578E775"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4D00E52" w14:textId="77777777" w:rsidTr="00302F2C">
        <w:trPr>
          <w:trHeight w:hRule="exact" w:val="576"/>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7CA4179B" w14:textId="59775214"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Protein (g/</w:t>
            </w:r>
            <w:r w:rsidR="00971316">
              <w:rPr>
                <w:rFonts w:ascii="Times New Roman" w:hAnsi="Times New Roman" w:cs="Times New Roman"/>
                <w:sz w:val="28"/>
                <w:szCs w:val="28"/>
              </w:rPr>
              <w:t>L</w:t>
            </w:r>
            <w:r w:rsidRPr="00156D40">
              <w:rPr>
                <w:rFonts w:ascii="Times New Roman" w:hAnsi="Times New Roman" w:cs="Times New Roman"/>
                <w:sz w:val="28"/>
                <w:szCs w:val="28"/>
              </w:rPr>
              <w:t xml:space="preserve">) </w:t>
            </w:r>
          </w:p>
        </w:tc>
        <w:tc>
          <w:tcPr>
            <w:tcW w:w="1530" w:type="dxa"/>
            <w:tcBorders>
              <w:top w:val="single" w:sz="4" w:space="0" w:color="000000"/>
              <w:left w:val="single" w:sz="4" w:space="0" w:color="000000"/>
              <w:bottom w:val="single" w:sz="4" w:space="0" w:color="000000"/>
              <w:right w:val="single" w:sz="4" w:space="0" w:color="000000"/>
            </w:tcBorders>
            <w:vAlign w:val="center"/>
          </w:tcPr>
          <w:p w14:paraId="3E2A977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030150FA" w14:textId="2876E9E5"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AFP (ng/</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800" w:type="dxa"/>
            <w:tcBorders>
              <w:top w:val="single" w:sz="4" w:space="0" w:color="000000"/>
              <w:left w:val="single" w:sz="4" w:space="0" w:color="000000"/>
              <w:bottom w:val="single" w:sz="4" w:space="0" w:color="000000"/>
              <w:right w:val="single" w:sz="4" w:space="0" w:color="000000"/>
            </w:tcBorders>
            <w:vAlign w:val="center"/>
          </w:tcPr>
          <w:p w14:paraId="648C48C1" w14:textId="77777777" w:rsidR="003A050E" w:rsidRPr="00156D40" w:rsidRDefault="003A050E" w:rsidP="00D223C8">
            <w:pPr>
              <w:spacing w:line="360" w:lineRule="auto"/>
              <w:jc w:val="center"/>
              <w:rPr>
                <w:rFonts w:ascii="Times New Roman" w:hAnsi="Times New Roman" w:cs="Times New Roman"/>
                <w:sz w:val="28"/>
                <w:szCs w:val="28"/>
              </w:rPr>
            </w:pPr>
          </w:p>
        </w:tc>
      </w:tr>
      <w:tr w:rsidR="003A050E" w:rsidRPr="00156D40" w14:paraId="757B37CC" w14:textId="77777777" w:rsidTr="00302F2C">
        <w:trPr>
          <w:trHeight w:hRule="exact" w:val="881"/>
          <w:jc w:val="center"/>
        </w:trPr>
        <w:tc>
          <w:tcPr>
            <w:tcW w:w="3073" w:type="dxa"/>
            <w:tcBorders>
              <w:top w:val="single" w:sz="4" w:space="0" w:color="000000"/>
              <w:left w:val="single" w:sz="4" w:space="0" w:color="000000"/>
              <w:bottom w:val="single" w:sz="4" w:space="0" w:color="000000"/>
              <w:right w:val="single" w:sz="4" w:space="0" w:color="000000"/>
            </w:tcBorders>
            <w:vAlign w:val="center"/>
          </w:tcPr>
          <w:p w14:paraId="6CC25A72" w14:textId="622E11FD" w:rsidR="003A050E" w:rsidRPr="00156D40" w:rsidRDefault="003A050E"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HBV – DNA (copies/</w:t>
            </w:r>
            <w:r w:rsidR="007E0968" w:rsidRPr="00156D40">
              <w:rPr>
                <w:rFonts w:ascii="Times New Roman" w:hAnsi="Times New Roman" w:cs="Times New Roman"/>
                <w:sz w:val="28"/>
                <w:szCs w:val="28"/>
              </w:rPr>
              <w:t>mL</w:t>
            </w:r>
            <w:r w:rsidRPr="00156D40">
              <w:rPr>
                <w:rFonts w:ascii="Times New Roman" w:hAnsi="Times New Roman" w:cs="Times New Roman"/>
                <w:sz w:val="28"/>
                <w:szCs w:val="28"/>
              </w:rPr>
              <w:t>)</w:t>
            </w:r>
          </w:p>
        </w:tc>
        <w:tc>
          <w:tcPr>
            <w:tcW w:w="1530" w:type="dxa"/>
            <w:tcBorders>
              <w:top w:val="single" w:sz="4" w:space="0" w:color="000000"/>
              <w:left w:val="single" w:sz="4" w:space="0" w:color="000000"/>
              <w:bottom w:val="single" w:sz="4" w:space="0" w:color="000000"/>
              <w:right w:val="single" w:sz="4" w:space="0" w:color="000000"/>
            </w:tcBorders>
            <w:vAlign w:val="center"/>
          </w:tcPr>
          <w:p w14:paraId="7714AE96" w14:textId="77777777" w:rsidR="003A050E" w:rsidRPr="00156D40" w:rsidRDefault="003A050E" w:rsidP="00D223C8">
            <w:pPr>
              <w:spacing w:line="360" w:lineRule="auto"/>
              <w:jc w:val="center"/>
              <w:rPr>
                <w:rFonts w:ascii="Times New Roman" w:hAnsi="Times New Roman" w:cs="Times New Roman"/>
                <w:sz w:val="28"/>
                <w:szCs w:val="28"/>
              </w:rPr>
            </w:pPr>
          </w:p>
        </w:tc>
        <w:tc>
          <w:tcPr>
            <w:tcW w:w="2520" w:type="dxa"/>
            <w:tcBorders>
              <w:top w:val="single" w:sz="4" w:space="0" w:color="000000"/>
              <w:left w:val="single" w:sz="4" w:space="0" w:color="000000"/>
              <w:bottom w:val="single" w:sz="4" w:space="0" w:color="000000"/>
              <w:right w:val="single" w:sz="4" w:space="0" w:color="000000"/>
            </w:tcBorders>
            <w:vAlign w:val="center"/>
          </w:tcPr>
          <w:p w14:paraId="6F7AB556" w14:textId="77777777" w:rsidR="003A050E" w:rsidRPr="00156D40" w:rsidRDefault="003A050E" w:rsidP="00D223C8">
            <w:pPr>
              <w:spacing w:line="360" w:lineRule="auto"/>
              <w:jc w:val="center"/>
              <w:rPr>
                <w:rFonts w:ascii="Times New Roman" w:hAnsi="Times New Roman" w:cs="Times New Roman"/>
                <w:sz w:val="28"/>
                <w:szCs w:val="28"/>
              </w:rPr>
            </w:pPr>
            <w:r w:rsidRPr="00156D40">
              <w:rPr>
                <w:rFonts w:ascii="Times New Roman" w:hAnsi="Times New Roman" w:cs="Times New Roman"/>
                <w:sz w:val="28"/>
                <w:szCs w:val="28"/>
              </w:rPr>
              <w:t>HBsAg</w:t>
            </w:r>
          </w:p>
        </w:tc>
        <w:tc>
          <w:tcPr>
            <w:tcW w:w="1800" w:type="dxa"/>
            <w:tcBorders>
              <w:top w:val="single" w:sz="4" w:space="0" w:color="000000"/>
              <w:left w:val="single" w:sz="4" w:space="0" w:color="000000"/>
              <w:bottom w:val="single" w:sz="4" w:space="0" w:color="000000"/>
              <w:right w:val="single" w:sz="4" w:space="0" w:color="000000"/>
            </w:tcBorders>
            <w:vAlign w:val="center"/>
          </w:tcPr>
          <w:p w14:paraId="518BA664" w14:textId="77777777" w:rsidR="003A050E" w:rsidRPr="00156D40" w:rsidRDefault="003A050E" w:rsidP="00D223C8">
            <w:pPr>
              <w:spacing w:line="360" w:lineRule="auto"/>
              <w:jc w:val="center"/>
              <w:rPr>
                <w:rFonts w:ascii="Times New Roman" w:hAnsi="Times New Roman" w:cs="Times New Roman"/>
                <w:sz w:val="28"/>
                <w:szCs w:val="28"/>
              </w:rPr>
            </w:pPr>
          </w:p>
        </w:tc>
      </w:tr>
    </w:tbl>
    <w:p w14:paraId="1318756A" w14:textId="77777777" w:rsidR="003A050E" w:rsidRPr="00894EBC" w:rsidRDefault="003A050E" w:rsidP="003A050E">
      <w:pPr>
        <w:spacing w:after="0" w:line="360" w:lineRule="auto"/>
        <w:rPr>
          <w:rFonts w:ascii="Times New Roman" w:hAnsi="Times New Roman" w:cs="Times New Roman"/>
          <w:b/>
          <w:sz w:val="16"/>
          <w:szCs w:val="28"/>
        </w:rPr>
      </w:pPr>
    </w:p>
    <w:p w14:paraId="2C5D10FE" w14:textId="77777777" w:rsidR="003A050E" w:rsidRPr="00156D40" w:rsidRDefault="003A050E" w:rsidP="003A050E">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4.2.  Kết quả siêu âm ổ bụng: </w:t>
      </w:r>
    </w:p>
    <w:p w14:paraId="27CE7E4D" w14:textId="40BC9B25" w:rsidR="003A050E" w:rsidRPr="00156D40" w:rsidRDefault="003A050E" w:rsidP="003A050E">
      <w:pPr>
        <w:spacing w:after="0" w:line="360" w:lineRule="auto"/>
        <w:rPr>
          <w:rFonts w:ascii="Times New Roman" w:hAnsi="Times New Roman" w:cs="Times New Roman"/>
          <w:b/>
          <w:sz w:val="28"/>
          <w:szCs w:val="28"/>
        </w:rPr>
      </w:pPr>
      <w:r w:rsidRPr="00156D40">
        <w:rPr>
          <w:rFonts w:ascii="Times New Roman" w:hAnsi="Times New Roman" w:cs="Times New Roman"/>
          <w:b/>
          <w:sz w:val="28"/>
          <w:szCs w:val="28"/>
        </w:rPr>
        <w:t xml:space="preserve">V. Kết quả </w:t>
      </w:r>
      <w:r w:rsidR="005277DA" w:rsidRPr="00156D40">
        <w:rPr>
          <w:rFonts w:ascii="Times New Roman" w:hAnsi="Times New Roman" w:cs="Times New Roman"/>
          <w:b/>
          <w:sz w:val="28"/>
          <w:szCs w:val="28"/>
        </w:rPr>
        <w:t xml:space="preserve">đột biến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005277DA" w:rsidRPr="00156D40">
        <w:rPr>
          <w:rFonts w:ascii="Times New Roman" w:hAnsi="Times New Roman" w:cs="Times New Roman"/>
          <w:b/>
          <w:sz w:val="28"/>
          <w:szCs w:val="28"/>
        </w:rPr>
        <w:t xml:space="preserve"> C228T</w:t>
      </w:r>
      <w:r w:rsidRPr="00156D40">
        <w:rPr>
          <w:rFonts w:ascii="Times New Roman" w:hAnsi="Times New Roman" w:cs="Times New Roman"/>
          <w:b/>
          <w:sz w:val="28"/>
          <w:szCs w:val="28"/>
        </w:rPr>
        <w:t xml:space="preserve"> và </w:t>
      </w:r>
      <w:r w:rsidR="003F0211" w:rsidRPr="00156D40">
        <w:rPr>
          <w:rFonts w:ascii="Times New Roman" w:hAnsi="Times New Roman" w:cs="Times New Roman"/>
          <w:b/>
          <w:sz w:val="28"/>
          <w:szCs w:val="28"/>
        </w:rPr>
        <w:t xml:space="preserve">biểu hiện </w:t>
      </w:r>
      <w:r w:rsidR="00574DB7" w:rsidRPr="00156D40">
        <w:rPr>
          <w:rFonts w:ascii="Times New Roman" w:hAnsi="Times New Roman" w:cs="Times New Roman"/>
          <w:b/>
          <w:sz w:val="28"/>
          <w:szCs w:val="28"/>
        </w:rPr>
        <w:t>h</w:t>
      </w:r>
      <w:r w:rsidR="003973BA" w:rsidRPr="00156D40">
        <w:rPr>
          <w:rFonts w:ascii="Times New Roman" w:hAnsi="Times New Roman" w:cs="Times New Roman"/>
          <w:b/>
          <w:i/>
          <w:sz w:val="28"/>
          <w:szCs w:val="28"/>
        </w:rPr>
        <w:t>TERT</w:t>
      </w:r>
      <w:r w:rsidRPr="00156D40">
        <w:rPr>
          <w:rFonts w:ascii="Times New Roman" w:hAnsi="Times New Roman" w:cs="Times New Roman"/>
          <w:b/>
          <w:sz w:val="28"/>
          <w:szCs w:val="28"/>
        </w:rPr>
        <w:t xml:space="preserve"> </w:t>
      </w:r>
      <w:r w:rsidR="000B0711" w:rsidRPr="00156D40">
        <w:rPr>
          <w:rFonts w:ascii="Times New Roman" w:hAnsi="Times New Roman" w:cs="Times New Roman"/>
          <w:b/>
          <w:sz w:val="28"/>
          <w:szCs w:val="28"/>
        </w:rPr>
        <w:t>mRNA máu ngoại vi</w:t>
      </w:r>
    </w:p>
    <w:tbl>
      <w:tblPr>
        <w:tblStyle w:val="TableGrid"/>
        <w:tblW w:w="0" w:type="auto"/>
        <w:jc w:val="center"/>
        <w:tblLook w:val="04A0" w:firstRow="1" w:lastRow="0" w:firstColumn="1" w:lastColumn="0" w:noHBand="0" w:noVBand="1"/>
      </w:tblPr>
      <w:tblGrid>
        <w:gridCol w:w="5090"/>
        <w:gridCol w:w="3688"/>
      </w:tblGrid>
      <w:tr w:rsidR="00CB62BF" w:rsidRPr="00156D40" w14:paraId="228DDB64" w14:textId="77777777" w:rsidTr="00302F2C">
        <w:trPr>
          <w:jc w:val="center"/>
        </w:trPr>
        <w:tc>
          <w:tcPr>
            <w:tcW w:w="5093" w:type="dxa"/>
          </w:tcPr>
          <w:p w14:paraId="3318D3AF" w14:textId="15DE5BE9" w:rsidR="00CB62BF" w:rsidRPr="00156D40" w:rsidRDefault="000B0711" w:rsidP="000B0711">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Chỉ số</w:t>
            </w:r>
          </w:p>
        </w:tc>
        <w:tc>
          <w:tcPr>
            <w:tcW w:w="3690" w:type="dxa"/>
          </w:tcPr>
          <w:p w14:paraId="5A7DAE20" w14:textId="4F8AE44C" w:rsidR="00CB62BF" w:rsidRPr="00156D40" w:rsidRDefault="000B0711" w:rsidP="000B0711">
            <w:pPr>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Kết quả</w:t>
            </w:r>
          </w:p>
        </w:tc>
      </w:tr>
      <w:tr w:rsidR="003A050E" w:rsidRPr="00156D40" w14:paraId="3BFBD883" w14:textId="77777777" w:rsidTr="00302F2C">
        <w:trPr>
          <w:jc w:val="center"/>
        </w:trPr>
        <w:tc>
          <w:tcPr>
            <w:tcW w:w="5093" w:type="dxa"/>
          </w:tcPr>
          <w:p w14:paraId="47BE6F4A" w14:textId="2070886C" w:rsidR="003A050E" w:rsidRPr="00156D40" w:rsidRDefault="005277DA" w:rsidP="00D223C8">
            <w:pPr>
              <w:spacing w:line="360" w:lineRule="auto"/>
              <w:rPr>
                <w:rFonts w:ascii="Times New Roman" w:hAnsi="Times New Roman" w:cs="Times New Roman"/>
                <w:sz w:val="28"/>
                <w:szCs w:val="28"/>
              </w:rPr>
            </w:pPr>
            <w:r w:rsidRPr="00156D40">
              <w:rPr>
                <w:rFonts w:ascii="Times New Roman" w:hAnsi="Times New Roman" w:cs="Times New Roman"/>
                <w:sz w:val="28"/>
                <w:szCs w:val="28"/>
              </w:rPr>
              <w:t xml:space="preserve">Đột biến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Pr="00156D40">
              <w:rPr>
                <w:rFonts w:ascii="Times New Roman" w:hAnsi="Times New Roman" w:cs="Times New Roman"/>
                <w:sz w:val="28"/>
                <w:szCs w:val="28"/>
              </w:rPr>
              <w:t xml:space="preserve"> C228T</w:t>
            </w:r>
          </w:p>
        </w:tc>
        <w:tc>
          <w:tcPr>
            <w:tcW w:w="3690" w:type="dxa"/>
          </w:tcPr>
          <w:p w14:paraId="6FC0369B" w14:textId="77777777" w:rsidR="003A050E" w:rsidRPr="00156D40" w:rsidRDefault="003A050E" w:rsidP="00D223C8">
            <w:pPr>
              <w:spacing w:line="360" w:lineRule="auto"/>
              <w:rPr>
                <w:rFonts w:ascii="Times New Roman" w:hAnsi="Times New Roman" w:cs="Times New Roman"/>
                <w:sz w:val="28"/>
                <w:szCs w:val="28"/>
              </w:rPr>
            </w:pPr>
          </w:p>
        </w:tc>
      </w:tr>
      <w:tr w:rsidR="003A050E" w:rsidRPr="00156D40" w14:paraId="497E380D" w14:textId="77777777" w:rsidTr="00302F2C">
        <w:trPr>
          <w:jc w:val="center"/>
        </w:trPr>
        <w:tc>
          <w:tcPr>
            <w:tcW w:w="5093" w:type="dxa"/>
          </w:tcPr>
          <w:p w14:paraId="47ADEB56" w14:textId="08BCC80F" w:rsidR="003A050E" w:rsidRPr="00156D40" w:rsidRDefault="006E6839" w:rsidP="00D223C8">
            <w:pPr>
              <w:spacing w:line="360" w:lineRule="auto"/>
              <w:rPr>
                <w:rFonts w:ascii="Times New Roman" w:hAnsi="Times New Roman" w:cs="Times New Roman"/>
                <w:sz w:val="28"/>
                <w:szCs w:val="28"/>
              </w:rPr>
            </w:pPr>
            <w:r>
              <w:rPr>
                <w:rFonts w:ascii="Times New Roman" w:hAnsi="Times New Roman" w:cs="Times New Roman"/>
                <w:sz w:val="28"/>
                <w:szCs w:val="28"/>
              </w:rPr>
              <w:t>B</w:t>
            </w:r>
            <w:r w:rsidR="00EF78AD" w:rsidRPr="00156D40">
              <w:rPr>
                <w:rFonts w:ascii="Times New Roman" w:hAnsi="Times New Roman" w:cs="Times New Roman"/>
                <w:sz w:val="28"/>
                <w:szCs w:val="28"/>
              </w:rPr>
              <w:t xml:space="preserve">iểu hiện </w:t>
            </w:r>
            <w:r w:rsidR="00574DB7" w:rsidRPr="00156D40">
              <w:rPr>
                <w:rFonts w:ascii="Times New Roman" w:hAnsi="Times New Roman" w:cs="Times New Roman"/>
                <w:sz w:val="28"/>
                <w:szCs w:val="28"/>
              </w:rPr>
              <w:t>h</w:t>
            </w:r>
            <w:r w:rsidR="003973BA" w:rsidRPr="00156D40">
              <w:rPr>
                <w:rFonts w:ascii="Times New Roman" w:hAnsi="Times New Roman" w:cs="Times New Roman"/>
                <w:i/>
                <w:sz w:val="28"/>
                <w:szCs w:val="28"/>
              </w:rPr>
              <w:t>TERT</w:t>
            </w:r>
            <w:r w:rsidR="003A050E" w:rsidRPr="00156D40">
              <w:rPr>
                <w:rFonts w:ascii="Times New Roman" w:hAnsi="Times New Roman" w:cs="Times New Roman"/>
                <w:sz w:val="28"/>
                <w:szCs w:val="28"/>
              </w:rPr>
              <w:t xml:space="preserve"> mRNA </w:t>
            </w:r>
          </w:p>
        </w:tc>
        <w:tc>
          <w:tcPr>
            <w:tcW w:w="3690" w:type="dxa"/>
          </w:tcPr>
          <w:p w14:paraId="762A2299" w14:textId="77777777" w:rsidR="003A050E" w:rsidRPr="00156D40" w:rsidRDefault="003A050E" w:rsidP="00D223C8">
            <w:pPr>
              <w:spacing w:line="360" w:lineRule="auto"/>
              <w:rPr>
                <w:rFonts w:ascii="Times New Roman" w:hAnsi="Times New Roman" w:cs="Times New Roman"/>
                <w:sz w:val="28"/>
                <w:szCs w:val="28"/>
              </w:rPr>
            </w:pPr>
          </w:p>
        </w:tc>
      </w:tr>
    </w:tbl>
    <w:p w14:paraId="0A3916EE" w14:textId="77777777" w:rsidR="003A050E" w:rsidRPr="00894EBC" w:rsidRDefault="003A050E" w:rsidP="003A050E">
      <w:pPr>
        <w:spacing w:after="0" w:line="360" w:lineRule="auto"/>
        <w:ind w:left="-5"/>
        <w:rPr>
          <w:rFonts w:ascii="Times New Roman" w:hAnsi="Times New Roman" w:cs="Times New Roman"/>
          <w:b/>
          <w:sz w:val="10"/>
          <w:szCs w:val="28"/>
        </w:rPr>
      </w:pPr>
    </w:p>
    <w:p w14:paraId="3E1149D6" w14:textId="759BB9E5" w:rsidR="003A050E" w:rsidRPr="00156D40" w:rsidRDefault="003A050E" w:rsidP="00302F2C">
      <w:pPr>
        <w:spacing w:after="0" w:line="360" w:lineRule="auto"/>
        <w:ind w:left="-5"/>
        <w:rPr>
          <w:rFonts w:ascii="Times New Roman" w:hAnsi="Times New Roman" w:cs="Times New Roman"/>
          <w:b/>
          <w:sz w:val="28"/>
          <w:szCs w:val="28"/>
        </w:rPr>
      </w:pPr>
      <w:r w:rsidRPr="00156D40">
        <w:rPr>
          <w:rFonts w:ascii="Times New Roman" w:hAnsi="Times New Roman" w:cs="Times New Roman"/>
          <w:b/>
          <w:sz w:val="28"/>
          <w:szCs w:val="28"/>
        </w:rPr>
        <w:t xml:space="preserve">VI. Chẩn đoán: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1"/>
        <w:gridCol w:w="4407"/>
      </w:tblGrid>
      <w:tr w:rsidR="003A050E" w:rsidRPr="00156D40" w14:paraId="572BFE32" w14:textId="77777777" w:rsidTr="00894EBC">
        <w:tc>
          <w:tcPr>
            <w:tcW w:w="4381" w:type="dxa"/>
          </w:tcPr>
          <w:p w14:paraId="384A6D83" w14:textId="4835823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p>
        </w:tc>
        <w:tc>
          <w:tcPr>
            <w:tcW w:w="4407" w:type="dxa"/>
          </w:tcPr>
          <w:p w14:paraId="1A57FB1B"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Người làm bênh án nghiên cứu</w:t>
            </w:r>
          </w:p>
          <w:p w14:paraId="3C48FD58" w14:textId="77777777" w:rsidR="003A050E" w:rsidRPr="00156D40" w:rsidRDefault="003A050E" w:rsidP="00D223C8">
            <w:pPr>
              <w:tabs>
                <w:tab w:val="center" w:pos="288"/>
                <w:tab w:val="center" w:pos="1008"/>
                <w:tab w:val="center" w:pos="1729"/>
                <w:tab w:val="center" w:pos="2449"/>
                <w:tab w:val="center" w:pos="3169"/>
                <w:tab w:val="center" w:pos="3889"/>
                <w:tab w:val="center" w:pos="4609"/>
                <w:tab w:val="center" w:pos="6915"/>
              </w:tabs>
              <w:spacing w:line="360" w:lineRule="auto"/>
              <w:jc w:val="center"/>
              <w:rPr>
                <w:rFonts w:ascii="Times New Roman" w:hAnsi="Times New Roman" w:cs="Times New Roman"/>
                <w:b/>
                <w:sz w:val="28"/>
                <w:szCs w:val="28"/>
              </w:rPr>
            </w:pPr>
            <w:r w:rsidRPr="00156D40">
              <w:rPr>
                <w:rFonts w:ascii="Times New Roman" w:hAnsi="Times New Roman" w:cs="Times New Roman"/>
                <w:b/>
                <w:sz w:val="28"/>
                <w:szCs w:val="28"/>
              </w:rPr>
              <w:t>Nghiên cứu sinh</w:t>
            </w:r>
          </w:p>
        </w:tc>
      </w:tr>
    </w:tbl>
    <w:p w14:paraId="20AB2AAD" w14:textId="77777777" w:rsidR="00894EBC" w:rsidRDefault="00894EBC" w:rsidP="003A050E">
      <w:pPr>
        <w:spacing w:after="245" w:line="265" w:lineRule="auto"/>
        <w:ind w:left="17" w:right="16"/>
        <w:jc w:val="center"/>
        <w:rPr>
          <w:rFonts w:ascii="Times New Roman" w:hAnsi="Times New Roman" w:cs="Times New Roman"/>
          <w:b/>
          <w:sz w:val="28"/>
          <w:szCs w:val="28"/>
        </w:rPr>
      </w:pPr>
    </w:p>
    <w:p w14:paraId="47AF71C0" w14:textId="5F1DFF35" w:rsidR="003A050E" w:rsidRPr="00156D40" w:rsidRDefault="00302F2C" w:rsidP="003A050E">
      <w:pPr>
        <w:spacing w:after="245" w:line="265" w:lineRule="auto"/>
        <w:ind w:left="17" w:right="16"/>
        <w:jc w:val="center"/>
        <w:rPr>
          <w:rFonts w:ascii="Times New Roman" w:hAnsi="Times New Roman" w:cs="Times New Roman"/>
          <w:sz w:val="28"/>
          <w:szCs w:val="28"/>
        </w:rPr>
      </w:pPr>
      <w:r>
        <w:rPr>
          <w:rFonts w:ascii="Times New Roman" w:hAnsi="Times New Roman" w:cs="Times New Roman"/>
          <w:b/>
          <w:sz w:val="28"/>
          <w:szCs w:val="28"/>
        </w:rPr>
        <w:br w:type="column"/>
      </w:r>
      <w:r w:rsidR="003A050E" w:rsidRPr="00156D40">
        <w:rPr>
          <w:rFonts w:ascii="Times New Roman" w:hAnsi="Times New Roman" w:cs="Times New Roman"/>
          <w:b/>
          <w:sz w:val="28"/>
          <w:szCs w:val="28"/>
        </w:rPr>
        <w:lastRenderedPageBreak/>
        <w:t xml:space="preserve">PHỤ LỤC 3 </w:t>
      </w:r>
    </w:p>
    <w:p w14:paraId="30AB9DE8" w14:textId="77777777" w:rsidR="003A050E" w:rsidRPr="00156D40" w:rsidRDefault="003A050E" w:rsidP="003A050E">
      <w:pPr>
        <w:spacing w:after="0" w:line="360" w:lineRule="auto"/>
        <w:jc w:val="center"/>
        <w:rPr>
          <w:rFonts w:ascii="Times New Roman" w:eastAsia="Arial" w:hAnsi="Times New Roman" w:cs="Times New Roman"/>
          <w:b/>
          <w:i/>
          <w:sz w:val="28"/>
          <w:szCs w:val="28"/>
        </w:rPr>
      </w:pPr>
      <w:r w:rsidRPr="00156D40">
        <w:rPr>
          <w:rFonts w:ascii="Times New Roman" w:eastAsia="Arial" w:hAnsi="Times New Roman" w:cs="Times New Roman"/>
          <w:b/>
          <w:sz w:val="28"/>
          <w:szCs w:val="28"/>
        </w:rPr>
        <w:t xml:space="preserve">QUY TRÌNH </w:t>
      </w:r>
      <w:r w:rsidRPr="00156D40">
        <w:rPr>
          <w:rFonts w:ascii="Times New Roman" w:eastAsia="Arial" w:hAnsi="Times New Roman" w:cs="Times New Roman"/>
          <w:b/>
          <w:iCs/>
          <w:sz w:val="28"/>
          <w:szCs w:val="28"/>
          <w:lang w:val="vi-VN"/>
        </w:rPr>
        <w:t>TÁCH, CHIẾT cfDNA/ctDNA TRONG HUYẾT TƯƠNG</w:t>
      </w:r>
    </w:p>
    <w:p w14:paraId="42D587E0" w14:textId="541AE5D1"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500 μL huyết tương bổ sung thêm 500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25:24:1 (Phenol: Chloroform: Isoamyl alcohol), đảo trộn.</w:t>
      </w:r>
    </w:p>
    <w:p w14:paraId="14CA77DE" w14:textId="77777777"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w:t>
      </w:r>
      <w:r w:rsidRPr="00156D40">
        <w:rPr>
          <w:rFonts w:ascii="Times New Roman" w:eastAsia="Arial" w:hAnsi="Times New Roman" w:cs="Times New Roman"/>
          <w:b/>
          <w:i/>
          <w:sz w:val="28"/>
          <w:szCs w:val="28"/>
        </w:rPr>
        <w:t xml:space="preserve"> </w:t>
      </w:r>
      <w:r w:rsidRPr="00156D40">
        <w:rPr>
          <w:rFonts w:ascii="Times New Roman" w:eastAsia="Arial" w:hAnsi="Times New Roman" w:cs="Times New Roman"/>
          <w:sz w:val="28"/>
          <w:szCs w:val="28"/>
        </w:rPr>
        <w:t>Ủ ở 37°C, 10 phút.</w:t>
      </w:r>
    </w:p>
    <w:p w14:paraId="36652ACF"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Ly tâm 13200 vòng/ phút, 20 phút, 4°C.</w:t>
      </w:r>
    </w:p>
    <w:p w14:paraId="622812A6" w14:textId="4BAEEFDF"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Thu 300 μL pha trên, tủa DNA bằng cách bổ sung 300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Isopropanol, đảo trộn. </w:t>
      </w:r>
    </w:p>
    <w:p w14:paraId="36606723" w14:textId="77777777"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w:t>
      </w:r>
      <w:r w:rsidRPr="00156D40">
        <w:rPr>
          <w:rFonts w:ascii="Times New Roman" w:eastAsia="Arial" w:hAnsi="Times New Roman" w:cs="Times New Roman"/>
          <w:b/>
          <w:i/>
          <w:sz w:val="28"/>
          <w:szCs w:val="28"/>
        </w:rPr>
        <w:t xml:space="preserve"> </w:t>
      </w:r>
      <w:r w:rsidRPr="00156D40">
        <w:rPr>
          <w:rFonts w:ascii="Times New Roman" w:eastAsia="Arial" w:hAnsi="Times New Roman" w:cs="Times New Roman"/>
          <w:sz w:val="28"/>
          <w:szCs w:val="28"/>
        </w:rPr>
        <w:t>Ly tâm 13200 vòng/ phút, 30 phút, 4°C.</w:t>
      </w:r>
    </w:p>
    <w:p w14:paraId="2B6174B8" w14:textId="3A9C31FE" w:rsidR="003A050E" w:rsidRPr="00156D40" w:rsidRDefault="003A050E" w:rsidP="003A050E">
      <w:pPr>
        <w:spacing w:after="0" w:line="360" w:lineRule="auto"/>
        <w:ind w:firstLine="360"/>
        <w:jc w:val="both"/>
        <w:rPr>
          <w:rFonts w:ascii="Times New Roman" w:eastAsia="Arial" w:hAnsi="Times New Roman" w:cs="Times New Roman"/>
          <w:b/>
          <w:i/>
          <w:sz w:val="28"/>
          <w:szCs w:val="28"/>
        </w:rPr>
      </w:pPr>
      <w:r w:rsidRPr="00156D40">
        <w:rPr>
          <w:rFonts w:ascii="Times New Roman" w:eastAsia="Arial" w:hAnsi="Times New Roman" w:cs="Times New Roman"/>
          <w:bCs/>
          <w:iCs/>
          <w:sz w:val="28"/>
          <w:szCs w:val="28"/>
        </w:rPr>
        <w:t xml:space="preserve">- </w:t>
      </w:r>
      <w:r w:rsidRPr="00156D40">
        <w:rPr>
          <w:rFonts w:ascii="Times New Roman" w:eastAsia="Arial" w:hAnsi="Times New Roman" w:cs="Times New Roman"/>
          <w:sz w:val="28"/>
          <w:szCs w:val="28"/>
        </w:rPr>
        <w:t>Loại bỏ dịch nổi thu cặn, bổ sung 600 μ</w:t>
      </w:r>
      <w:r w:rsidR="00302F2C">
        <w:rPr>
          <w:rFonts w:ascii="Times New Roman" w:eastAsia="Arial" w:hAnsi="Times New Roman" w:cs="Times New Roman"/>
          <w:sz w:val="28"/>
          <w:szCs w:val="28"/>
        </w:rPr>
        <w:t>L</w:t>
      </w:r>
      <w:r w:rsidRPr="00156D40">
        <w:rPr>
          <w:rFonts w:ascii="Times New Roman" w:eastAsia="Arial" w:hAnsi="Times New Roman" w:cs="Times New Roman"/>
          <w:sz w:val="28"/>
          <w:szCs w:val="28"/>
        </w:rPr>
        <w:t xml:space="preserve"> EtOH 70%.</w:t>
      </w:r>
    </w:p>
    <w:p w14:paraId="54C789DD"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Ly tâm 13200 vòng/ phút, 10 phút, 4°C.</w:t>
      </w:r>
    </w:p>
    <w:p w14:paraId="0600C705" w14:textId="6D4FB9E6"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Loại bỏ dịch nổi thu cặn, bổ sung 600 μ</w:t>
      </w:r>
      <w:r w:rsidR="00302F2C">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EtOH 70%.</w:t>
      </w:r>
    </w:p>
    <w:p w14:paraId="66DFB539"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Ly tâm 13200 vòng/ phút, 10 phút, 4°C.</w:t>
      </w:r>
    </w:p>
    <w:p w14:paraId="2F384491"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Loại bỏ dịch nổi thu cặn, làm khô tủa.</w:t>
      </w:r>
    </w:p>
    <w:p w14:paraId="1CAB47FE" w14:textId="388256CD"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Hòa tan cặn trong 25 μ</w:t>
      </w:r>
      <w:r w:rsidR="00302F2C">
        <w:rPr>
          <w:rFonts w:ascii="Times New Roman" w:eastAsia="Arial" w:hAnsi="Times New Roman" w:cs="Times New Roman"/>
          <w:bCs/>
          <w:iCs/>
          <w:sz w:val="28"/>
          <w:szCs w:val="28"/>
        </w:rPr>
        <w:t>L</w:t>
      </w:r>
      <w:r w:rsidRPr="00156D40">
        <w:rPr>
          <w:rFonts w:ascii="Times New Roman" w:eastAsia="Arial" w:hAnsi="Times New Roman" w:cs="Times New Roman"/>
          <w:bCs/>
          <w:iCs/>
          <w:sz w:val="28"/>
          <w:szCs w:val="28"/>
        </w:rPr>
        <w:t xml:space="preserve"> dung dịch đệm Tris-EDTA pH 8.</w:t>
      </w:r>
    </w:p>
    <w:p w14:paraId="71F5A287"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Ủ 56°C trong 10 phút.</w:t>
      </w:r>
    </w:p>
    <w:p w14:paraId="77690B47"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r w:rsidRPr="00156D40">
        <w:rPr>
          <w:rFonts w:ascii="Times New Roman" w:eastAsia="Arial" w:hAnsi="Times New Roman" w:cs="Times New Roman"/>
          <w:bCs/>
          <w:iCs/>
          <w:sz w:val="28"/>
          <w:szCs w:val="28"/>
        </w:rPr>
        <w:t>- cfDNA được bảo quản ở -20°C.</w:t>
      </w:r>
    </w:p>
    <w:p w14:paraId="1A262DD7" w14:textId="77777777" w:rsidR="00C96234" w:rsidRPr="00156D40" w:rsidRDefault="00C96234">
      <w:pPr>
        <w:rPr>
          <w:rFonts w:ascii="Times New Roman" w:hAnsi="Times New Roman" w:cs="Times New Roman"/>
          <w:b/>
          <w:sz w:val="28"/>
          <w:szCs w:val="28"/>
        </w:rPr>
      </w:pPr>
      <w:r w:rsidRPr="00156D40">
        <w:rPr>
          <w:rFonts w:ascii="Times New Roman" w:hAnsi="Times New Roman" w:cs="Times New Roman"/>
          <w:b/>
          <w:sz w:val="28"/>
          <w:szCs w:val="28"/>
        </w:rPr>
        <w:br w:type="page"/>
      </w:r>
    </w:p>
    <w:p w14:paraId="13E294E9" w14:textId="566274C3" w:rsidR="003A050E" w:rsidRPr="00156D40" w:rsidRDefault="003A050E" w:rsidP="003A050E">
      <w:pPr>
        <w:spacing w:after="245" w:line="265" w:lineRule="auto"/>
        <w:ind w:left="17" w:right="16"/>
        <w:jc w:val="center"/>
        <w:rPr>
          <w:rFonts w:ascii="Times New Roman" w:hAnsi="Times New Roman" w:cs="Times New Roman"/>
          <w:sz w:val="28"/>
          <w:szCs w:val="28"/>
        </w:rPr>
      </w:pPr>
      <w:r w:rsidRPr="00156D40">
        <w:rPr>
          <w:rFonts w:ascii="Times New Roman" w:hAnsi="Times New Roman" w:cs="Times New Roman"/>
          <w:b/>
          <w:sz w:val="28"/>
          <w:szCs w:val="28"/>
        </w:rPr>
        <w:lastRenderedPageBreak/>
        <w:t xml:space="preserve">PHỤ LỤC 4 </w:t>
      </w:r>
    </w:p>
    <w:p w14:paraId="60AAE683" w14:textId="77777777" w:rsidR="003A050E" w:rsidRPr="00156D40" w:rsidRDefault="003A050E" w:rsidP="003A050E">
      <w:pPr>
        <w:spacing w:after="0" w:line="360" w:lineRule="auto"/>
        <w:jc w:val="center"/>
        <w:rPr>
          <w:rFonts w:ascii="Times New Roman" w:eastAsia="Arial" w:hAnsi="Times New Roman" w:cs="Times New Roman"/>
          <w:b/>
          <w:iCs/>
          <w:sz w:val="28"/>
          <w:szCs w:val="28"/>
        </w:rPr>
      </w:pPr>
      <w:r w:rsidRPr="00156D40">
        <w:rPr>
          <w:rFonts w:ascii="Times New Roman" w:eastAsia="Arial" w:hAnsi="Times New Roman" w:cs="Times New Roman"/>
          <w:b/>
          <w:iCs/>
          <w:sz w:val="28"/>
          <w:szCs w:val="28"/>
        </w:rPr>
        <w:t xml:space="preserve">QUY TRÌNH </w:t>
      </w:r>
      <w:r w:rsidRPr="00156D40">
        <w:rPr>
          <w:rFonts w:ascii="Times New Roman" w:eastAsia="Arial" w:hAnsi="Times New Roman" w:cs="Times New Roman"/>
          <w:b/>
          <w:sz w:val="28"/>
          <w:szCs w:val="28"/>
        </w:rPr>
        <w:t>KỸ THUẬT TÁCH CHIẾT RNA TỔNG SỐ TỪ MẪU MÁU NGHIÊN CỨU</w:t>
      </w:r>
    </w:p>
    <w:p w14:paraId="35F5A862" w14:textId="3F9346F2"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Pha loãng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máu vào 3</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w:t>
      </w:r>
    </w:p>
    <w:p w14:paraId="2C498CF2" w14:textId="6053B147"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Ủ ở nhiệt độ phòng 10 phút (mỗi 5 phút búng nhẹ vào thành ống 1 lần)</w:t>
      </w:r>
    </w:p>
    <w:p w14:paraId="1CB0F57C" w14:textId="6A08D5BC"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6.000 rpm/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Bỏ dịch thu tủa (lặp lại 1 lần)</w:t>
      </w:r>
    </w:p>
    <w:p w14:paraId="4BC65A28" w14:textId="257CBE57"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Thêm vào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RBC vào ống effendorf, ủ nhiệt độ phòng 10 phút (mỗi 5 phút búng nhẹ vào thành ống 1 lần)</w:t>
      </w:r>
    </w:p>
    <w:p w14:paraId="137D8EA5" w14:textId="0C411065"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6.000 rpm / 30s/ 20</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w:t>
      </w:r>
    </w:p>
    <w:p w14:paraId="4B05B06D" w14:textId="1046FBF1"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Rửa với PBS 1X – 2 </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PBS/1 mẫu. Sau đó đổ dịch để lại khoảng 25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w:t>
      </w:r>
    </w:p>
    <w:p w14:paraId="781CE83A" w14:textId="2D52EFCE"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 Thêm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Trizol vào ống. Vortex đều để tan tế bào (Cất ngăn đá tủ lạnh có thể bảo quản 1 đến vài ngày)</w:t>
      </w:r>
    </w:p>
    <w:p w14:paraId="08060304" w14:textId="2FB83B85"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Bổ sung 250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Chroloform lạnh. Vortex đều</w:t>
      </w:r>
    </w:p>
    <w:p w14:paraId="69AE735D" w14:textId="56B8AE43"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13.000 rpm/ 10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Hút pha trên cho vào ống mới</w:t>
      </w:r>
    </w:p>
    <w:p w14:paraId="648C987D" w14:textId="502F15C0"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Bổ sung 500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Chloroform lạnh, vortex đều, ly tâm 13.000 rpm/ 5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Hút pha trên chuyển sang ống mới</w:t>
      </w:r>
    </w:p>
    <w:p w14:paraId="00C2EE39" w14:textId="688ADD0D"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Bổ sung 600UL Isopropanol lạnh, đảo đều, ủ ngăn đá trong 3 giờ (hoặc qua đêm)</w:t>
      </w:r>
    </w:p>
    <w:p w14:paraId="5139A905" w14:textId="225F1FEE"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Ly tâm 13.000 rpm/ 10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Đổ dịch thu tủa (cẩn thận)</w:t>
      </w:r>
    </w:p>
    <w:p w14:paraId="2C15F405" w14:textId="1699182A"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Thêm 1</w:t>
      </w:r>
      <w:r w:rsidR="007E0968" w:rsidRPr="00156D40">
        <w:rPr>
          <w:rFonts w:ascii="Times New Roman" w:eastAsia="Arial" w:hAnsi="Times New Roman" w:cs="Times New Roman"/>
          <w:sz w:val="28"/>
          <w:szCs w:val="28"/>
        </w:rPr>
        <w:t>mL</w:t>
      </w:r>
      <w:r w:rsidRPr="00156D40">
        <w:rPr>
          <w:rFonts w:ascii="Times New Roman" w:eastAsia="Arial" w:hAnsi="Times New Roman" w:cs="Times New Roman"/>
          <w:sz w:val="28"/>
          <w:szCs w:val="28"/>
        </w:rPr>
        <w:t xml:space="preserve"> Ethanol 75%. Ly tâm 13.000 rpm/ 5 phút/ 4</w:t>
      </w:r>
      <w:r w:rsidRPr="00156D40">
        <w:rPr>
          <w:rFonts w:ascii="Times New Roman" w:eastAsia="Arial" w:hAnsi="Times New Roman" w:cs="Times New Roman"/>
          <w:sz w:val="28"/>
          <w:szCs w:val="28"/>
          <w:vertAlign w:val="superscript"/>
        </w:rPr>
        <w:t>o</w:t>
      </w:r>
      <w:r w:rsidRPr="00156D40">
        <w:rPr>
          <w:rFonts w:ascii="Times New Roman" w:eastAsia="Arial" w:hAnsi="Times New Roman" w:cs="Times New Roman"/>
          <w:sz w:val="28"/>
          <w:szCs w:val="28"/>
        </w:rPr>
        <w:t>C. Đổ dịch thu tủa (cẩn thận). Làm khô cặn bằng cách hút bỏ dịch hoặc để khô tự nhiên</w:t>
      </w:r>
    </w:p>
    <w:p w14:paraId="613F2288" w14:textId="0B3A7CAD" w:rsidR="00FA2DFF" w:rsidRPr="00156D40" w:rsidRDefault="00FA2DFF" w:rsidP="00FA2DFF">
      <w:pPr>
        <w:spacing w:after="0" w:line="360" w:lineRule="auto"/>
        <w:ind w:firstLine="720"/>
        <w:jc w:val="both"/>
        <w:rPr>
          <w:rFonts w:ascii="Times New Roman" w:eastAsia="Arial" w:hAnsi="Times New Roman" w:cs="Times New Roman"/>
          <w:sz w:val="28"/>
          <w:szCs w:val="28"/>
        </w:rPr>
      </w:pPr>
      <w:r w:rsidRPr="00156D40">
        <w:rPr>
          <w:rFonts w:ascii="Times New Roman" w:eastAsia="Arial" w:hAnsi="Times New Roman" w:cs="Times New Roman"/>
          <w:sz w:val="28"/>
          <w:szCs w:val="28"/>
        </w:rPr>
        <w:t xml:space="preserve">- Hòa cặn RNA trong 50 </w:t>
      </w:r>
      <w:r w:rsidR="007E0968" w:rsidRPr="00156D40">
        <w:rPr>
          <w:rFonts w:ascii="Times New Roman" w:eastAsia="Arial" w:hAnsi="Times New Roman" w:cs="Times New Roman"/>
          <w:sz w:val="28"/>
          <w:szCs w:val="28"/>
        </w:rPr>
        <w:t>µL</w:t>
      </w:r>
      <w:r w:rsidRPr="00156D40">
        <w:rPr>
          <w:rFonts w:ascii="Times New Roman" w:eastAsia="Arial" w:hAnsi="Times New Roman" w:cs="Times New Roman"/>
          <w:sz w:val="28"/>
          <w:szCs w:val="28"/>
        </w:rPr>
        <w:t xml:space="preserve"> DEPC-DW ủ ở 65℃ trong vòng 5 phút sau đó ủ ngay với đá lạnh. Cuối cùng bảo quản sản phẩm RNA ở tủ lạnh -80℃.</w:t>
      </w:r>
    </w:p>
    <w:p w14:paraId="681C4BDF" w14:textId="77777777" w:rsidR="003A050E" w:rsidRPr="00156D40" w:rsidRDefault="003A050E" w:rsidP="003A050E">
      <w:pPr>
        <w:spacing w:after="0" w:line="360" w:lineRule="auto"/>
        <w:ind w:firstLine="360"/>
        <w:jc w:val="both"/>
        <w:rPr>
          <w:rFonts w:ascii="Times New Roman" w:eastAsia="Arial" w:hAnsi="Times New Roman" w:cs="Times New Roman"/>
          <w:bCs/>
          <w:iCs/>
          <w:sz w:val="28"/>
          <w:szCs w:val="28"/>
        </w:rPr>
      </w:pPr>
    </w:p>
    <w:p w14:paraId="209793BD" w14:textId="77777777" w:rsidR="003A050E" w:rsidRPr="00156D40" w:rsidRDefault="003A050E" w:rsidP="003A050E">
      <w:pPr>
        <w:rPr>
          <w:rFonts w:ascii="Times New Roman" w:hAnsi="Times New Roman" w:cs="Times New Roman"/>
          <w:sz w:val="28"/>
          <w:szCs w:val="28"/>
        </w:rPr>
      </w:pPr>
    </w:p>
    <w:p w14:paraId="6C3C8493" w14:textId="77777777" w:rsidR="00165D86" w:rsidRPr="00156D40" w:rsidRDefault="00165D86" w:rsidP="00165D86">
      <w:pPr>
        <w:spacing w:after="0" w:line="360" w:lineRule="auto"/>
        <w:ind w:firstLine="567"/>
        <w:jc w:val="both"/>
        <w:rPr>
          <w:rFonts w:ascii="Times New Roman" w:hAnsi="Times New Roman" w:cs="Times New Roman"/>
          <w:bCs/>
          <w:sz w:val="28"/>
          <w:szCs w:val="28"/>
        </w:rPr>
      </w:pPr>
    </w:p>
    <w:p w14:paraId="68B6FC47" w14:textId="77777777" w:rsidR="00165D86" w:rsidRPr="00156D40" w:rsidRDefault="00165D86" w:rsidP="00165D86">
      <w:pPr>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w:lastRenderedPageBreak/>
        <mc:AlternateContent>
          <mc:Choice Requires="wps">
            <w:drawing>
              <wp:anchor distT="0" distB="0" distL="114300" distR="114300" simplePos="0" relativeHeight="251794432" behindDoc="0" locked="0" layoutInCell="1" allowOverlap="1" wp14:anchorId="4690DD16" wp14:editId="3E7E67A3">
                <wp:simplePos x="0" y="0"/>
                <wp:positionH relativeFrom="column">
                  <wp:posOffset>4778402</wp:posOffset>
                </wp:positionH>
                <wp:positionV relativeFrom="paragraph">
                  <wp:posOffset>2495388</wp:posOffset>
                </wp:positionV>
                <wp:extent cx="735266" cy="369332"/>
                <wp:effectExtent l="0" t="0" r="0" b="0"/>
                <wp:wrapNone/>
                <wp:docPr id="12" name="Hộp Văn bản 6">
                  <a:extLst xmlns:a="http://schemas.openxmlformats.org/drawingml/2006/main">
                    <a:ext uri="{FF2B5EF4-FFF2-40B4-BE49-F238E27FC236}">
                      <a16:creationId xmlns:a16="http://schemas.microsoft.com/office/drawing/2014/main" id="{1DEF1BC1-ED3F-DD5C-8D1D-C36BAEDEAE9E}"/>
                    </a:ext>
                  </a:extLst>
                </wp:docPr>
                <wp:cNvGraphicFramePr/>
                <a:graphic xmlns:a="http://schemas.openxmlformats.org/drawingml/2006/main">
                  <a:graphicData uri="http://schemas.microsoft.com/office/word/2010/wordprocessingShape">
                    <wps:wsp>
                      <wps:cNvSpPr txBox="1"/>
                      <wps:spPr>
                        <a:xfrm>
                          <a:off x="0" y="0"/>
                          <a:ext cx="735266" cy="369332"/>
                        </a:xfrm>
                        <a:prstGeom prst="rect">
                          <a:avLst/>
                        </a:prstGeom>
                        <a:noFill/>
                      </wps:spPr>
                      <wps:txbx>
                        <w:txbxContent>
                          <w:p w14:paraId="3C22D9BF"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4690DD16" id="Hộp Văn bản 6" o:spid="_x0000_s1048" type="#_x0000_t202" style="position:absolute;left:0;text-align:left;margin-left:376.25pt;margin-top:196.5pt;width:57.9pt;height:29.1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" filled="f" stroked="f">
                <v:textbox style="mso-fit-shape-to-text:t">
                  <w:txbxContent>
                    <w:p w14:paraId="3C22D9BF"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795456" behindDoc="0" locked="0" layoutInCell="1" allowOverlap="1" wp14:anchorId="125ABF78" wp14:editId="3E701D9C">
                <wp:simplePos x="0" y="0"/>
                <wp:positionH relativeFrom="column">
                  <wp:posOffset>4604385</wp:posOffset>
                </wp:positionH>
                <wp:positionV relativeFrom="paragraph">
                  <wp:posOffset>1325880</wp:posOffset>
                </wp:positionV>
                <wp:extent cx="739140" cy="368935"/>
                <wp:effectExtent l="0" t="0" r="0" b="0"/>
                <wp:wrapNone/>
                <wp:docPr id="8" name="Hộp Văn bản 7">
                  <a:extLst xmlns:a="http://schemas.openxmlformats.org/drawingml/2006/main">
                    <a:ext uri="{FF2B5EF4-FFF2-40B4-BE49-F238E27FC236}">
                      <a16:creationId xmlns:a16="http://schemas.microsoft.com/office/drawing/2014/main" id="{A75038B1-D904-99D3-9192-6F872720DD90}"/>
                    </a:ext>
                  </a:extLst>
                </wp:docPr>
                <wp:cNvGraphicFramePr/>
                <a:graphic xmlns:a="http://schemas.openxmlformats.org/drawingml/2006/main">
                  <a:graphicData uri="http://schemas.microsoft.com/office/word/2010/wordprocessingShape">
                    <wps:wsp>
                      <wps:cNvSpPr txBox="1"/>
                      <wps:spPr>
                        <a:xfrm>
                          <a:off x="0" y="0"/>
                          <a:ext cx="739140" cy="368935"/>
                        </a:xfrm>
                        <a:prstGeom prst="rect">
                          <a:avLst/>
                        </a:prstGeom>
                        <a:noFill/>
                      </wps:spPr>
                      <wps:txbx>
                        <w:txbxContent>
                          <w:p w14:paraId="200836ED"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125ABF78" id="Hộp Văn bản 7" o:spid="_x0000_s1049" type="#_x0000_t202" style="position:absolute;left:0;text-align:left;margin-left:362.55pt;margin-top:104.4pt;width:58.2pt;height:29.05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" filled="f" stroked="f">
                <v:textbox style="mso-fit-shape-to-text:t">
                  <w:txbxContent>
                    <w:p w14:paraId="200836ED"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6E2CBA4B" wp14:editId="44F3BA2B">
            <wp:extent cx="5081587" cy="3063824"/>
            <wp:effectExtent l="0" t="0" r="5080" b="3810"/>
            <wp:docPr id="11" name="Hình ảnh 1">
              <a:extLst xmlns:a="http://schemas.openxmlformats.org/drawingml/2006/main">
                <a:ext uri="{FF2B5EF4-FFF2-40B4-BE49-F238E27FC236}">
                  <a16:creationId xmlns:a16="http://schemas.microsoft.com/office/drawing/2014/main" id="{3034A5B7-BEDA-45CF-432D-31BB17C64EAE}"/>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Hình ảnh 1">
                      <a:extLst>
                        <a:ext uri="{FF2B5EF4-FFF2-40B4-BE49-F238E27FC236}">
                          <a16:creationId xmlns:a16="http://schemas.microsoft.com/office/drawing/2014/main" id="{3034A5B7-BEDA-45CF-432D-31BB17C64EAE}"/>
                        </a:ext>
                      </a:extLst>
                    </pic:cNvPr>
                    <pic:cNvPicPr>
                      <a:picLocks/>
                    </pic:cNvPicPr>
                  </pic:nvPicPr>
                  <pic:blipFill>
                    <a:blip r:embed="rId79">
                      <a:extLst>
                        <a:ext uri="{28A0092B-C50C-407E-A947-70E740481C1C}">
                          <a14:useLocalDpi xmlns:a14="http://schemas.microsoft.com/office/drawing/2010/main" val="0"/>
                        </a:ext>
                      </a:extLst>
                    </a:blip>
                    <a:stretch>
                      <a:fillRect/>
                    </a:stretch>
                  </pic:blipFill>
                  <pic:spPr>
                    <a:xfrm>
                      <a:off x="0" y="0"/>
                      <a:ext cx="5100110" cy="3074992"/>
                    </a:xfrm>
                    <a:prstGeom prst="rect">
                      <a:avLst/>
                    </a:prstGeom>
                  </pic:spPr>
                </pic:pic>
              </a:graphicData>
            </a:graphic>
          </wp:inline>
        </w:drawing>
      </w:r>
    </w:p>
    <w:p w14:paraId="7BB09C8F" w14:textId="77777777" w:rsidR="00971316" w:rsidRDefault="00165D86" w:rsidP="00C96234">
      <w:pPr>
        <w:pStyle w:val="abieudo0"/>
      </w:pPr>
      <w:bookmarkStart w:id="676" w:name="_Toc181649938"/>
      <w:bookmarkStart w:id="677" w:name="_Toc181650138"/>
      <w:r w:rsidRPr="00156D40">
        <w:t>Biểu đồ</w:t>
      </w:r>
      <w:r w:rsidR="00646F5E" w:rsidRPr="00156D40">
        <w:t xml:space="preserve"> đ</w:t>
      </w:r>
      <w:r w:rsidRPr="00156D40">
        <w:t xml:space="preserve">ường biểu diễn khuếch đại của xét nghiệm Nested - PCR </w:t>
      </w:r>
    </w:p>
    <w:p w14:paraId="14A027B8" w14:textId="5F207836" w:rsidR="00971316" w:rsidRDefault="00165D86" w:rsidP="00C96234">
      <w:pPr>
        <w:pStyle w:val="abieudo0"/>
      </w:pPr>
      <w:r w:rsidRPr="00156D40">
        <w:t xml:space="preserve">phát hiện đột biến </w:t>
      </w:r>
      <w:r w:rsidR="001B08FA" w:rsidRPr="00156D40">
        <w:rPr>
          <w:iCs/>
        </w:rPr>
        <w:t>h</w:t>
      </w:r>
      <w:r w:rsidR="003973BA" w:rsidRPr="00156D40">
        <w:rPr>
          <w:i/>
          <w:iCs/>
        </w:rPr>
        <w:t>TERT</w:t>
      </w:r>
      <w:r w:rsidRPr="00156D40">
        <w:t xml:space="preserve"> C228T </w:t>
      </w:r>
    </w:p>
    <w:p w14:paraId="4EF919D1" w14:textId="4B8E23EC" w:rsidR="00165D86" w:rsidRPr="00971316" w:rsidRDefault="00165D86" w:rsidP="00C96234">
      <w:pPr>
        <w:pStyle w:val="abieudo0"/>
        <w:rPr>
          <w:i/>
          <w:iCs/>
        </w:rPr>
      </w:pPr>
      <w:r w:rsidRPr="00971316">
        <w:rPr>
          <w:i/>
          <w:iCs/>
        </w:rPr>
        <w:t>(Bệnh nhân Nguyễn Ngọc Q., 59t, SNC: AC.HCC.123)</w:t>
      </w:r>
      <w:bookmarkEnd w:id="676"/>
      <w:bookmarkEnd w:id="677"/>
      <w:r w:rsidRPr="00971316">
        <w:rPr>
          <w:i/>
          <w:iCs/>
        </w:rPr>
        <w:t xml:space="preserve"> </w:t>
      </w:r>
    </w:p>
    <w:p w14:paraId="45604197" w14:textId="77777777" w:rsidR="00165D86" w:rsidRPr="00156D40" w:rsidRDefault="00165D86" w:rsidP="00165D86">
      <w:pPr>
        <w:rPr>
          <w:rFonts w:ascii="Times New Roman" w:hAnsi="Times New Roman" w:cs="Times New Roman"/>
          <w:sz w:val="28"/>
          <w:szCs w:val="28"/>
        </w:rPr>
      </w:pPr>
      <w:r w:rsidRPr="00156D40">
        <w:rPr>
          <w:rFonts w:ascii="Times New Roman" w:hAnsi="Times New Roman" w:cs="Times New Roman"/>
          <w:noProof/>
          <w:sz w:val="28"/>
          <w:szCs w:val="28"/>
        </w:rPr>
        <w:drawing>
          <wp:anchor distT="0" distB="0" distL="114300" distR="114300" simplePos="0" relativeHeight="251796480" behindDoc="0" locked="0" layoutInCell="1" allowOverlap="1" wp14:anchorId="5539E540" wp14:editId="291CBC17">
            <wp:simplePos x="0" y="0"/>
            <wp:positionH relativeFrom="column">
              <wp:posOffset>451592</wp:posOffset>
            </wp:positionH>
            <wp:positionV relativeFrom="paragraph">
              <wp:posOffset>102140</wp:posOffset>
            </wp:positionV>
            <wp:extent cx="4743801" cy="3151762"/>
            <wp:effectExtent l="0" t="0" r="0" b="0"/>
            <wp:wrapNone/>
            <wp:docPr id="18" name="Hình ảnh 2">
              <a:extLst xmlns:a="http://schemas.openxmlformats.org/drawingml/2006/main">
                <a:ext uri="{FF2B5EF4-FFF2-40B4-BE49-F238E27FC236}">
                  <a16:creationId xmlns:a16="http://schemas.microsoft.com/office/drawing/2014/main" id="{1969F05C-B990-9317-6898-4AC5E7BF845C}"/>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Hình ảnh 2">
                      <a:extLst>
                        <a:ext uri="{FF2B5EF4-FFF2-40B4-BE49-F238E27FC236}">
                          <a16:creationId xmlns:a16="http://schemas.microsoft.com/office/drawing/2014/main" id="{1969F05C-B990-9317-6898-4AC5E7BF845C}"/>
                        </a:ext>
                      </a:extLst>
                    </pic:cNvPr>
                    <pic:cNvPicPr>
                      <a:picLocks/>
                    </pic:cNvPicPr>
                  </pic:nvPicPr>
                  <pic:blipFill>
                    <a:blip r:embed="rId80">
                      <a:extLst>
                        <a:ext uri="{28A0092B-C50C-407E-A947-70E740481C1C}">
                          <a14:useLocalDpi xmlns:a14="http://schemas.microsoft.com/office/drawing/2010/main" val="0"/>
                        </a:ext>
                      </a:extLst>
                    </a:blip>
                    <a:stretch>
                      <a:fillRect/>
                    </a:stretch>
                  </pic:blipFill>
                  <pic:spPr>
                    <a:xfrm>
                      <a:off x="0" y="0"/>
                      <a:ext cx="4743801" cy="3151762"/>
                    </a:xfrm>
                    <a:prstGeom prst="rect">
                      <a:avLst/>
                    </a:prstGeom>
                  </pic:spPr>
                </pic:pic>
              </a:graphicData>
            </a:graphic>
            <wp14:sizeRelH relativeFrom="margin">
              <wp14:pctWidth>0</wp14:pctWidth>
            </wp14:sizeRelH>
            <wp14:sizeRelV relativeFrom="margin">
              <wp14:pctHeight>0</wp14:pctHeight>
            </wp14:sizeRelV>
          </wp:anchor>
        </w:drawing>
      </w:r>
    </w:p>
    <w:p w14:paraId="18C10F75" w14:textId="77777777" w:rsidR="00165D86" w:rsidRPr="00156D40" w:rsidRDefault="00165D86" w:rsidP="00165D86">
      <w:pPr>
        <w:rPr>
          <w:rFonts w:ascii="Times New Roman" w:hAnsi="Times New Roman" w:cs="Times New Roman"/>
          <w:sz w:val="28"/>
          <w:szCs w:val="28"/>
        </w:rPr>
      </w:pPr>
    </w:p>
    <w:p w14:paraId="417AA790" w14:textId="77777777" w:rsidR="00165D86" w:rsidRPr="00156D40" w:rsidRDefault="00165D86" w:rsidP="00165D86">
      <w:pPr>
        <w:rPr>
          <w:rFonts w:ascii="Times New Roman" w:hAnsi="Times New Roman" w:cs="Times New Roman"/>
          <w:sz w:val="28"/>
          <w:szCs w:val="28"/>
        </w:rPr>
      </w:pPr>
    </w:p>
    <w:p w14:paraId="197B11A9" w14:textId="77777777" w:rsidR="00165D86" w:rsidRPr="00156D40" w:rsidRDefault="00165D86" w:rsidP="00165D86">
      <w:pPr>
        <w:rPr>
          <w:rFonts w:ascii="Times New Roman" w:hAnsi="Times New Roman" w:cs="Times New Roman"/>
          <w:sz w:val="28"/>
          <w:szCs w:val="28"/>
        </w:rPr>
      </w:pPr>
    </w:p>
    <w:p w14:paraId="21614BC6" w14:textId="77777777" w:rsidR="00165D86" w:rsidRPr="00156D40" w:rsidRDefault="00165D86" w:rsidP="00165D86">
      <w:pP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798528" behindDoc="0" locked="0" layoutInCell="1" allowOverlap="1" wp14:anchorId="4E689127" wp14:editId="1C9553FF">
                <wp:simplePos x="0" y="0"/>
                <wp:positionH relativeFrom="column">
                  <wp:posOffset>4322998</wp:posOffset>
                </wp:positionH>
                <wp:positionV relativeFrom="paragraph">
                  <wp:posOffset>184244</wp:posOffset>
                </wp:positionV>
                <wp:extent cx="447472" cy="368935"/>
                <wp:effectExtent l="0" t="0" r="0" b="0"/>
                <wp:wrapNone/>
                <wp:docPr id="17"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762FE0F6"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E689127" id="Hộp Văn bản 5" o:spid="_x0000_s1050" type="#_x0000_t202" style="position:absolute;margin-left:340.4pt;margin-top:14.5pt;width:35.25pt;height:29.05pt;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" filled="f" stroked="f">
                <v:textbox style="mso-fit-shape-to-text:t">
                  <w:txbxContent>
                    <w:p w14:paraId="762FE0F6"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p>
    <w:p w14:paraId="2CA4BA6E" w14:textId="77777777" w:rsidR="00165D86" w:rsidRPr="00156D40" w:rsidRDefault="00165D86" w:rsidP="00165D86">
      <w:pPr>
        <w:rPr>
          <w:rFonts w:ascii="Times New Roman" w:hAnsi="Times New Roman" w:cs="Times New Roman"/>
          <w:bCs/>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0576" behindDoc="0" locked="0" layoutInCell="1" allowOverlap="1" wp14:anchorId="27C41469" wp14:editId="284FD185">
                <wp:simplePos x="0" y="0"/>
                <wp:positionH relativeFrom="column">
                  <wp:posOffset>-10287</wp:posOffset>
                </wp:positionH>
                <wp:positionV relativeFrom="paragraph">
                  <wp:posOffset>1885950</wp:posOffset>
                </wp:positionV>
                <wp:extent cx="5573949" cy="635"/>
                <wp:effectExtent l="0" t="0" r="8255" b="1905"/>
                <wp:wrapNone/>
                <wp:docPr id="20" name="Text Box 20"/>
                <wp:cNvGraphicFramePr/>
                <a:graphic xmlns:a="http://schemas.openxmlformats.org/drawingml/2006/main">
                  <a:graphicData uri="http://schemas.microsoft.com/office/word/2010/wordprocessingShape">
                    <wps:wsp>
                      <wps:cNvSpPr txBox="1"/>
                      <wps:spPr>
                        <a:xfrm>
                          <a:off x="0" y="0"/>
                          <a:ext cx="5573949" cy="635"/>
                        </a:xfrm>
                        <a:prstGeom prst="rect">
                          <a:avLst/>
                        </a:prstGeom>
                        <a:solidFill>
                          <a:prstClr val="white"/>
                        </a:solidFill>
                        <a:ln>
                          <a:noFill/>
                        </a:ln>
                      </wps:spPr>
                      <wps:txbx>
                        <w:txbxContent>
                          <w:p w14:paraId="0C5F8B35" w14:textId="77777777" w:rsidR="00971316" w:rsidRDefault="00C02B96" w:rsidP="00165D86">
                            <w:pPr>
                              <w:pStyle w:val="ABIEUDO"/>
                            </w:pPr>
                            <w:bookmarkStart w:id="678" w:name="_Toc181649939"/>
                            <w:r w:rsidRPr="00ED7214">
                              <w:t>Biểu đồ</w:t>
                            </w:r>
                            <w:r>
                              <w:t xml:space="preserve"> đường biểu diễn khuếch đại của xét nghiệm</w:t>
                            </w:r>
                            <w:r w:rsidRPr="00076154">
                              <w:t xml:space="preserve"> Nested </w:t>
                            </w:r>
                            <w:r>
                              <w:t>-</w:t>
                            </w:r>
                            <w:r w:rsidRPr="00076154">
                              <w:t xml:space="preserve"> PCR </w:t>
                            </w:r>
                          </w:p>
                          <w:p w14:paraId="785A54EE" w14:textId="3C791676" w:rsidR="00971316" w:rsidRDefault="00C02B96" w:rsidP="00165D86">
                            <w:pPr>
                              <w:pStyle w:val="ABIEUDO"/>
                            </w:pPr>
                            <w:r>
                              <w:t xml:space="preserve">không phát hiện </w:t>
                            </w:r>
                            <w:r w:rsidRPr="00076154">
                              <w:t>đột biế</w:t>
                            </w:r>
                            <w:r>
                              <w:t>n h</w:t>
                            </w:r>
                            <w:r w:rsidRPr="003973BA">
                              <w:rPr>
                                <w:i/>
                                <w:iCs/>
                              </w:rPr>
                              <w:t>TERT</w:t>
                            </w:r>
                            <w:r w:rsidRPr="00076154">
                              <w:t xml:space="preserve"> C228T </w:t>
                            </w:r>
                          </w:p>
                          <w:p w14:paraId="25D6266B" w14:textId="41731E33" w:rsidR="00C02B96" w:rsidRPr="00971316" w:rsidRDefault="00C02B96" w:rsidP="00165D86">
                            <w:pPr>
                              <w:pStyle w:val="ABIEUDO"/>
                              <w:rPr>
                                <w:i/>
                                <w:iCs/>
                              </w:rPr>
                            </w:pPr>
                            <w:r w:rsidRPr="00971316">
                              <w:rPr>
                                <w:i/>
                                <w:iCs/>
                              </w:rPr>
                              <w:t>(Bệnh nhân Phùng Văn T, 55t, SNC: AC.HCC.120)</w:t>
                            </w:r>
                            <w:bookmarkEnd w:id="67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7C41469" id="Text Box 20" o:spid="_x0000_s1051" type="#_x0000_t202" style="position:absolute;margin-left:-.8pt;margin-top:148.5pt;width:438.9pt;height:.0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" stroked="f">
                <v:textbox style="mso-fit-shape-to-text:t" inset="0,0,0,0">
                  <w:txbxContent>
                    <w:p w14:paraId="0C5F8B35" w14:textId="77777777" w:rsidR="00971316" w:rsidRDefault="00C02B96" w:rsidP="00165D86">
                      <w:pPr>
                        <w:pStyle w:val="ABIEUDO"/>
                      </w:pPr>
                      <w:bookmarkStart w:id="679" w:name="_Toc181649939"/>
                      <w:r w:rsidRPr="00ED7214">
                        <w:t>Biểu đồ</w:t>
                      </w:r>
                      <w:r>
                        <w:t xml:space="preserve"> đường biểu diễn khuếch đại của xét nghiệm</w:t>
                      </w:r>
                      <w:r w:rsidRPr="00076154">
                        <w:t xml:space="preserve"> Nested </w:t>
                      </w:r>
                      <w:r>
                        <w:t>-</w:t>
                      </w:r>
                      <w:r w:rsidRPr="00076154">
                        <w:t xml:space="preserve"> PCR </w:t>
                      </w:r>
                    </w:p>
                    <w:p w14:paraId="785A54EE" w14:textId="3C791676" w:rsidR="00971316" w:rsidRDefault="00C02B96" w:rsidP="00165D86">
                      <w:pPr>
                        <w:pStyle w:val="ABIEUDO"/>
                      </w:pPr>
                      <w:r>
                        <w:t xml:space="preserve">không phát hiện </w:t>
                      </w:r>
                      <w:r w:rsidRPr="00076154">
                        <w:t>đột biế</w:t>
                      </w:r>
                      <w:r>
                        <w:t>n h</w:t>
                      </w:r>
                      <w:r w:rsidRPr="003973BA">
                        <w:rPr>
                          <w:i/>
                          <w:iCs/>
                        </w:rPr>
                        <w:t>TERT</w:t>
                      </w:r>
                      <w:r w:rsidRPr="00076154">
                        <w:t xml:space="preserve"> C228T </w:t>
                      </w:r>
                    </w:p>
                    <w:p w14:paraId="25D6266B" w14:textId="41731E33" w:rsidR="00C02B96" w:rsidRPr="00971316" w:rsidRDefault="00C02B96" w:rsidP="00165D86">
                      <w:pPr>
                        <w:pStyle w:val="ABIEUDO"/>
                        <w:rPr>
                          <w:i/>
                          <w:iCs/>
                        </w:rPr>
                      </w:pPr>
                      <w:r w:rsidRPr="00971316">
                        <w:rPr>
                          <w:i/>
                          <w:iCs/>
                        </w:rPr>
                        <w:t>(Bệnh nhân Phùng Văn T, 55t, SNC: AC.HCC.120)</w:t>
                      </w:r>
                      <w:bookmarkEnd w:id="679"/>
                    </w:p>
                  </w:txbxContent>
                </v:textbox>
              </v:shape>
            </w:pict>
          </mc:Fallback>
        </mc:AlternateContent>
      </w:r>
      <w:r w:rsidRPr="00156D40">
        <w:rPr>
          <w:rFonts w:ascii="Times New Roman" w:hAnsi="Times New Roman" w:cs="Times New Roman"/>
          <w:bCs/>
          <w:noProof/>
          <w:sz w:val="28"/>
          <w:szCs w:val="28"/>
        </w:rPr>
        <mc:AlternateContent>
          <mc:Choice Requires="wps">
            <w:drawing>
              <wp:anchor distT="0" distB="0" distL="114300" distR="114300" simplePos="0" relativeHeight="251799552" behindDoc="0" locked="0" layoutInCell="1" allowOverlap="1" wp14:anchorId="192598D6" wp14:editId="52650216">
                <wp:simplePos x="0" y="0"/>
                <wp:positionH relativeFrom="column">
                  <wp:posOffset>4284115</wp:posOffset>
                </wp:positionH>
                <wp:positionV relativeFrom="paragraph">
                  <wp:posOffset>1172710</wp:posOffset>
                </wp:positionV>
                <wp:extent cx="729574" cy="369332"/>
                <wp:effectExtent l="0" t="0" r="0" b="0"/>
                <wp:wrapNone/>
                <wp:docPr id="19" name="Hộp Văn bản 4">
                  <a:extLst xmlns:a="http://schemas.openxmlformats.org/drawingml/2006/main">
                    <a:ext uri="{FF2B5EF4-FFF2-40B4-BE49-F238E27FC236}">
                      <a16:creationId xmlns:a16="http://schemas.microsoft.com/office/drawing/2014/main" id="{4992A695-1F23-260D-20DD-84AF512C393F}"/>
                    </a:ext>
                  </a:extLst>
                </wp:docPr>
                <wp:cNvGraphicFramePr/>
                <a:graphic xmlns:a="http://schemas.openxmlformats.org/drawingml/2006/main">
                  <a:graphicData uri="http://schemas.microsoft.com/office/word/2010/wordprocessingShape">
                    <wps:wsp>
                      <wps:cNvSpPr txBox="1"/>
                      <wps:spPr>
                        <a:xfrm>
                          <a:off x="0" y="0"/>
                          <a:ext cx="729574" cy="369332"/>
                        </a:xfrm>
                        <a:prstGeom prst="rect">
                          <a:avLst/>
                        </a:prstGeom>
                        <a:noFill/>
                      </wps:spPr>
                      <wps:txbx>
                        <w:txbxContent>
                          <w:p w14:paraId="238CA3D3"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192598D6" id="Hộp Văn bản 4" o:spid="_x0000_s1052" type="#_x0000_t202" style="position:absolute;margin-left:337.35pt;margin-top:92.35pt;width:57.45pt;height:29.1pt;z-index:251799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" filled="f" stroked="f">
                <v:textbox style="mso-fit-shape-to-text:t">
                  <w:txbxContent>
                    <w:p w14:paraId="238CA3D3"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797504" behindDoc="0" locked="0" layoutInCell="1" allowOverlap="1" wp14:anchorId="080DF69D" wp14:editId="1ABA98BD">
                <wp:simplePos x="0" y="0"/>
                <wp:positionH relativeFrom="column">
                  <wp:posOffset>9020635</wp:posOffset>
                </wp:positionH>
                <wp:positionV relativeFrom="paragraph">
                  <wp:posOffset>4403266</wp:posOffset>
                </wp:positionV>
                <wp:extent cx="735266" cy="369332"/>
                <wp:effectExtent l="0" t="0" r="0" b="0"/>
                <wp:wrapNone/>
                <wp:docPr id="16" name="Hộp Văn bản 4">
                  <a:extLst xmlns:a="http://schemas.openxmlformats.org/drawingml/2006/main">
                    <a:ext uri="{FF2B5EF4-FFF2-40B4-BE49-F238E27FC236}">
                      <a16:creationId xmlns:a16="http://schemas.microsoft.com/office/drawing/2014/main" id="{4992A695-1F23-260D-20DD-84AF512C393F}"/>
                    </a:ext>
                  </a:extLst>
                </wp:docPr>
                <wp:cNvGraphicFramePr/>
                <a:graphic xmlns:a="http://schemas.openxmlformats.org/drawingml/2006/main">
                  <a:graphicData uri="http://schemas.microsoft.com/office/word/2010/wordprocessingShape">
                    <wps:wsp>
                      <wps:cNvSpPr txBox="1"/>
                      <wps:spPr>
                        <a:xfrm>
                          <a:off x="0" y="0"/>
                          <a:ext cx="735266" cy="369332"/>
                        </a:xfrm>
                        <a:prstGeom prst="rect">
                          <a:avLst/>
                        </a:prstGeom>
                        <a:noFill/>
                      </wps:spPr>
                      <wps:txbx>
                        <w:txbxContent>
                          <w:p w14:paraId="65759E0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anchor>
            </w:drawing>
          </mc:Choice>
          <mc:Fallback>
            <w:pict>
              <v:shape w14:anchorId="080DF69D" id="_x0000_s1053" type="#_x0000_t202" style="position:absolute;margin-left:710.3pt;margin-top:346.7pt;width:57.9pt;height:29.1pt;z-index:251797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" filled="f" stroked="f">
                <v:textbox style="mso-fit-shape-to-text:t">
                  <w:txbxContent>
                    <w:p w14:paraId="65759E0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sz w:val="28"/>
          <w:szCs w:val="28"/>
        </w:rPr>
        <w:br w:type="page"/>
      </w:r>
    </w:p>
    <w:p w14:paraId="2C1F60C7" w14:textId="77777777" w:rsidR="00165D86" w:rsidRPr="00156D40" w:rsidRDefault="00165D86" w:rsidP="00165D86">
      <w:pPr>
        <w:spacing w:after="0" w:line="360" w:lineRule="auto"/>
        <w:ind w:firstLine="720"/>
        <w:jc w:val="both"/>
        <w:rPr>
          <w:rFonts w:ascii="Times New Roman" w:hAnsi="Times New Roman" w:cs="Times New Roman"/>
          <w:sz w:val="28"/>
          <w:szCs w:val="28"/>
        </w:rPr>
      </w:pPr>
    </w:p>
    <w:p w14:paraId="3A38AD15" w14:textId="486C17AA" w:rsidR="00165D86" w:rsidRPr="00971316" w:rsidRDefault="00165D86" w:rsidP="00971316">
      <w:pPr>
        <w:keepNext/>
        <w:spacing w:after="0" w:line="360" w:lineRule="auto"/>
        <w:jc w:val="cente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5696" behindDoc="0" locked="0" layoutInCell="1" allowOverlap="1" wp14:anchorId="3D12954F" wp14:editId="0CF6CF12">
                <wp:simplePos x="0" y="0"/>
                <wp:positionH relativeFrom="column">
                  <wp:posOffset>4523422</wp:posOffset>
                </wp:positionH>
                <wp:positionV relativeFrom="paragraph">
                  <wp:posOffset>1917065</wp:posOffset>
                </wp:positionV>
                <wp:extent cx="447472" cy="368935"/>
                <wp:effectExtent l="0" t="0" r="0" b="0"/>
                <wp:wrapNone/>
                <wp:docPr id="27"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05506CDB"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3D12954F" id="_x0000_s1054" type="#_x0000_t202" style="position:absolute;left:0;text-align:left;margin-left:356.15pt;margin-top:150.95pt;width:35.25pt;height:29.05pt;z-index:251805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" filled="f" stroked="f">
                <v:textbox style="mso-fit-shape-to-text:t">
                  <w:txbxContent>
                    <w:p w14:paraId="05506CDB"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804672" behindDoc="0" locked="0" layoutInCell="1" allowOverlap="1" wp14:anchorId="73729112" wp14:editId="0D344DD6">
                <wp:simplePos x="0" y="0"/>
                <wp:positionH relativeFrom="column">
                  <wp:posOffset>4566082</wp:posOffset>
                </wp:positionH>
                <wp:positionV relativeFrom="paragraph">
                  <wp:posOffset>621732</wp:posOffset>
                </wp:positionV>
                <wp:extent cx="447472" cy="360477"/>
                <wp:effectExtent l="0" t="0" r="0" b="0"/>
                <wp:wrapNone/>
                <wp:docPr id="26"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0477"/>
                        </a:xfrm>
                        <a:prstGeom prst="rect">
                          <a:avLst/>
                        </a:prstGeom>
                        <a:noFill/>
                      </wps:spPr>
                      <wps:txbx>
                        <w:txbxContent>
                          <w:p w14:paraId="796CB25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3729112" id="_x0000_s1055" type="#_x0000_t202" style="position:absolute;left:0;text-align:left;margin-left:359.55pt;margin-top:48.95pt;width:35.25pt;height:28.4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" filled="f" stroked="f">
                <v:textbox>
                  <w:txbxContent>
                    <w:p w14:paraId="796CB258"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2A9ACC9B" wp14:editId="0FA82330">
            <wp:extent cx="4829175" cy="2781618"/>
            <wp:effectExtent l="0" t="0" r="0" b="0"/>
            <wp:docPr id="22" name="Hình ảnh 5">
              <a:extLst xmlns:a="http://schemas.openxmlformats.org/drawingml/2006/main">
                <a:ext uri="{FF2B5EF4-FFF2-40B4-BE49-F238E27FC236}">
                  <a16:creationId xmlns:a16="http://schemas.microsoft.com/office/drawing/2014/main" id="{235E4FD6-EA03-C9DA-2444-08DE6BAF98C1}"/>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Hình ảnh 5">
                      <a:extLst>
                        <a:ext uri="{FF2B5EF4-FFF2-40B4-BE49-F238E27FC236}">
                          <a16:creationId xmlns:a16="http://schemas.microsoft.com/office/drawing/2014/main" id="{235E4FD6-EA03-C9DA-2444-08DE6BAF98C1}"/>
                        </a:ext>
                      </a:extLst>
                    </pic:cNvPr>
                    <pic:cNvPicPr>
                      <a:picLocks/>
                    </pic:cNvPicPr>
                  </pic:nvPicPr>
                  <pic:blipFill>
                    <a:blip r:embed="rId81">
                      <a:extLst>
                        <a:ext uri="{28A0092B-C50C-407E-A947-70E740481C1C}">
                          <a14:useLocalDpi xmlns:a14="http://schemas.microsoft.com/office/drawing/2010/main" val="0"/>
                        </a:ext>
                      </a:extLst>
                    </a:blip>
                    <a:stretch>
                      <a:fillRect/>
                    </a:stretch>
                  </pic:blipFill>
                  <pic:spPr>
                    <a:xfrm>
                      <a:off x="0" y="0"/>
                      <a:ext cx="4859183" cy="2798903"/>
                    </a:xfrm>
                    <a:prstGeom prst="rect">
                      <a:avLst/>
                    </a:prstGeom>
                  </pic:spPr>
                </pic:pic>
              </a:graphicData>
            </a:graphic>
          </wp:inline>
        </w:drawing>
      </w:r>
    </w:p>
    <w:p w14:paraId="7A2F19C1" w14:textId="77777777" w:rsidR="00971316" w:rsidRDefault="00165D86" w:rsidP="00C96234">
      <w:pPr>
        <w:pStyle w:val="abieudo0"/>
      </w:pPr>
      <w:bookmarkStart w:id="680" w:name="_Toc181649940"/>
      <w:bookmarkStart w:id="681" w:name="_Toc181650139"/>
      <w:r w:rsidRPr="00156D40">
        <w:t>Biểu đồ</w:t>
      </w:r>
      <w:r w:rsidR="00646F5E" w:rsidRPr="00156D40">
        <w:t xml:space="preserve"> đ</w:t>
      </w:r>
      <w:r w:rsidRPr="00156D40">
        <w:t xml:space="preserve">ường biểu diễn khuếch đại của xét nghiệm Real-time PCR </w:t>
      </w:r>
    </w:p>
    <w:p w14:paraId="7E5A114C" w14:textId="59F72ABA" w:rsidR="00971316" w:rsidRDefault="00165D86" w:rsidP="00C96234">
      <w:pPr>
        <w:pStyle w:val="abieudo0"/>
      </w:pPr>
      <w:r w:rsidRPr="00156D40">
        <w:t xml:space="preserve">xác định </w:t>
      </w:r>
      <w:r w:rsidR="00574DB7" w:rsidRPr="00156D40">
        <w:t>h</w:t>
      </w:r>
      <w:r w:rsidR="003973BA" w:rsidRPr="00156D40">
        <w:rPr>
          <w:i/>
        </w:rPr>
        <w:t>TERT</w:t>
      </w:r>
      <w:r w:rsidRPr="00156D40">
        <w:t xml:space="preserve"> mRNA dương tính </w:t>
      </w:r>
    </w:p>
    <w:p w14:paraId="2B54C297" w14:textId="39A97FA7" w:rsidR="00165D86" w:rsidRPr="00971316" w:rsidRDefault="00165D86" w:rsidP="00C96234">
      <w:pPr>
        <w:pStyle w:val="abieudo0"/>
        <w:rPr>
          <w:i/>
          <w:iCs/>
        </w:rPr>
      </w:pPr>
      <w:r w:rsidRPr="00971316">
        <w:rPr>
          <w:i/>
          <w:iCs/>
        </w:rPr>
        <w:t>(Bệnh nhân Trần Đức H., 66t, SNC: AC.HCC.414)</w:t>
      </w:r>
      <w:bookmarkEnd w:id="680"/>
      <w:bookmarkEnd w:id="681"/>
      <w:r w:rsidRPr="00971316">
        <w:rPr>
          <w:i/>
          <w:iCs/>
        </w:rPr>
        <w:t xml:space="preserve"> </w:t>
      </w:r>
    </w:p>
    <w:p w14:paraId="74B64508" w14:textId="77777777" w:rsidR="00971316" w:rsidRPr="00156D40" w:rsidRDefault="00971316" w:rsidP="00C96234">
      <w:pPr>
        <w:pStyle w:val="abieudo0"/>
      </w:pPr>
    </w:p>
    <w:p w14:paraId="6DB9EB07" w14:textId="77777777" w:rsidR="00165D86" w:rsidRPr="00156D40" w:rsidRDefault="00165D86" w:rsidP="00165D86">
      <w:pPr>
        <w:keepNext/>
        <w:jc w:val="center"/>
        <w:rPr>
          <w:rFonts w:ascii="Times New Roman" w:hAnsi="Times New Roman" w:cs="Times New Roman"/>
          <w:sz w:val="28"/>
          <w:szCs w:val="28"/>
        </w:rPr>
      </w:pPr>
      <w:r w:rsidRPr="00156D40">
        <w:rPr>
          <w:rFonts w:ascii="Times New Roman" w:hAnsi="Times New Roman" w:cs="Times New Roman"/>
          <w:noProof/>
          <w:sz w:val="28"/>
          <w:szCs w:val="28"/>
        </w:rPr>
        <mc:AlternateContent>
          <mc:Choice Requires="wps">
            <w:drawing>
              <wp:anchor distT="0" distB="0" distL="114300" distR="114300" simplePos="0" relativeHeight="251803648" behindDoc="0" locked="0" layoutInCell="1" allowOverlap="1" wp14:anchorId="405AA9DA" wp14:editId="7132D99F">
                <wp:simplePos x="0" y="0"/>
                <wp:positionH relativeFrom="column">
                  <wp:posOffset>4226560</wp:posOffset>
                </wp:positionH>
                <wp:positionV relativeFrom="paragraph">
                  <wp:posOffset>1861502</wp:posOffset>
                </wp:positionV>
                <wp:extent cx="447472" cy="368935"/>
                <wp:effectExtent l="0" t="0" r="0" b="0"/>
                <wp:wrapNone/>
                <wp:docPr id="25"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5A02E14A"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05AA9DA" id="_x0000_s1056" type="#_x0000_t202" style="position:absolute;left:0;text-align:left;margin-left:332.8pt;margin-top:146.55pt;width:35.25pt;height:29.05pt;z-index:251803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" filled="f" stroked="f">
                <v:textbox style="mso-fit-shape-to-text:t">
                  <w:txbxContent>
                    <w:p w14:paraId="5A02E14A"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mc:AlternateContent>
          <mc:Choice Requires="wps">
            <w:drawing>
              <wp:anchor distT="0" distB="0" distL="114300" distR="114300" simplePos="0" relativeHeight="251802624" behindDoc="0" locked="0" layoutInCell="1" allowOverlap="1" wp14:anchorId="46D3A943" wp14:editId="41115CF6">
                <wp:simplePos x="0" y="0"/>
                <wp:positionH relativeFrom="column">
                  <wp:posOffset>4063047</wp:posOffset>
                </wp:positionH>
                <wp:positionV relativeFrom="paragraph">
                  <wp:posOffset>624522</wp:posOffset>
                </wp:positionV>
                <wp:extent cx="447472" cy="368935"/>
                <wp:effectExtent l="0" t="0" r="0" b="0"/>
                <wp:wrapNone/>
                <wp:docPr id="24" name="Hộp Văn bản 5">
                  <a:extLst xmlns:a="http://schemas.openxmlformats.org/drawingml/2006/main">
                    <a:ext uri="{FF2B5EF4-FFF2-40B4-BE49-F238E27FC236}">
                      <a16:creationId xmlns:a16="http://schemas.microsoft.com/office/drawing/2014/main" id="{BC21DAD6-0CFF-FAD6-10B6-C67EE5BEB12D}"/>
                    </a:ext>
                  </a:extLst>
                </wp:docPr>
                <wp:cNvGraphicFramePr/>
                <a:graphic xmlns:a="http://schemas.openxmlformats.org/drawingml/2006/main">
                  <a:graphicData uri="http://schemas.microsoft.com/office/word/2010/wordprocessingShape">
                    <wps:wsp>
                      <wps:cNvSpPr txBox="1"/>
                      <wps:spPr>
                        <a:xfrm>
                          <a:off x="0" y="0"/>
                          <a:ext cx="447472" cy="368935"/>
                        </a:xfrm>
                        <a:prstGeom prst="rect">
                          <a:avLst/>
                        </a:prstGeom>
                        <a:noFill/>
                      </wps:spPr>
                      <wps:txbx>
                        <w:txbxContent>
                          <w:p w14:paraId="3B89AF85"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wps:txbx>
                      <wps:bodyPr wrap="square" rtlCol="0">
                        <a:spAutoFit/>
                      </wps:bodyPr>
                    </wps:wsp>
                  </a:graphicData>
                </a:graphic>
                <wp14:sizeRelH relativeFrom="margin">
                  <wp14:pctWidth>0</wp14:pctWidth>
                </wp14:sizeRelH>
              </wp:anchor>
            </w:drawing>
          </mc:Choice>
          <mc:Fallback>
            <w:pict>
              <v:shape w14:anchorId="46D3A943" id="_x0000_s1057" type="#_x0000_t202" style="position:absolute;left:0;text-align:left;margin-left:319.9pt;margin-top:49.15pt;width:35.25pt;height:29.05p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" filled="f" stroked="f">
                <v:textbox style="mso-fit-shape-to-text:t">
                  <w:txbxContent>
                    <w:p w14:paraId="3B89AF85" w14:textId="77777777" w:rsidR="00C02B96" w:rsidRDefault="00C02B96" w:rsidP="00165D86">
                      <w:pPr>
                        <w:pStyle w:val="NormalWeb"/>
                        <w:spacing w:before="0" w:beforeAutospacing="0" w:after="0" w:afterAutospacing="0"/>
                      </w:pPr>
                      <w:r>
                        <w:rPr>
                          <w:rFonts w:asciiTheme="minorHAnsi" w:hAnsi="Calibri" w:cstheme="minorBidi"/>
                          <w:color w:val="000000" w:themeColor="text1"/>
                          <w:kern w:val="24"/>
                          <w:sz w:val="36"/>
                          <w:szCs w:val="36"/>
                        </w:rPr>
                        <w:t>(+)</w:t>
                      </w:r>
                    </w:p>
                  </w:txbxContent>
                </v:textbox>
              </v:shape>
            </w:pict>
          </mc:Fallback>
        </mc:AlternateContent>
      </w:r>
      <w:r w:rsidRPr="00156D40">
        <w:rPr>
          <w:rFonts w:ascii="Times New Roman" w:hAnsi="Times New Roman" w:cs="Times New Roman"/>
          <w:noProof/>
          <w:sz w:val="28"/>
          <w:szCs w:val="28"/>
        </w:rPr>
        <w:drawing>
          <wp:inline distT="0" distB="0" distL="0" distR="0" wp14:anchorId="5228193D" wp14:editId="0247C51B">
            <wp:extent cx="4781550" cy="2713512"/>
            <wp:effectExtent l="0" t="0" r="0" b="0"/>
            <wp:docPr id="23" name="Hình ảnh 3">
              <a:extLst xmlns:a="http://schemas.openxmlformats.org/drawingml/2006/main">
                <a:ext uri="{FF2B5EF4-FFF2-40B4-BE49-F238E27FC236}">
                  <a16:creationId xmlns:a16="http://schemas.microsoft.com/office/drawing/2014/main" id="{337E8B7A-4EA6-8B09-42A0-B46F5E07E87B}"/>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Hình ảnh 3">
                      <a:extLst>
                        <a:ext uri="{FF2B5EF4-FFF2-40B4-BE49-F238E27FC236}">
                          <a16:creationId xmlns:a16="http://schemas.microsoft.com/office/drawing/2014/main" id="{337E8B7A-4EA6-8B09-42A0-B46F5E07E87B}"/>
                        </a:ext>
                      </a:extLst>
                    </pic:cNvPr>
                    <pic:cNvPicPr>
                      <a:picLocks/>
                    </pic:cNvPicPr>
                  </pic:nvPicPr>
                  <pic:blipFill>
                    <a:blip r:embed="rId82">
                      <a:extLst>
                        <a:ext uri="{28A0092B-C50C-407E-A947-70E740481C1C}">
                          <a14:useLocalDpi xmlns:a14="http://schemas.microsoft.com/office/drawing/2010/main" val="0"/>
                        </a:ext>
                      </a:extLst>
                    </a:blip>
                    <a:stretch>
                      <a:fillRect/>
                    </a:stretch>
                  </pic:blipFill>
                  <pic:spPr>
                    <a:xfrm>
                      <a:off x="0" y="0"/>
                      <a:ext cx="4791989" cy="2719436"/>
                    </a:xfrm>
                    <a:prstGeom prst="rect">
                      <a:avLst/>
                    </a:prstGeom>
                  </pic:spPr>
                </pic:pic>
              </a:graphicData>
            </a:graphic>
          </wp:inline>
        </w:drawing>
      </w:r>
    </w:p>
    <w:p w14:paraId="77104AA3" w14:textId="77777777" w:rsidR="004B32EA" w:rsidRDefault="004B32EA" w:rsidP="00C96234">
      <w:pPr>
        <w:pStyle w:val="abieudo0"/>
      </w:pPr>
      <w:bookmarkStart w:id="682" w:name="_Toc181649941"/>
      <w:bookmarkStart w:id="683" w:name="_Toc181650140"/>
    </w:p>
    <w:p w14:paraId="0A10FD1D" w14:textId="75EBEDD7" w:rsidR="00971316" w:rsidRDefault="00165D86" w:rsidP="00C96234">
      <w:pPr>
        <w:pStyle w:val="abieudo0"/>
      </w:pPr>
      <w:r w:rsidRPr="00156D40">
        <w:t>Biểu đồ</w:t>
      </w:r>
      <w:r w:rsidR="00646F5E" w:rsidRPr="00156D40">
        <w:t xml:space="preserve"> đ</w:t>
      </w:r>
      <w:r w:rsidRPr="00156D40">
        <w:t xml:space="preserve">ường biểu diễn khuếch đại của xét nghiệm Real-time PCR xác định </w:t>
      </w:r>
      <w:r w:rsidR="00574DB7" w:rsidRPr="00156D40">
        <w:t>h</w:t>
      </w:r>
      <w:r w:rsidR="003973BA" w:rsidRPr="00156D40">
        <w:rPr>
          <w:i/>
        </w:rPr>
        <w:t>TERT</w:t>
      </w:r>
      <w:r w:rsidRPr="00156D40">
        <w:t xml:space="preserve"> mRNA âm tính </w:t>
      </w:r>
    </w:p>
    <w:p w14:paraId="086984D9" w14:textId="3692F473" w:rsidR="00FE74AF" w:rsidRPr="00971316" w:rsidRDefault="00165D86" w:rsidP="00C96234">
      <w:pPr>
        <w:pStyle w:val="abieudo0"/>
        <w:rPr>
          <w:i/>
          <w:iCs/>
        </w:rPr>
      </w:pPr>
      <w:r w:rsidRPr="00971316">
        <w:rPr>
          <w:i/>
          <w:iCs/>
        </w:rPr>
        <w:t>(Bệnh nhân Mai Văn Đ., 58t, SNC: AC.HCC.417)</w:t>
      </w:r>
      <w:bookmarkEnd w:id="682"/>
      <w:bookmarkEnd w:id="683"/>
    </w:p>
    <w:sectPr w:rsidR="00FE74AF" w:rsidRPr="00971316" w:rsidSect="00DD26D7">
      <w:headerReference w:type="default" r:id="rId83"/>
      <w:footerReference w:type="default" r:id="rId84"/>
      <w:pgSz w:w="11907" w:h="16840"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8DDB70" w14:textId="77777777" w:rsidR="002A5CD7" w:rsidRDefault="002A5CD7" w:rsidP="00DD26D7">
      <w:pPr>
        <w:spacing w:after="0" w:line="240" w:lineRule="auto"/>
      </w:pPr>
      <w:r>
        <w:separator/>
      </w:r>
    </w:p>
  </w:endnote>
  <w:endnote w:type="continuationSeparator" w:id="0">
    <w:p w14:paraId="4C3E108C" w14:textId="77777777" w:rsidR="002A5CD7" w:rsidRDefault="002A5CD7" w:rsidP="00DD2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A00002BF" w:usb1="68C7FCFB" w:usb2="00000010" w:usb3="00000000" w:csb0="0002009F"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nTimeH">
    <w:panose1 w:val="020BE200000000000000"/>
    <w:charset w:val="00"/>
    <w:family w:val="swiss"/>
    <w:pitch w:val="variable"/>
    <w:sig w:usb0="00000007" w:usb1="00000000" w:usb2="00000000" w:usb3="00000000" w:csb0="00000013" w:csb1="00000000"/>
  </w:font>
  <w:font w:name="PMingLiU">
    <w:altName w:val="新細明體"/>
    <w:panose1 w:val="02010601000101010101"/>
    <w:charset w:val="88"/>
    <w:family w:val="roman"/>
    <w:pitch w:val="variable"/>
    <w:sig w:usb0="A00002FF" w:usb1="28CFFCFA" w:usb2="00000016" w:usb3="00000000" w:csb0="00100001" w:csb1="00000000"/>
  </w:font>
  <w:font w:name="Wingdings-Regular">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7744C" w14:textId="0DA47FFA" w:rsidR="00C02B96" w:rsidRDefault="00C02B96">
    <w:pPr>
      <w:pStyle w:val="Footer"/>
      <w:jc w:val="center"/>
    </w:pPr>
  </w:p>
  <w:p w14:paraId="21656F76" w14:textId="77777777" w:rsidR="00C02B96" w:rsidRDefault="00C02B96">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E9E016" w14:textId="07F412EC" w:rsidR="00C02B96" w:rsidRPr="007A2A33" w:rsidRDefault="00C02B96">
    <w:pPr>
      <w:pStyle w:val="Footer"/>
      <w:jc w:val="center"/>
      <w:rPr>
        <w:rFonts w:ascii="Times New Roman" w:hAnsi="Times New Roman" w:cs="Times New Roman"/>
        <w:sz w:val="28"/>
        <w:szCs w:val="28"/>
      </w:rPr>
    </w:pPr>
  </w:p>
  <w:p w14:paraId="5D46871B" w14:textId="77777777" w:rsidR="00C02B96" w:rsidRDefault="00C02B96">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2CDC9" w14:textId="7DFF0802" w:rsidR="00C02B96" w:rsidRPr="007A2A33" w:rsidRDefault="00C02B96">
    <w:pPr>
      <w:pStyle w:val="Footer"/>
      <w:jc w:val="center"/>
      <w:rPr>
        <w:rFonts w:ascii="Times New Roman" w:hAnsi="Times New Roman" w:cs="Times New Roman"/>
        <w:sz w:val="28"/>
        <w:szCs w:val="28"/>
      </w:rPr>
    </w:pPr>
  </w:p>
  <w:p w14:paraId="391D6D97" w14:textId="77777777" w:rsidR="00C02B96" w:rsidRDefault="00C02B9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C8AD75" w14:textId="77777777" w:rsidR="002A5CD7" w:rsidRDefault="002A5CD7" w:rsidP="00DD26D7">
      <w:pPr>
        <w:spacing w:after="0" w:line="240" w:lineRule="auto"/>
      </w:pPr>
      <w:r>
        <w:separator/>
      </w:r>
    </w:p>
  </w:footnote>
  <w:footnote w:type="continuationSeparator" w:id="0">
    <w:p w14:paraId="564021E5" w14:textId="77777777" w:rsidR="002A5CD7" w:rsidRDefault="002A5CD7" w:rsidP="00DD26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8704425"/>
      <w:docPartObj>
        <w:docPartGallery w:val="Page Numbers (Bottom of Page)"/>
        <w:docPartUnique/>
      </w:docPartObj>
    </w:sdtPr>
    <w:sdtEndPr>
      <w:rPr>
        <w:rFonts w:ascii="Times New Roman" w:hAnsi="Times New Roman" w:cs="Times New Roman"/>
        <w:sz w:val="28"/>
        <w:szCs w:val="28"/>
      </w:rPr>
    </w:sdtEndPr>
    <w:sdtContent>
      <w:p w14:paraId="7009AE07" w14:textId="085C8256" w:rsidR="00C02B96" w:rsidRPr="00DD26D7" w:rsidRDefault="00C02B96" w:rsidP="00834919">
        <w:pPr>
          <w:pStyle w:val="Footer"/>
          <w:jc w:val="center"/>
          <w:rPr>
            <w:rFonts w:ascii="Times New Roman" w:hAnsi="Times New Roman" w:cs="Times New Roman"/>
            <w:sz w:val="28"/>
            <w:szCs w:val="28"/>
          </w:rPr>
        </w:pPr>
        <w:r w:rsidRPr="007A2A33">
          <w:rPr>
            <w:rFonts w:ascii="Times New Roman" w:hAnsi="Times New Roman" w:cs="Times New Roman"/>
            <w:sz w:val="28"/>
            <w:szCs w:val="28"/>
          </w:rPr>
          <w:fldChar w:fldCharType="begin"/>
        </w:r>
        <w:r w:rsidRPr="007A2A33">
          <w:rPr>
            <w:rFonts w:ascii="Times New Roman" w:hAnsi="Times New Roman" w:cs="Times New Roman"/>
            <w:sz w:val="28"/>
            <w:szCs w:val="28"/>
          </w:rPr>
          <w:instrText xml:space="preserve"> PAGE   \* MERGEFORMAT </w:instrText>
        </w:r>
        <w:r w:rsidRPr="007A2A33">
          <w:rPr>
            <w:rFonts w:ascii="Times New Roman" w:hAnsi="Times New Roman" w:cs="Times New Roman"/>
            <w:sz w:val="28"/>
            <w:szCs w:val="28"/>
          </w:rPr>
          <w:fldChar w:fldCharType="separate"/>
        </w:r>
        <w:r w:rsidR="005D257F">
          <w:rPr>
            <w:rFonts w:ascii="Times New Roman" w:hAnsi="Times New Roman" w:cs="Times New Roman"/>
            <w:noProof/>
            <w:sz w:val="28"/>
            <w:szCs w:val="28"/>
          </w:rPr>
          <w:t>2</w:t>
        </w:r>
        <w:r w:rsidRPr="007A2A33">
          <w:rPr>
            <w:rFonts w:ascii="Times New Roman" w:hAnsi="Times New Roman" w:cs="Times New Roman"/>
            <w:noProof/>
            <w:sz w:val="28"/>
            <w:szCs w:val="28"/>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B10FFE" w14:textId="77777777" w:rsidR="00C02B96" w:rsidRPr="00DD26D7" w:rsidRDefault="00C02B96">
    <w:pPr>
      <w:pStyle w:val="Header"/>
      <w:jc w:val="center"/>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6F2A93"/>
    <w:multiLevelType w:val="hybridMultilevel"/>
    <w:tmpl w:val="F58EFD2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4C52CA"/>
    <w:multiLevelType w:val="hybridMultilevel"/>
    <w:tmpl w:val="F35210DE"/>
    <w:lvl w:ilvl="0" w:tplc="04090005">
      <w:start w:val="1"/>
      <w:numFmt w:val="bullet"/>
      <w:lvlText w:val=""/>
      <w:lvlJc w:val="left"/>
      <w:pPr>
        <w:ind w:left="1426" w:hanging="360"/>
      </w:pPr>
      <w:rPr>
        <w:rFonts w:ascii="Wingdings" w:hAnsi="Wingdings" w:hint="default"/>
      </w:rPr>
    </w:lvl>
    <w:lvl w:ilvl="1" w:tplc="04090003" w:tentative="1">
      <w:start w:val="1"/>
      <w:numFmt w:val="bullet"/>
      <w:lvlText w:val="o"/>
      <w:lvlJc w:val="left"/>
      <w:pPr>
        <w:ind w:left="2146" w:hanging="360"/>
      </w:pPr>
      <w:rPr>
        <w:rFonts w:ascii="Courier New" w:hAnsi="Courier New" w:cs="Courier New" w:hint="default"/>
      </w:rPr>
    </w:lvl>
    <w:lvl w:ilvl="2" w:tplc="04090005" w:tentative="1">
      <w:start w:val="1"/>
      <w:numFmt w:val="bullet"/>
      <w:lvlText w:val=""/>
      <w:lvlJc w:val="left"/>
      <w:pPr>
        <w:ind w:left="2866" w:hanging="360"/>
      </w:pPr>
      <w:rPr>
        <w:rFonts w:ascii="Wingdings" w:hAnsi="Wingdings" w:hint="default"/>
      </w:rPr>
    </w:lvl>
    <w:lvl w:ilvl="3" w:tplc="04090001" w:tentative="1">
      <w:start w:val="1"/>
      <w:numFmt w:val="bullet"/>
      <w:lvlText w:val=""/>
      <w:lvlJc w:val="left"/>
      <w:pPr>
        <w:ind w:left="3586" w:hanging="360"/>
      </w:pPr>
      <w:rPr>
        <w:rFonts w:ascii="Symbol" w:hAnsi="Symbol" w:hint="default"/>
      </w:rPr>
    </w:lvl>
    <w:lvl w:ilvl="4" w:tplc="04090003" w:tentative="1">
      <w:start w:val="1"/>
      <w:numFmt w:val="bullet"/>
      <w:lvlText w:val="o"/>
      <w:lvlJc w:val="left"/>
      <w:pPr>
        <w:ind w:left="4306" w:hanging="360"/>
      </w:pPr>
      <w:rPr>
        <w:rFonts w:ascii="Courier New" w:hAnsi="Courier New" w:cs="Courier New" w:hint="default"/>
      </w:rPr>
    </w:lvl>
    <w:lvl w:ilvl="5" w:tplc="04090005" w:tentative="1">
      <w:start w:val="1"/>
      <w:numFmt w:val="bullet"/>
      <w:lvlText w:val=""/>
      <w:lvlJc w:val="left"/>
      <w:pPr>
        <w:ind w:left="5026" w:hanging="360"/>
      </w:pPr>
      <w:rPr>
        <w:rFonts w:ascii="Wingdings" w:hAnsi="Wingdings" w:hint="default"/>
      </w:rPr>
    </w:lvl>
    <w:lvl w:ilvl="6" w:tplc="04090001" w:tentative="1">
      <w:start w:val="1"/>
      <w:numFmt w:val="bullet"/>
      <w:lvlText w:val=""/>
      <w:lvlJc w:val="left"/>
      <w:pPr>
        <w:ind w:left="5746" w:hanging="360"/>
      </w:pPr>
      <w:rPr>
        <w:rFonts w:ascii="Symbol" w:hAnsi="Symbol" w:hint="default"/>
      </w:rPr>
    </w:lvl>
    <w:lvl w:ilvl="7" w:tplc="04090003" w:tentative="1">
      <w:start w:val="1"/>
      <w:numFmt w:val="bullet"/>
      <w:lvlText w:val="o"/>
      <w:lvlJc w:val="left"/>
      <w:pPr>
        <w:ind w:left="6466" w:hanging="360"/>
      </w:pPr>
      <w:rPr>
        <w:rFonts w:ascii="Courier New" w:hAnsi="Courier New" w:cs="Courier New" w:hint="default"/>
      </w:rPr>
    </w:lvl>
    <w:lvl w:ilvl="8" w:tplc="04090005" w:tentative="1">
      <w:start w:val="1"/>
      <w:numFmt w:val="bullet"/>
      <w:lvlText w:val=""/>
      <w:lvlJc w:val="left"/>
      <w:pPr>
        <w:ind w:left="7186" w:hanging="360"/>
      </w:pPr>
      <w:rPr>
        <w:rFonts w:ascii="Wingdings" w:hAnsi="Wingdings" w:hint="default"/>
      </w:rPr>
    </w:lvl>
  </w:abstractNum>
  <w:abstractNum w:abstractNumId="2" w15:restartNumberingAfterBreak="0">
    <w:nsid w:val="17275F2A"/>
    <w:multiLevelType w:val="multilevel"/>
    <w:tmpl w:val="D116C9AE"/>
    <w:lvl w:ilvl="0">
      <w:start w:val="1"/>
      <w:numFmt w:val="decimal"/>
      <w:suff w:val="space"/>
      <w:lvlText w:val="Chương %1"/>
      <w:lvlJc w:val="left"/>
      <w:pPr>
        <w:ind w:left="2127" w:firstLine="0"/>
      </w:pPr>
      <w:rPr>
        <w:b/>
        <w:bCs w:val="0"/>
        <w:i w:val="0"/>
        <w:iCs w:val="0"/>
        <w:caps/>
        <w:smallCaps w:val="0"/>
        <w:strike w:val="0"/>
        <w:dstrike w:val="0"/>
        <w:noProof w:val="0"/>
        <w:vanish w:val="0"/>
        <w:color w:val="44546A" w:themeColor="text2"/>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none"/>
      <w:suff w:val="nothing"/>
      <w:lvlText w:val=""/>
      <w:lvlJc w:val="left"/>
      <w:pPr>
        <w:ind w:left="-142" w:firstLine="0"/>
      </w:pPr>
      <w:rPr>
        <w:rFonts w:hint="default"/>
      </w:rPr>
    </w:lvl>
    <w:lvl w:ilvl="2">
      <w:start w:val="1"/>
      <w:numFmt w:val="none"/>
      <w:suff w:val="nothing"/>
      <w:lvlText w:val=""/>
      <w:lvlJc w:val="left"/>
      <w:pPr>
        <w:ind w:left="-142" w:firstLine="0"/>
      </w:pPr>
      <w:rPr>
        <w:rFonts w:hint="default"/>
      </w:rPr>
    </w:lvl>
    <w:lvl w:ilvl="3">
      <w:start w:val="1"/>
      <w:numFmt w:val="none"/>
      <w:suff w:val="nothing"/>
      <w:lvlText w:val=""/>
      <w:lvlJc w:val="left"/>
      <w:pPr>
        <w:ind w:left="-142" w:firstLine="0"/>
      </w:pPr>
      <w:rPr>
        <w:rFonts w:hint="default"/>
      </w:rPr>
    </w:lvl>
    <w:lvl w:ilvl="4">
      <w:start w:val="1"/>
      <w:numFmt w:val="none"/>
      <w:suff w:val="nothing"/>
      <w:lvlText w:val=""/>
      <w:lvlJc w:val="left"/>
      <w:pPr>
        <w:ind w:left="-142" w:firstLine="0"/>
      </w:pPr>
      <w:rPr>
        <w:rFonts w:hint="default"/>
      </w:rPr>
    </w:lvl>
    <w:lvl w:ilvl="5">
      <w:start w:val="1"/>
      <w:numFmt w:val="none"/>
      <w:suff w:val="nothing"/>
      <w:lvlText w:val=""/>
      <w:lvlJc w:val="left"/>
      <w:pPr>
        <w:ind w:left="-142" w:firstLine="0"/>
      </w:pPr>
      <w:rPr>
        <w:rFonts w:hint="default"/>
      </w:rPr>
    </w:lvl>
    <w:lvl w:ilvl="6">
      <w:start w:val="1"/>
      <w:numFmt w:val="none"/>
      <w:suff w:val="nothing"/>
      <w:lvlText w:val=""/>
      <w:lvlJc w:val="left"/>
      <w:pPr>
        <w:ind w:left="-142" w:firstLine="0"/>
      </w:pPr>
      <w:rPr>
        <w:rFonts w:hint="default"/>
      </w:rPr>
    </w:lvl>
    <w:lvl w:ilvl="7">
      <w:start w:val="1"/>
      <w:numFmt w:val="none"/>
      <w:suff w:val="nothing"/>
      <w:lvlText w:val=""/>
      <w:lvlJc w:val="left"/>
      <w:pPr>
        <w:ind w:left="-142" w:firstLine="0"/>
      </w:pPr>
      <w:rPr>
        <w:rFonts w:hint="default"/>
      </w:rPr>
    </w:lvl>
    <w:lvl w:ilvl="8">
      <w:start w:val="1"/>
      <w:numFmt w:val="none"/>
      <w:suff w:val="nothing"/>
      <w:lvlText w:val=""/>
      <w:lvlJc w:val="left"/>
      <w:pPr>
        <w:ind w:left="-142" w:firstLine="0"/>
      </w:pPr>
      <w:rPr>
        <w:rFonts w:hint="default"/>
      </w:rPr>
    </w:lvl>
  </w:abstractNum>
  <w:abstractNum w:abstractNumId="3" w15:restartNumberingAfterBreak="0">
    <w:nsid w:val="1AE618F0"/>
    <w:multiLevelType w:val="hybridMultilevel"/>
    <w:tmpl w:val="7228E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00170B9"/>
    <w:multiLevelType w:val="hybridMultilevel"/>
    <w:tmpl w:val="DE96C78A"/>
    <w:lvl w:ilvl="0" w:tplc="9320B77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61A69A8"/>
    <w:multiLevelType w:val="hybridMultilevel"/>
    <w:tmpl w:val="4ABEE644"/>
    <w:lvl w:ilvl="0" w:tplc="49940A26">
      <w:start w:val="1"/>
      <w:numFmt w:val="bullet"/>
      <w:lvlText w:val="*"/>
      <w:lvlJc w:val="left"/>
      <w:pPr>
        <w:ind w:left="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CA48E2B8">
      <w:start w:val="1"/>
      <w:numFmt w:val="bullet"/>
      <w:lvlText w:val="-"/>
      <w:lvlJc w:val="left"/>
      <w:pPr>
        <w:ind w:left="5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4E160ADA">
      <w:start w:val="1"/>
      <w:numFmt w:val="bullet"/>
      <w:lvlText w:val="▪"/>
      <w:lvlJc w:val="left"/>
      <w:pPr>
        <w:ind w:left="16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C06C6DEC">
      <w:start w:val="1"/>
      <w:numFmt w:val="bullet"/>
      <w:lvlText w:val="•"/>
      <w:lvlJc w:val="left"/>
      <w:pPr>
        <w:ind w:left="23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733AFF3E">
      <w:start w:val="1"/>
      <w:numFmt w:val="bullet"/>
      <w:lvlText w:val="o"/>
      <w:lvlJc w:val="left"/>
      <w:pPr>
        <w:ind w:left="304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9292916C">
      <w:start w:val="1"/>
      <w:numFmt w:val="bullet"/>
      <w:lvlText w:val="▪"/>
      <w:lvlJc w:val="left"/>
      <w:pPr>
        <w:ind w:left="376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3C8868A">
      <w:start w:val="1"/>
      <w:numFmt w:val="bullet"/>
      <w:lvlText w:val="•"/>
      <w:lvlJc w:val="left"/>
      <w:pPr>
        <w:ind w:left="448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DD3CCE48">
      <w:start w:val="1"/>
      <w:numFmt w:val="bullet"/>
      <w:lvlText w:val="o"/>
      <w:lvlJc w:val="left"/>
      <w:pPr>
        <w:ind w:left="520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ACC5852">
      <w:start w:val="1"/>
      <w:numFmt w:val="bullet"/>
      <w:lvlText w:val="▪"/>
      <w:lvlJc w:val="left"/>
      <w:pPr>
        <w:ind w:left="5923"/>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6" w15:restartNumberingAfterBreak="0">
    <w:nsid w:val="2A651D60"/>
    <w:multiLevelType w:val="hybridMultilevel"/>
    <w:tmpl w:val="35102FCA"/>
    <w:lvl w:ilvl="0" w:tplc="A9908746">
      <w:start w:val="1"/>
      <w:numFmt w:val="bullet"/>
      <w:lvlText w:val="-"/>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2EA8564A">
      <w:start w:val="1"/>
      <w:numFmt w:val="bullet"/>
      <w:lvlText w:val="o"/>
      <w:lvlJc w:val="left"/>
      <w:pPr>
        <w:ind w:left="18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BB1A78F0">
      <w:start w:val="1"/>
      <w:numFmt w:val="bullet"/>
      <w:lvlText w:val="▪"/>
      <w:lvlJc w:val="left"/>
      <w:pPr>
        <w:ind w:left="25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2CCE4834">
      <w:start w:val="1"/>
      <w:numFmt w:val="bullet"/>
      <w:lvlText w:val="•"/>
      <w:lvlJc w:val="left"/>
      <w:pPr>
        <w:ind w:left="32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4084828A">
      <w:start w:val="1"/>
      <w:numFmt w:val="bullet"/>
      <w:lvlText w:val="o"/>
      <w:lvlJc w:val="left"/>
      <w:pPr>
        <w:ind w:left="39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C3C738C">
      <w:start w:val="1"/>
      <w:numFmt w:val="bullet"/>
      <w:lvlText w:val="▪"/>
      <w:lvlJc w:val="left"/>
      <w:pPr>
        <w:ind w:left="468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0346348">
      <w:start w:val="1"/>
      <w:numFmt w:val="bullet"/>
      <w:lvlText w:val="•"/>
      <w:lvlJc w:val="left"/>
      <w:pPr>
        <w:ind w:left="540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8A66F52">
      <w:start w:val="1"/>
      <w:numFmt w:val="bullet"/>
      <w:lvlText w:val="o"/>
      <w:lvlJc w:val="left"/>
      <w:pPr>
        <w:ind w:left="612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FD16C682">
      <w:start w:val="1"/>
      <w:numFmt w:val="bullet"/>
      <w:lvlText w:val="▪"/>
      <w:lvlJc w:val="left"/>
      <w:pPr>
        <w:ind w:left="684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7" w15:restartNumberingAfterBreak="0">
    <w:nsid w:val="2C8E7945"/>
    <w:multiLevelType w:val="hybridMultilevel"/>
    <w:tmpl w:val="35348BAA"/>
    <w:lvl w:ilvl="0" w:tplc="9F144172">
      <w:start w:val="1"/>
      <w:numFmt w:val="upperRoman"/>
      <w:lvlText w:val="%1."/>
      <w:lvlJc w:val="left"/>
      <w:pPr>
        <w:ind w:left="468"/>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06FC5EAA">
      <w:start w:val="1"/>
      <w:numFmt w:val="lowerLetter"/>
      <w:lvlText w:val="%2"/>
      <w:lvlJc w:val="left"/>
      <w:pPr>
        <w:ind w:left="10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2" w:tplc="3ED830FC">
      <w:start w:val="1"/>
      <w:numFmt w:val="lowerRoman"/>
      <w:lvlText w:val="%3"/>
      <w:lvlJc w:val="left"/>
      <w:pPr>
        <w:ind w:left="18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3" w:tplc="81507F64">
      <w:start w:val="1"/>
      <w:numFmt w:val="decimal"/>
      <w:lvlText w:val="%4"/>
      <w:lvlJc w:val="left"/>
      <w:pPr>
        <w:ind w:left="25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4" w:tplc="9DFE9AF2">
      <w:start w:val="1"/>
      <w:numFmt w:val="lowerLetter"/>
      <w:lvlText w:val="%5"/>
      <w:lvlJc w:val="left"/>
      <w:pPr>
        <w:ind w:left="324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5" w:tplc="DE921BBE">
      <w:start w:val="1"/>
      <w:numFmt w:val="lowerRoman"/>
      <w:lvlText w:val="%6"/>
      <w:lvlJc w:val="left"/>
      <w:pPr>
        <w:ind w:left="396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6" w:tplc="AB6A85A0">
      <w:start w:val="1"/>
      <w:numFmt w:val="decimal"/>
      <w:lvlText w:val="%7"/>
      <w:lvlJc w:val="left"/>
      <w:pPr>
        <w:ind w:left="468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7" w:tplc="E21CE3A2">
      <w:start w:val="1"/>
      <w:numFmt w:val="lowerLetter"/>
      <w:lvlText w:val="%8"/>
      <w:lvlJc w:val="left"/>
      <w:pPr>
        <w:ind w:left="540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8" w:tplc="48B48F50">
      <w:start w:val="1"/>
      <w:numFmt w:val="lowerRoman"/>
      <w:lvlText w:val="%9"/>
      <w:lvlJc w:val="left"/>
      <w:pPr>
        <w:ind w:left="612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abstractNum>
  <w:abstractNum w:abstractNumId="8" w15:restartNumberingAfterBreak="0">
    <w:nsid w:val="32E53864"/>
    <w:multiLevelType w:val="hybridMultilevel"/>
    <w:tmpl w:val="1812E768"/>
    <w:lvl w:ilvl="0" w:tplc="0409000D">
      <w:start w:val="1"/>
      <w:numFmt w:val="bullet"/>
      <w:lvlText w:val=""/>
      <w:lvlJc w:val="left"/>
      <w:pPr>
        <w:ind w:left="2220" w:hanging="360"/>
      </w:pPr>
      <w:rPr>
        <w:rFonts w:ascii="Wingdings" w:hAnsi="Wingdings"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9" w15:restartNumberingAfterBreak="0">
    <w:nsid w:val="380B41F3"/>
    <w:multiLevelType w:val="hybridMultilevel"/>
    <w:tmpl w:val="ADE81D3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40DF6E47"/>
    <w:multiLevelType w:val="multilevel"/>
    <w:tmpl w:val="EB2A5972"/>
    <w:lvl w:ilvl="0">
      <w:start w:val="2"/>
      <w:numFmt w:val="decimal"/>
      <w:lvlText w:val="%1"/>
      <w:lvlJc w:val="left"/>
      <w:pPr>
        <w:ind w:left="375" w:hanging="375"/>
      </w:pPr>
    </w:lvl>
    <w:lvl w:ilvl="1">
      <w:start w:val="2"/>
      <w:numFmt w:val="decimal"/>
      <w:lvlText w:val="%1.%2"/>
      <w:lvlJc w:val="left"/>
      <w:pPr>
        <w:ind w:left="375" w:hanging="375"/>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1" w15:restartNumberingAfterBreak="0">
    <w:nsid w:val="427C416D"/>
    <w:multiLevelType w:val="hybridMultilevel"/>
    <w:tmpl w:val="473AE0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47AD78F0"/>
    <w:multiLevelType w:val="hybridMultilevel"/>
    <w:tmpl w:val="B05AEA08"/>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50312B5E"/>
    <w:multiLevelType w:val="hybridMultilevel"/>
    <w:tmpl w:val="FABEF104"/>
    <w:lvl w:ilvl="0" w:tplc="C6D210D2">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2A191C"/>
    <w:multiLevelType w:val="hybridMultilevel"/>
    <w:tmpl w:val="1292ABA0"/>
    <w:lvl w:ilvl="0" w:tplc="96188EA2">
      <w:start w:val="1"/>
      <w:numFmt w:val="bullet"/>
      <w:lvlText w:val="*"/>
      <w:lvlJc w:val="left"/>
      <w:pPr>
        <w:ind w:left="270"/>
      </w:pPr>
      <w:rPr>
        <w:rFonts w:ascii="Times New Roman" w:eastAsia="Times New Roman" w:hAnsi="Times New Roman" w:cs="Times New Roman"/>
        <w:b/>
        <w:bCs/>
        <w:i w:val="0"/>
        <w:strike w:val="0"/>
        <w:dstrike w:val="0"/>
        <w:color w:val="000000"/>
        <w:sz w:val="28"/>
        <w:szCs w:val="28"/>
        <w:u w:val="none" w:color="000000"/>
        <w:bdr w:val="none" w:sz="0" w:space="0" w:color="auto"/>
        <w:shd w:val="clear" w:color="auto" w:fill="auto"/>
        <w:vertAlign w:val="baseline"/>
      </w:rPr>
    </w:lvl>
    <w:lvl w:ilvl="1" w:tplc="565EE54A">
      <w:start w:val="1"/>
      <w:numFmt w:val="bullet"/>
      <w:lvlText w:val="-"/>
      <w:lvlJc w:val="left"/>
      <w:pPr>
        <w:ind w:left="7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C6F42D68">
      <w:start w:val="1"/>
      <w:numFmt w:val="bullet"/>
      <w:lvlText w:val="▪"/>
      <w:lvlJc w:val="left"/>
      <w:pPr>
        <w:ind w:left="15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6462C7C">
      <w:start w:val="1"/>
      <w:numFmt w:val="bullet"/>
      <w:lvlText w:val="•"/>
      <w:lvlJc w:val="left"/>
      <w:pPr>
        <w:ind w:left="22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D940C82">
      <w:start w:val="1"/>
      <w:numFmt w:val="bullet"/>
      <w:lvlText w:val="o"/>
      <w:lvlJc w:val="left"/>
      <w:pPr>
        <w:ind w:left="29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4D6EE638">
      <w:start w:val="1"/>
      <w:numFmt w:val="bullet"/>
      <w:lvlText w:val="▪"/>
      <w:lvlJc w:val="left"/>
      <w:pPr>
        <w:ind w:left="36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DF64C30">
      <w:start w:val="1"/>
      <w:numFmt w:val="bullet"/>
      <w:lvlText w:val="•"/>
      <w:lvlJc w:val="left"/>
      <w:pPr>
        <w:ind w:left="43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5F968BA0">
      <w:start w:val="1"/>
      <w:numFmt w:val="bullet"/>
      <w:lvlText w:val="o"/>
      <w:lvlJc w:val="left"/>
      <w:pPr>
        <w:ind w:left="51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02222D7A">
      <w:start w:val="1"/>
      <w:numFmt w:val="bullet"/>
      <w:lvlText w:val="▪"/>
      <w:lvlJc w:val="left"/>
      <w:pPr>
        <w:ind w:left="58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5" w15:restartNumberingAfterBreak="0">
    <w:nsid w:val="5F4E0C01"/>
    <w:multiLevelType w:val="hybridMultilevel"/>
    <w:tmpl w:val="37B8DE66"/>
    <w:lvl w:ilvl="0" w:tplc="042A0001">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6" w15:restartNumberingAfterBreak="0">
    <w:nsid w:val="6CB241E6"/>
    <w:multiLevelType w:val="hybridMultilevel"/>
    <w:tmpl w:val="AB9C155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6F0033BE"/>
    <w:multiLevelType w:val="hybridMultilevel"/>
    <w:tmpl w:val="8B78ED0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7019502A"/>
    <w:multiLevelType w:val="hybridMultilevel"/>
    <w:tmpl w:val="5F9074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2560EFC"/>
    <w:multiLevelType w:val="hybridMultilevel"/>
    <w:tmpl w:val="CDA4C1B8"/>
    <w:lvl w:ilvl="0" w:tplc="4C829BA2">
      <w:start w:val="1"/>
      <w:numFmt w:val="bullet"/>
      <w:lvlText w:val="-"/>
      <w:lvlJc w:val="left"/>
      <w:pPr>
        <w:ind w:left="120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41469C0"/>
    <w:multiLevelType w:val="hybridMultilevel"/>
    <w:tmpl w:val="FA1E18A8"/>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7A5B528A"/>
    <w:multiLevelType w:val="hybridMultilevel"/>
    <w:tmpl w:val="3FA61C84"/>
    <w:lvl w:ilvl="0" w:tplc="EB269DE0">
      <w:start w:val="1"/>
      <w:numFmt w:val="upperLetter"/>
      <w:lvlText w:val="(%1)"/>
      <w:lvlJc w:val="left"/>
      <w:pPr>
        <w:ind w:left="530" w:hanging="46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num w:numId="1">
    <w:abstractNumId w:val="17"/>
  </w:num>
  <w:num w:numId="2">
    <w:abstractNumId w:val="16"/>
  </w:num>
  <w:num w:numId="3">
    <w:abstractNumId w:val="19"/>
  </w:num>
  <w:num w:numId="4">
    <w:abstractNumId w:val="4"/>
  </w:num>
  <w:num w:numId="5">
    <w:abstractNumId w:val="10"/>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12"/>
  </w:num>
  <w:num w:numId="8">
    <w:abstractNumId w:val="1"/>
  </w:num>
  <w:num w:numId="9">
    <w:abstractNumId w:val="8"/>
  </w:num>
  <w:num w:numId="10">
    <w:abstractNumId w:val="15"/>
  </w:num>
  <w:num w:numId="11">
    <w:abstractNumId w:val="5"/>
  </w:num>
  <w:num w:numId="12">
    <w:abstractNumId w:val="14"/>
  </w:num>
  <w:num w:numId="13">
    <w:abstractNumId w:val="0"/>
  </w:num>
  <w:num w:numId="14">
    <w:abstractNumId w:val="2"/>
  </w:num>
  <w:num w:numId="15">
    <w:abstractNumId w:val="3"/>
  </w:num>
  <w:num w:numId="16">
    <w:abstractNumId w:val="11"/>
  </w:num>
  <w:num w:numId="17">
    <w:abstractNumId w:val="6"/>
  </w:num>
  <w:num w:numId="18">
    <w:abstractNumId w:val="21"/>
  </w:num>
  <w:num w:numId="19">
    <w:abstractNumId w:val="7"/>
  </w:num>
  <w:num w:numId="20">
    <w:abstractNumId w:val="13"/>
  </w:num>
  <w:num w:numId="21">
    <w:abstractNumId w:val="18"/>
  </w:num>
  <w:num w:numId="22">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Mẫu N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20td9vpv4e95tbez9975wpd25tzrvdedwrwx&quot;&gt;quyen luan van&lt;record-ids&gt;&lt;item&gt;2&lt;/item&gt;&lt;item&gt;3&lt;/item&gt;&lt;item&gt;4&lt;/item&gt;&lt;item&gt;7&lt;/item&gt;&lt;item&gt;9&lt;/item&gt;&lt;item&gt;10&lt;/item&gt;&lt;item&gt;13&lt;/item&gt;&lt;item&gt;15&lt;/item&gt;&lt;item&gt;16&lt;/item&gt;&lt;item&gt;17&lt;/item&gt;&lt;item&gt;18&lt;/item&gt;&lt;item&gt;21&lt;/item&gt;&lt;item&gt;22&lt;/item&gt;&lt;item&gt;23&lt;/item&gt;&lt;item&gt;24&lt;/item&gt;&lt;item&gt;25&lt;/item&gt;&lt;item&gt;26&lt;/item&gt;&lt;item&gt;27&lt;/item&gt;&lt;item&gt;30&lt;/item&gt;&lt;item&gt;31&lt;/item&gt;&lt;item&gt;34&lt;/item&gt;&lt;item&gt;35&lt;/item&gt;&lt;item&gt;37&lt;/item&gt;&lt;item&gt;38&lt;/item&gt;&lt;item&gt;41&lt;/item&gt;&lt;item&gt;42&lt;/item&gt;&lt;item&gt;43&lt;/item&gt;&lt;item&gt;44&lt;/item&gt;&lt;item&gt;45&lt;/item&gt;&lt;item&gt;46&lt;/item&gt;&lt;item&gt;47&lt;/item&gt;&lt;item&gt;48&lt;/item&gt;&lt;item&gt;49&lt;/item&gt;&lt;item&gt;50&lt;/item&gt;&lt;item&gt;51&lt;/item&gt;&lt;item&gt;52&lt;/item&gt;&lt;item&gt;53&lt;/item&gt;&lt;item&gt;55&lt;/item&gt;&lt;item&gt;56&lt;/item&gt;&lt;item&gt;57&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79&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10&lt;/item&gt;&lt;item&gt;111&lt;/item&gt;&lt;item&gt;113&lt;/item&gt;&lt;item&gt;114&lt;/item&gt;&lt;item&gt;115&lt;/item&gt;&lt;item&gt;118&lt;/item&gt;&lt;item&gt;119&lt;/item&gt;&lt;item&gt;120&lt;/item&gt;&lt;item&gt;121&lt;/item&gt;&lt;item&gt;122&lt;/item&gt;&lt;item&gt;123&lt;/item&gt;&lt;item&gt;125&lt;/item&gt;&lt;item&gt;126&lt;/item&gt;&lt;item&gt;127&lt;/item&gt;&lt;item&gt;129&lt;/item&gt;&lt;item&gt;130&lt;/item&gt;&lt;item&gt;131&lt;/item&gt;&lt;item&gt;132&lt;/item&gt;&lt;item&gt;133&lt;/item&gt;&lt;item&gt;134&lt;/item&gt;&lt;item&gt;135&lt;/item&gt;&lt;item&gt;136&lt;/item&gt;&lt;item&gt;138&lt;/item&gt;&lt;item&gt;139&lt;/item&gt;&lt;item&gt;143&lt;/item&gt;&lt;item&gt;144&lt;/item&gt;&lt;item&gt;145&lt;/item&gt;&lt;item&gt;148&lt;/item&gt;&lt;item&gt;149&lt;/item&gt;&lt;item&gt;153&lt;/item&gt;&lt;item&gt;155&lt;/item&gt;&lt;item&gt;157&lt;/item&gt;&lt;item&gt;163&lt;/item&gt;&lt;item&gt;164&lt;/item&gt;&lt;item&gt;165&lt;/item&gt;&lt;item&gt;166&lt;/item&gt;&lt;item&gt;168&lt;/item&gt;&lt;item&gt;169&lt;/item&gt;&lt;item&gt;170&lt;/item&gt;&lt;item&gt;174&lt;/item&gt;&lt;item&gt;177&lt;/item&gt;&lt;item&gt;182&lt;/item&gt;&lt;item&gt;185&lt;/item&gt;&lt;item&gt;186&lt;/item&gt;&lt;item&gt;187&lt;/item&gt;&lt;item&gt;188&lt;/item&gt;&lt;item&gt;189&lt;/item&gt;&lt;item&gt;190&lt;/item&gt;&lt;/record-ids&gt;&lt;/item&gt;&lt;/Libraries&gt;"/>
  </w:docVars>
  <w:rsids>
    <w:rsidRoot w:val="00B01CC3"/>
    <w:rsid w:val="000008D6"/>
    <w:rsid w:val="00000EB2"/>
    <w:rsid w:val="00003911"/>
    <w:rsid w:val="00005AF1"/>
    <w:rsid w:val="0000782E"/>
    <w:rsid w:val="00010136"/>
    <w:rsid w:val="0001097C"/>
    <w:rsid w:val="000135BB"/>
    <w:rsid w:val="000139AD"/>
    <w:rsid w:val="0001423A"/>
    <w:rsid w:val="00015357"/>
    <w:rsid w:val="00015D79"/>
    <w:rsid w:val="00016D83"/>
    <w:rsid w:val="0001736B"/>
    <w:rsid w:val="000203AF"/>
    <w:rsid w:val="000208A9"/>
    <w:rsid w:val="0002249A"/>
    <w:rsid w:val="00022797"/>
    <w:rsid w:val="00022DB0"/>
    <w:rsid w:val="000333BC"/>
    <w:rsid w:val="000359A3"/>
    <w:rsid w:val="00035C61"/>
    <w:rsid w:val="00041D82"/>
    <w:rsid w:val="000438A8"/>
    <w:rsid w:val="00045036"/>
    <w:rsid w:val="00045154"/>
    <w:rsid w:val="00045EDF"/>
    <w:rsid w:val="00046B64"/>
    <w:rsid w:val="00046E4E"/>
    <w:rsid w:val="000471FB"/>
    <w:rsid w:val="000474B8"/>
    <w:rsid w:val="00051402"/>
    <w:rsid w:val="00051A5C"/>
    <w:rsid w:val="00053612"/>
    <w:rsid w:val="00054BF2"/>
    <w:rsid w:val="00056DCE"/>
    <w:rsid w:val="000607E9"/>
    <w:rsid w:val="0006090B"/>
    <w:rsid w:val="00060D85"/>
    <w:rsid w:val="00067232"/>
    <w:rsid w:val="00071972"/>
    <w:rsid w:val="000731A3"/>
    <w:rsid w:val="00076154"/>
    <w:rsid w:val="00077112"/>
    <w:rsid w:val="00082E88"/>
    <w:rsid w:val="00083015"/>
    <w:rsid w:val="00083584"/>
    <w:rsid w:val="000835AE"/>
    <w:rsid w:val="0008464A"/>
    <w:rsid w:val="00085C9A"/>
    <w:rsid w:val="00087919"/>
    <w:rsid w:val="000909BB"/>
    <w:rsid w:val="00091DFF"/>
    <w:rsid w:val="0009460B"/>
    <w:rsid w:val="000965DD"/>
    <w:rsid w:val="00096843"/>
    <w:rsid w:val="00096D8B"/>
    <w:rsid w:val="000A0AC2"/>
    <w:rsid w:val="000A2BA4"/>
    <w:rsid w:val="000A5770"/>
    <w:rsid w:val="000B0711"/>
    <w:rsid w:val="000B18FD"/>
    <w:rsid w:val="000B2023"/>
    <w:rsid w:val="000B5DC2"/>
    <w:rsid w:val="000B650C"/>
    <w:rsid w:val="000C0B14"/>
    <w:rsid w:val="000C327A"/>
    <w:rsid w:val="000C3D90"/>
    <w:rsid w:val="000D0F5A"/>
    <w:rsid w:val="000D1704"/>
    <w:rsid w:val="000D35C9"/>
    <w:rsid w:val="000D565C"/>
    <w:rsid w:val="000D6370"/>
    <w:rsid w:val="000D6CEB"/>
    <w:rsid w:val="000E0C0F"/>
    <w:rsid w:val="000E0F19"/>
    <w:rsid w:val="000E1E83"/>
    <w:rsid w:val="000E4274"/>
    <w:rsid w:val="000F12E8"/>
    <w:rsid w:val="000F3448"/>
    <w:rsid w:val="000F464E"/>
    <w:rsid w:val="000F550A"/>
    <w:rsid w:val="000F6BCC"/>
    <w:rsid w:val="0010128C"/>
    <w:rsid w:val="001023B1"/>
    <w:rsid w:val="001024E3"/>
    <w:rsid w:val="00104F83"/>
    <w:rsid w:val="00104FEE"/>
    <w:rsid w:val="0010662C"/>
    <w:rsid w:val="00110011"/>
    <w:rsid w:val="0011006C"/>
    <w:rsid w:val="00111010"/>
    <w:rsid w:val="00111695"/>
    <w:rsid w:val="0011180C"/>
    <w:rsid w:val="00112525"/>
    <w:rsid w:val="00114B8B"/>
    <w:rsid w:val="00115A0F"/>
    <w:rsid w:val="00117BCE"/>
    <w:rsid w:val="00120CC4"/>
    <w:rsid w:val="00122A2F"/>
    <w:rsid w:val="00122A8A"/>
    <w:rsid w:val="00122D02"/>
    <w:rsid w:val="00123D0B"/>
    <w:rsid w:val="00126C13"/>
    <w:rsid w:val="00130AF8"/>
    <w:rsid w:val="00130D0E"/>
    <w:rsid w:val="00130FD6"/>
    <w:rsid w:val="001323BF"/>
    <w:rsid w:val="00133BF7"/>
    <w:rsid w:val="001347A5"/>
    <w:rsid w:val="001360E6"/>
    <w:rsid w:val="00141E8B"/>
    <w:rsid w:val="0014517B"/>
    <w:rsid w:val="0014519A"/>
    <w:rsid w:val="00145671"/>
    <w:rsid w:val="001467FE"/>
    <w:rsid w:val="001506A4"/>
    <w:rsid w:val="00151A1B"/>
    <w:rsid w:val="0015284F"/>
    <w:rsid w:val="00153451"/>
    <w:rsid w:val="001542E1"/>
    <w:rsid w:val="001556BC"/>
    <w:rsid w:val="00156D40"/>
    <w:rsid w:val="0016096D"/>
    <w:rsid w:val="00160EB8"/>
    <w:rsid w:val="00160ED0"/>
    <w:rsid w:val="0016329E"/>
    <w:rsid w:val="00163435"/>
    <w:rsid w:val="001637C5"/>
    <w:rsid w:val="001657EF"/>
    <w:rsid w:val="00165D86"/>
    <w:rsid w:val="0017125F"/>
    <w:rsid w:val="00171372"/>
    <w:rsid w:val="0017164F"/>
    <w:rsid w:val="00172AC0"/>
    <w:rsid w:val="00173087"/>
    <w:rsid w:val="00173414"/>
    <w:rsid w:val="0017502D"/>
    <w:rsid w:val="001751A6"/>
    <w:rsid w:val="00177436"/>
    <w:rsid w:val="00180CAB"/>
    <w:rsid w:val="001813F5"/>
    <w:rsid w:val="00183226"/>
    <w:rsid w:val="0018384B"/>
    <w:rsid w:val="001856F7"/>
    <w:rsid w:val="00185A75"/>
    <w:rsid w:val="001871F1"/>
    <w:rsid w:val="00187D6A"/>
    <w:rsid w:val="00191324"/>
    <w:rsid w:val="00191872"/>
    <w:rsid w:val="00192C18"/>
    <w:rsid w:val="00193CA8"/>
    <w:rsid w:val="00193EA9"/>
    <w:rsid w:val="00194CA9"/>
    <w:rsid w:val="0019634E"/>
    <w:rsid w:val="00196AE6"/>
    <w:rsid w:val="001A4289"/>
    <w:rsid w:val="001A5292"/>
    <w:rsid w:val="001A5913"/>
    <w:rsid w:val="001A6ED5"/>
    <w:rsid w:val="001A7987"/>
    <w:rsid w:val="001B08FA"/>
    <w:rsid w:val="001B0E02"/>
    <w:rsid w:val="001B13B6"/>
    <w:rsid w:val="001B1A0C"/>
    <w:rsid w:val="001B35DA"/>
    <w:rsid w:val="001B41C6"/>
    <w:rsid w:val="001B4678"/>
    <w:rsid w:val="001B477D"/>
    <w:rsid w:val="001B6A7E"/>
    <w:rsid w:val="001B7A4A"/>
    <w:rsid w:val="001B7A8A"/>
    <w:rsid w:val="001C0C61"/>
    <w:rsid w:val="001C3137"/>
    <w:rsid w:val="001C3AC1"/>
    <w:rsid w:val="001C4204"/>
    <w:rsid w:val="001C69E2"/>
    <w:rsid w:val="001C6D88"/>
    <w:rsid w:val="001D18CA"/>
    <w:rsid w:val="001D20DA"/>
    <w:rsid w:val="001D27DE"/>
    <w:rsid w:val="001D46F4"/>
    <w:rsid w:val="001D7CC4"/>
    <w:rsid w:val="001E029F"/>
    <w:rsid w:val="001E2422"/>
    <w:rsid w:val="001E6B4A"/>
    <w:rsid w:val="001E6E0B"/>
    <w:rsid w:val="001E7013"/>
    <w:rsid w:val="001F0B33"/>
    <w:rsid w:val="001F6ED4"/>
    <w:rsid w:val="001F75D4"/>
    <w:rsid w:val="00201965"/>
    <w:rsid w:val="00201CE2"/>
    <w:rsid w:val="00201DEC"/>
    <w:rsid w:val="00202FB7"/>
    <w:rsid w:val="00204C3D"/>
    <w:rsid w:val="002058D0"/>
    <w:rsid w:val="00206A63"/>
    <w:rsid w:val="00207376"/>
    <w:rsid w:val="00207B8B"/>
    <w:rsid w:val="00207FE1"/>
    <w:rsid w:val="002102B3"/>
    <w:rsid w:val="00210769"/>
    <w:rsid w:val="002114B2"/>
    <w:rsid w:val="002148A0"/>
    <w:rsid w:val="00221274"/>
    <w:rsid w:val="00224160"/>
    <w:rsid w:val="00226BB2"/>
    <w:rsid w:val="0022736C"/>
    <w:rsid w:val="00227445"/>
    <w:rsid w:val="00227ECB"/>
    <w:rsid w:val="002302A5"/>
    <w:rsid w:val="00230A72"/>
    <w:rsid w:val="0023338A"/>
    <w:rsid w:val="0023467E"/>
    <w:rsid w:val="0023491C"/>
    <w:rsid w:val="00234EAE"/>
    <w:rsid w:val="00237BD4"/>
    <w:rsid w:val="0024011F"/>
    <w:rsid w:val="0024036F"/>
    <w:rsid w:val="00241875"/>
    <w:rsid w:val="00241AF1"/>
    <w:rsid w:val="00241E1D"/>
    <w:rsid w:val="00242962"/>
    <w:rsid w:val="002445BC"/>
    <w:rsid w:val="00245415"/>
    <w:rsid w:val="0024555B"/>
    <w:rsid w:val="00250832"/>
    <w:rsid w:val="002519F1"/>
    <w:rsid w:val="002563BC"/>
    <w:rsid w:val="00261FB3"/>
    <w:rsid w:val="00262123"/>
    <w:rsid w:val="00264139"/>
    <w:rsid w:val="00267812"/>
    <w:rsid w:val="00267F5C"/>
    <w:rsid w:val="002700A6"/>
    <w:rsid w:val="00270193"/>
    <w:rsid w:val="00274078"/>
    <w:rsid w:val="00274DB6"/>
    <w:rsid w:val="00276BF7"/>
    <w:rsid w:val="002801E3"/>
    <w:rsid w:val="00280A98"/>
    <w:rsid w:val="00280F39"/>
    <w:rsid w:val="002839F4"/>
    <w:rsid w:val="00286038"/>
    <w:rsid w:val="00291087"/>
    <w:rsid w:val="0029263B"/>
    <w:rsid w:val="00293DA8"/>
    <w:rsid w:val="00294101"/>
    <w:rsid w:val="00297931"/>
    <w:rsid w:val="002A49FB"/>
    <w:rsid w:val="002A5372"/>
    <w:rsid w:val="002A5A28"/>
    <w:rsid w:val="002A5CD7"/>
    <w:rsid w:val="002B174A"/>
    <w:rsid w:val="002B3582"/>
    <w:rsid w:val="002B3F57"/>
    <w:rsid w:val="002B48AB"/>
    <w:rsid w:val="002B57E6"/>
    <w:rsid w:val="002C1580"/>
    <w:rsid w:val="002C19C2"/>
    <w:rsid w:val="002C2E6B"/>
    <w:rsid w:val="002C4EE9"/>
    <w:rsid w:val="002C5811"/>
    <w:rsid w:val="002D0A72"/>
    <w:rsid w:val="002D169B"/>
    <w:rsid w:val="002D542C"/>
    <w:rsid w:val="002D6830"/>
    <w:rsid w:val="002D7756"/>
    <w:rsid w:val="002E1FD4"/>
    <w:rsid w:val="002E2956"/>
    <w:rsid w:val="002E3962"/>
    <w:rsid w:val="002E413D"/>
    <w:rsid w:val="002E5F62"/>
    <w:rsid w:val="002E68C1"/>
    <w:rsid w:val="002F0E6B"/>
    <w:rsid w:val="002F37F5"/>
    <w:rsid w:val="002F3871"/>
    <w:rsid w:val="00300727"/>
    <w:rsid w:val="00300C9A"/>
    <w:rsid w:val="00302F2C"/>
    <w:rsid w:val="0030346D"/>
    <w:rsid w:val="003035E8"/>
    <w:rsid w:val="00303EAC"/>
    <w:rsid w:val="0030657D"/>
    <w:rsid w:val="00307BFB"/>
    <w:rsid w:val="0031050E"/>
    <w:rsid w:val="003105E1"/>
    <w:rsid w:val="00310CDE"/>
    <w:rsid w:val="00311E9E"/>
    <w:rsid w:val="00314445"/>
    <w:rsid w:val="00314AAE"/>
    <w:rsid w:val="00320DBC"/>
    <w:rsid w:val="003213B3"/>
    <w:rsid w:val="003216D1"/>
    <w:rsid w:val="00326905"/>
    <w:rsid w:val="00330055"/>
    <w:rsid w:val="003305B8"/>
    <w:rsid w:val="00331104"/>
    <w:rsid w:val="00335BCC"/>
    <w:rsid w:val="00341534"/>
    <w:rsid w:val="003429A4"/>
    <w:rsid w:val="00346820"/>
    <w:rsid w:val="003468CC"/>
    <w:rsid w:val="00347CDE"/>
    <w:rsid w:val="00347D9F"/>
    <w:rsid w:val="00350A23"/>
    <w:rsid w:val="00350AA1"/>
    <w:rsid w:val="00351DB4"/>
    <w:rsid w:val="003523EB"/>
    <w:rsid w:val="00354B3E"/>
    <w:rsid w:val="003619C9"/>
    <w:rsid w:val="00362286"/>
    <w:rsid w:val="003623BD"/>
    <w:rsid w:val="003655E4"/>
    <w:rsid w:val="00366145"/>
    <w:rsid w:val="00366A02"/>
    <w:rsid w:val="003677BC"/>
    <w:rsid w:val="00373D86"/>
    <w:rsid w:val="00373FEC"/>
    <w:rsid w:val="0037643F"/>
    <w:rsid w:val="00376A63"/>
    <w:rsid w:val="0037732F"/>
    <w:rsid w:val="00382403"/>
    <w:rsid w:val="0038292F"/>
    <w:rsid w:val="00384E71"/>
    <w:rsid w:val="003858AF"/>
    <w:rsid w:val="00385A02"/>
    <w:rsid w:val="00386E5C"/>
    <w:rsid w:val="00390273"/>
    <w:rsid w:val="00392D45"/>
    <w:rsid w:val="0039396B"/>
    <w:rsid w:val="00393FF7"/>
    <w:rsid w:val="00395FB2"/>
    <w:rsid w:val="003973BA"/>
    <w:rsid w:val="0039778F"/>
    <w:rsid w:val="00397917"/>
    <w:rsid w:val="003A050E"/>
    <w:rsid w:val="003A13D9"/>
    <w:rsid w:val="003A278D"/>
    <w:rsid w:val="003A370B"/>
    <w:rsid w:val="003A54F4"/>
    <w:rsid w:val="003A5F47"/>
    <w:rsid w:val="003A636B"/>
    <w:rsid w:val="003A7230"/>
    <w:rsid w:val="003B15AD"/>
    <w:rsid w:val="003B21E5"/>
    <w:rsid w:val="003B3DCB"/>
    <w:rsid w:val="003B57ED"/>
    <w:rsid w:val="003B5DF4"/>
    <w:rsid w:val="003B636B"/>
    <w:rsid w:val="003B7E4C"/>
    <w:rsid w:val="003B7E65"/>
    <w:rsid w:val="003C1BD6"/>
    <w:rsid w:val="003C44CB"/>
    <w:rsid w:val="003C5AE5"/>
    <w:rsid w:val="003C6A10"/>
    <w:rsid w:val="003C7B88"/>
    <w:rsid w:val="003D01A1"/>
    <w:rsid w:val="003D030F"/>
    <w:rsid w:val="003D0A1D"/>
    <w:rsid w:val="003D2425"/>
    <w:rsid w:val="003D2D5E"/>
    <w:rsid w:val="003D63C3"/>
    <w:rsid w:val="003E096B"/>
    <w:rsid w:val="003E24AB"/>
    <w:rsid w:val="003E2CA1"/>
    <w:rsid w:val="003E2F00"/>
    <w:rsid w:val="003E45BE"/>
    <w:rsid w:val="003E5D2D"/>
    <w:rsid w:val="003E61DF"/>
    <w:rsid w:val="003E71D2"/>
    <w:rsid w:val="003E788F"/>
    <w:rsid w:val="003F0211"/>
    <w:rsid w:val="003F0CC1"/>
    <w:rsid w:val="003F1783"/>
    <w:rsid w:val="003F21C3"/>
    <w:rsid w:val="003F2898"/>
    <w:rsid w:val="003F36C9"/>
    <w:rsid w:val="003F4E2D"/>
    <w:rsid w:val="003F554E"/>
    <w:rsid w:val="003F5621"/>
    <w:rsid w:val="003F5810"/>
    <w:rsid w:val="004003CE"/>
    <w:rsid w:val="004011AD"/>
    <w:rsid w:val="004013ED"/>
    <w:rsid w:val="00401B10"/>
    <w:rsid w:val="00402A52"/>
    <w:rsid w:val="0040462D"/>
    <w:rsid w:val="00410C44"/>
    <w:rsid w:val="00414261"/>
    <w:rsid w:val="004145EC"/>
    <w:rsid w:val="00414F5F"/>
    <w:rsid w:val="0041689E"/>
    <w:rsid w:val="004204DD"/>
    <w:rsid w:val="004206DD"/>
    <w:rsid w:val="00422166"/>
    <w:rsid w:val="004221D2"/>
    <w:rsid w:val="00423623"/>
    <w:rsid w:val="00425F7B"/>
    <w:rsid w:val="00426466"/>
    <w:rsid w:val="00426842"/>
    <w:rsid w:val="00426BE4"/>
    <w:rsid w:val="00430C81"/>
    <w:rsid w:val="00432256"/>
    <w:rsid w:val="004326CF"/>
    <w:rsid w:val="004354A2"/>
    <w:rsid w:val="004359E3"/>
    <w:rsid w:val="00435F45"/>
    <w:rsid w:val="004367A6"/>
    <w:rsid w:val="0044051D"/>
    <w:rsid w:val="00440AA5"/>
    <w:rsid w:val="004423D0"/>
    <w:rsid w:val="00442AAF"/>
    <w:rsid w:val="00444162"/>
    <w:rsid w:val="0044552B"/>
    <w:rsid w:val="00450A92"/>
    <w:rsid w:val="00451A68"/>
    <w:rsid w:val="0045378C"/>
    <w:rsid w:val="00455B24"/>
    <w:rsid w:val="0046056D"/>
    <w:rsid w:val="004605AB"/>
    <w:rsid w:val="004605DB"/>
    <w:rsid w:val="004613D6"/>
    <w:rsid w:val="00461EFC"/>
    <w:rsid w:val="004626F1"/>
    <w:rsid w:val="00462714"/>
    <w:rsid w:val="004638A5"/>
    <w:rsid w:val="00465098"/>
    <w:rsid w:val="00467BD6"/>
    <w:rsid w:val="00470FE9"/>
    <w:rsid w:val="00473398"/>
    <w:rsid w:val="00473AF8"/>
    <w:rsid w:val="00473F98"/>
    <w:rsid w:val="00474513"/>
    <w:rsid w:val="00475856"/>
    <w:rsid w:val="004802F6"/>
    <w:rsid w:val="004807D1"/>
    <w:rsid w:val="00484507"/>
    <w:rsid w:val="00484997"/>
    <w:rsid w:val="0048675D"/>
    <w:rsid w:val="004926B1"/>
    <w:rsid w:val="00492762"/>
    <w:rsid w:val="00492FD8"/>
    <w:rsid w:val="00493038"/>
    <w:rsid w:val="00493279"/>
    <w:rsid w:val="00494EFE"/>
    <w:rsid w:val="004951BF"/>
    <w:rsid w:val="00496B9A"/>
    <w:rsid w:val="004976A0"/>
    <w:rsid w:val="004A0334"/>
    <w:rsid w:val="004A070B"/>
    <w:rsid w:val="004A07E6"/>
    <w:rsid w:val="004A0895"/>
    <w:rsid w:val="004A0E5F"/>
    <w:rsid w:val="004A282A"/>
    <w:rsid w:val="004A3597"/>
    <w:rsid w:val="004A46C8"/>
    <w:rsid w:val="004A4C26"/>
    <w:rsid w:val="004A6BF5"/>
    <w:rsid w:val="004A7165"/>
    <w:rsid w:val="004B1FC9"/>
    <w:rsid w:val="004B2E92"/>
    <w:rsid w:val="004B32EA"/>
    <w:rsid w:val="004B4438"/>
    <w:rsid w:val="004B4C5C"/>
    <w:rsid w:val="004C1D11"/>
    <w:rsid w:val="004C30C8"/>
    <w:rsid w:val="004C34CD"/>
    <w:rsid w:val="004C3B8E"/>
    <w:rsid w:val="004C43FB"/>
    <w:rsid w:val="004C48EA"/>
    <w:rsid w:val="004C57D0"/>
    <w:rsid w:val="004D0090"/>
    <w:rsid w:val="004D17A6"/>
    <w:rsid w:val="004D1E9D"/>
    <w:rsid w:val="004D6783"/>
    <w:rsid w:val="004D6B55"/>
    <w:rsid w:val="004E0C29"/>
    <w:rsid w:val="004E0EF2"/>
    <w:rsid w:val="004F0F3F"/>
    <w:rsid w:val="004F3B01"/>
    <w:rsid w:val="004F4C4E"/>
    <w:rsid w:val="004F5295"/>
    <w:rsid w:val="004F629D"/>
    <w:rsid w:val="004F74D6"/>
    <w:rsid w:val="004F7B11"/>
    <w:rsid w:val="005025B0"/>
    <w:rsid w:val="0050331A"/>
    <w:rsid w:val="0050428B"/>
    <w:rsid w:val="00504628"/>
    <w:rsid w:val="0050482F"/>
    <w:rsid w:val="00505329"/>
    <w:rsid w:val="00507361"/>
    <w:rsid w:val="005114AA"/>
    <w:rsid w:val="00512064"/>
    <w:rsid w:val="005122AD"/>
    <w:rsid w:val="00514059"/>
    <w:rsid w:val="005149F7"/>
    <w:rsid w:val="00521E40"/>
    <w:rsid w:val="00523B7C"/>
    <w:rsid w:val="0052564A"/>
    <w:rsid w:val="005277DA"/>
    <w:rsid w:val="00531228"/>
    <w:rsid w:val="00531DD3"/>
    <w:rsid w:val="005332BF"/>
    <w:rsid w:val="00533861"/>
    <w:rsid w:val="00534345"/>
    <w:rsid w:val="0053674D"/>
    <w:rsid w:val="00536E81"/>
    <w:rsid w:val="0053749F"/>
    <w:rsid w:val="00542EEA"/>
    <w:rsid w:val="00543B98"/>
    <w:rsid w:val="0054463F"/>
    <w:rsid w:val="00550D9C"/>
    <w:rsid w:val="005541E9"/>
    <w:rsid w:val="00554768"/>
    <w:rsid w:val="00554787"/>
    <w:rsid w:val="0055774F"/>
    <w:rsid w:val="005579B5"/>
    <w:rsid w:val="00561095"/>
    <w:rsid w:val="00565780"/>
    <w:rsid w:val="00565B2F"/>
    <w:rsid w:val="00566FCD"/>
    <w:rsid w:val="00570887"/>
    <w:rsid w:val="00570AC6"/>
    <w:rsid w:val="00570EF0"/>
    <w:rsid w:val="00574DB7"/>
    <w:rsid w:val="005772CA"/>
    <w:rsid w:val="005776C6"/>
    <w:rsid w:val="005779A6"/>
    <w:rsid w:val="00577CEB"/>
    <w:rsid w:val="0058406D"/>
    <w:rsid w:val="00584182"/>
    <w:rsid w:val="0058571D"/>
    <w:rsid w:val="0058589D"/>
    <w:rsid w:val="005860F2"/>
    <w:rsid w:val="005862EE"/>
    <w:rsid w:val="005873D9"/>
    <w:rsid w:val="00587603"/>
    <w:rsid w:val="00594274"/>
    <w:rsid w:val="005945FD"/>
    <w:rsid w:val="005952A5"/>
    <w:rsid w:val="00595CF4"/>
    <w:rsid w:val="005966E8"/>
    <w:rsid w:val="005A2197"/>
    <w:rsid w:val="005A2B43"/>
    <w:rsid w:val="005A40E2"/>
    <w:rsid w:val="005A7E59"/>
    <w:rsid w:val="005B4C8B"/>
    <w:rsid w:val="005B5842"/>
    <w:rsid w:val="005B5EF8"/>
    <w:rsid w:val="005B6949"/>
    <w:rsid w:val="005B7849"/>
    <w:rsid w:val="005C121D"/>
    <w:rsid w:val="005C31B0"/>
    <w:rsid w:val="005C3706"/>
    <w:rsid w:val="005C3A37"/>
    <w:rsid w:val="005C663E"/>
    <w:rsid w:val="005C6D4E"/>
    <w:rsid w:val="005C7C29"/>
    <w:rsid w:val="005D0B02"/>
    <w:rsid w:val="005D257F"/>
    <w:rsid w:val="005D50AF"/>
    <w:rsid w:val="005E0463"/>
    <w:rsid w:val="005E0553"/>
    <w:rsid w:val="005E273E"/>
    <w:rsid w:val="005F14EC"/>
    <w:rsid w:val="005F27B1"/>
    <w:rsid w:val="005F2AC2"/>
    <w:rsid w:val="005F3206"/>
    <w:rsid w:val="005F7167"/>
    <w:rsid w:val="006015A2"/>
    <w:rsid w:val="00603E84"/>
    <w:rsid w:val="00605EFA"/>
    <w:rsid w:val="00610AC2"/>
    <w:rsid w:val="0061123A"/>
    <w:rsid w:val="00615A6C"/>
    <w:rsid w:val="00617867"/>
    <w:rsid w:val="006200BD"/>
    <w:rsid w:val="0062158F"/>
    <w:rsid w:val="0062201A"/>
    <w:rsid w:val="006224C2"/>
    <w:rsid w:val="006252D9"/>
    <w:rsid w:val="0062793B"/>
    <w:rsid w:val="00627C41"/>
    <w:rsid w:val="0063080C"/>
    <w:rsid w:val="006311A0"/>
    <w:rsid w:val="00631316"/>
    <w:rsid w:val="00632195"/>
    <w:rsid w:val="006324DA"/>
    <w:rsid w:val="00632506"/>
    <w:rsid w:val="006344ED"/>
    <w:rsid w:val="006356C4"/>
    <w:rsid w:val="006360E1"/>
    <w:rsid w:val="00636824"/>
    <w:rsid w:val="00636ABA"/>
    <w:rsid w:val="00636EE8"/>
    <w:rsid w:val="0064145F"/>
    <w:rsid w:val="006419FE"/>
    <w:rsid w:val="006421F1"/>
    <w:rsid w:val="00643E52"/>
    <w:rsid w:val="00646F5E"/>
    <w:rsid w:val="006511FE"/>
    <w:rsid w:val="0065259D"/>
    <w:rsid w:val="0065370D"/>
    <w:rsid w:val="00653EC5"/>
    <w:rsid w:val="00656176"/>
    <w:rsid w:val="006561AC"/>
    <w:rsid w:val="006630A4"/>
    <w:rsid w:val="006634CA"/>
    <w:rsid w:val="006644F2"/>
    <w:rsid w:val="006666F3"/>
    <w:rsid w:val="00670BC1"/>
    <w:rsid w:val="00673117"/>
    <w:rsid w:val="00673B02"/>
    <w:rsid w:val="00674C76"/>
    <w:rsid w:val="00675EC1"/>
    <w:rsid w:val="0067625B"/>
    <w:rsid w:val="00677733"/>
    <w:rsid w:val="00680C8F"/>
    <w:rsid w:val="00681EE5"/>
    <w:rsid w:val="0068500B"/>
    <w:rsid w:val="006857A0"/>
    <w:rsid w:val="00687FFE"/>
    <w:rsid w:val="0069035A"/>
    <w:rsid w:val="00692649"/>
    <w:rsid w:val="00692D51"/>
    <w:rsid w:val="00694066"/>
    <w:rsid w:val="00697946"/>
    <w:rsid w:val="006979DB"/>
    <w:rsid w:val="006A60AD"/>
    <w:rsid w:val="006A704A"/>
    <w:rsid w:val="006B707A"/>
    <w:rsid w:val="006B7720"/>
    <w:rsid w:val="006C0879"/>
    <w:rsid w:val="006C3CFE"/>
    <w:rsid w:val="006C4B28"/>
    <w:rsid w:val="006C6646"/>
    <w:rsid w:val="006D14A3"/>
    <w:rsid w:val="006D1704"/>
    <w:rsid w:val="006D299F"/>
    <w:rsid w:val="006D32ED"/>
    <w:rsid w:val="006D37E3"/>
    <w:rsid w:val="006D44A8"/>
    <w:rsid w:val="006D5648"/>
    <w:rsid w:val="006D6037"/>
    <w:rsid w:val="006D7408"/>
    <w:rsid w:val="006E04DC"/>
    <w:rsid w:val="006E4B5A"/>
    <w:rsid w:val="006E5D21"/>
    <w:rsid w:val="006E64E4"/>
    <w:rsid w:val="006E6839"/>
    <w:rsid w:val="006E72F1"/>
    <w:rsid w:val="006F0AF0"/>
    <w:rsid w:val="006F1D7D"/>
    <w:rsid w:val="006F2072"/>
    <w:rsid w:val="006F35BE"/>
    <w:rsid w:val="006F72AB"/>
    <w:rsid w:val="00704096"/>
    <w:rsid w:val="007050A9"/>
    <w:rsid w:val="00705FE7"/>
    <w:rsid w:val="00711F21"/>
    <w:rsid w:val="00713288"/>
    <w:rsid w:val="00713686"/>
    <w:rsid w:val="00714DD6"/>
    <w:rsid w:val="00717EDF"/>
    <w:rsid w:val="00722816"/>
    <w:rsid w:val="007236A7"/>
    <w:rsid w:val="0072442B"/>
    <w:rsid w:val="00724F97"/>
    <w:rsid w:val="007279F8"/>
    <w:rsid w:val="00727C6D"/>
    <w:rsid w:val="007324E0"/>
    <w:rsid w:val="007339B6"/>
    <w:rsid w:val="00734D88"/>
    <w:rsid w:val="00735962"/>
    <w:rsid w:val="0073610C"/>
    <w:rsid w:val="0073697C"/>
    <w:rsid w:val="00737B02"/>
    <w:rsid w:val="00737C06"/>
    <w:rsid w:val="007403E1"/>
    <w:rsid w:val="00741A33"/>
    <w:rsid w:val="00742508"/>
    <w:rsid w:val="00743392"/>
    <w:rsid w:val="00743F8D"/>
    <w:rsid w:val="00744BF8"/>
    <w:rsid w:val="0074505B"/>
    <w:rsid w:val="00745A5B"/>
    <w:rsid w:val="00746285"/>
    <w:rsid w:val="00746364"/>
    <w:rsid w:val="007501E8"/>
    <w:rsid w:val="00750C48"/>
    <w:rsid w:val="007558B4"/>
    <w:rsid w:val="00755D4B"/>
    <w:rsid w:val="00755D5C"/>
    <w:rsid w:val="00757AEF"/>
    <w:rsid w:val="00761C10"/>
    <w:rsid w:val="0076356A"/>
    <w:rsid w:val="00764FAF"/>
    <w:rsid w:val="0076525F"/>
    <w:rsid w:val="00767714"/>
    <w:rsid w:val="00770C38"/>
    <w:rsid w:val="00772D0B"/>
    <w:rsid w:val="00773A4C"/>
    <w:rsid w:val="00774948"/>
    <w:rsid w:val="007806FD"/>
    <w:rsid w:val="00782657"/>
    <w:rsid w:val="007862EC"/>
    <w:rsid w:val="00792785"/>
    <w:rsid w:val="00792CF0"/>
    <w:rsid w:val="00793563"/>
    <w:rsid w:val="007943F0"/>
    <w:rsid w:val="007952DD"/>
    <w:rsid w:val="007A0135"/>
    <w:rsid w:val="007A2A33"/>
    <w:rsid w:val="007A4531"/>
    <w:rsid w:val="007A4DF8"/>
    <w:rsid w:val="007A5A5A"/>
    <w:rsid w:val="007A792F"/>
    <w:rsid w:val="007B0858"/>
    <w:rsid w:val="007B39C5"/>
    <w:rsid w:val="007B3CD2"/>
    <w:rsid w:val="007B48B8"/>
    <w:rsid w:val="007B573E"/>
    <w:rsid w:val="007B633E"/>
    <w:rsid w:val="007B680C"/>
    <w:rsid w:val="007B6985"/>
    <w:rsid w:val="007B7D70"/>
    <w:rsid w:val="007C02A6"/>
    <w:rsid w:val="007C0AF2"/>
    <w:rsid w:val="007C1385"/>
    <w:rsid w:val="007C2443"/>
    <w:rsid w:val="007C2819"/>
    <w:rsid w:val="007C4D3F"/>
    <w:rsid w:val="007C4F3E"/>
    <w:rsid w:val="007C56D7"/>
    <w:rsid w:val="007C7321"/>
    <w:rsid w:val="007C74FB"/>
    <w:rsid w:val="007D347A"/>
    <w:rsid w:val="007D485B"/>
    <w:rsid w:val="007D510F"/>
    <w:rsid w:val="007D5D50"/>
    <w:rsid w:val="007E02D8"/>
    <w:rsid w:val="007E0968"/>
    <w:rsid w:val="007E0D19"/>
    <w:rsid w:val="007E2775"/>
    <w:rsid w:val="007E2DA1"/>
    <w:rsid w:val="007E3277"/>
    <w:rsid w:val="007E5C51"/>
    <w:rsid w:val="007E62FC"/>
    <w:rsid w:val="007E6397"/>
    <w:rsid w:val="007F125E"/>
    <w:rsid w:val="007F2B6A"/>
    <w:rsid w:val="007F6C32"/>
    <w:rsid w:val="007F7C4C"/>
    <w:rsid w:val="007F7D8F"/>
    <w:rsid w:val="00804F54"/>
    <w:rsid w:val="00810CB2"/>
    <w:rsid w:val="00811178"/>
    <w:rsid w:val="008123C6"/>
    <w:rsid w:val="00815D9C"/>
    <w:rsid w:val="008171FD"/>
    <w:rsid w:val="00817D48"/>
    <w:rsid w:val="0082169B"/>
    <w:rsid w:val="00823A28"/>
    <w:rsid w:val="0082712B"/>
    <w:rsid w:val="008306D0"/>
    <w:rsid w:val="0083072D"/>
    <w:rsid w:val="00831423"/>
    <w:rsid w:val="00831AB7"/>
    <w:rsid w:val="00833456"/>
    <w:rsid w:val="00834919"/>
    <w:rsid w:val="0084149F"/>
    <w:rsid w:val="0084180B"/>
    <w:rsid w:val="008453B8"/>
    <w:rsid w:val="00845A1A"/>
    <w:rsid w:val="00850C74"/>
    <w:rsid w:val="00853BE3"/>
    <w:rsid w:val="00857A41"/>
    <w:rsid w:val="00861D14"/>
    <w:rsid w:val="008624B1"/>
    <w:rsid w:val="008628F2"/>
    <w:rsid w:val="008652F5"/>
    <w:rsid w:val="00866F6F"/>
    <w:rsid w:val="008678FD"/>
    <w:rsid w:val="00870879"/>
    <w:rsid w:val="008726C9"/>
    <w:rsid w:val="008739C1"/>
    <w:rsid w:val="008748F1"/>
    <w:rsid w:val="008760C4"/>
    <w:rsid w:val="0087641F"/>
    <w:rsid w:val="008766A8"/>
    <w:rsid w:val="008779A3"/>
    <w:rsid w:val="00877A8B"/>
    <w:rsid w:val="00880189"/>
    <w:rsid w:val="0088049E"/>
    <w:rsid w:val="00880B96"/>
    <w:rsid w:val="00881248"/>
    <w:rsid w:val="008815A7"/>
    <w:rsid w:val="00890CA7"/>
    <w:rsid w:val="00890FC0"/>
    <w:rsid w:val="00891EAF"/>
    <w:rsid w:val="0089215A"/>
    <w:rsid w:val="00892F38"/>
    <w:rsid w:val="008937AF"/>
    <w:rsid w:val="00894EBC"/>
    <w:rsid w:val="008960EF"/>
    <w:rsid w:val="00897459"/>
    <w:rsid w:val="008A2A35"/>
    <w:rsid w:val="008A3361"/>
    <w:rsid w:val="008A3A7E"/>
    <w:rsid w:val="008A3C41"/>
    <w:rsid w:val="008A500C"/>
    <w:rsid w:val="008A5A63"/>
    <w:rsid w:val="008B1EF4"/>
    <w:rsid w:val="008B5012"/>
    <w:rsid w:val="008B6D6D"/>
    <w:rsid w:val="008B6FD3"/>
    <w:rsid w:val="008C3FAD"/>
    <w:rsid w:val="008C625F"/>
    <w:rsid w:val="008D3BCD"/>
    <w:rsid w:val="008D3FB6"/>
    <w:rsid w:val="008D512D"/>
    <w:rsid w:val="008D62EF"/>
    <w:rsid w:val="008D6776"/>
    <w:rsid w:val="008D783F"/>
    <w:rsid w:val="008E279E"/>
    <w:rsid w:val="008E4246"/>
    <w:rsid w:val="008E62D3"/>
    <w:rsid w:val="008F16A6"/>
    <w:rsid w:val="008F632E"/>
    <w:rsid w:val="008F6436"/>
    <w:rsid w:val="008F65AA"/>
    <w:rsid w:val="008F6E68"/>
    <w:rsid w:val="008F72B1"/>
    <w:rsid w:val="00902B56"/>
    <w:rsid w:val="00903F3C"/>
    <w:rsid w:val="00904524"/>
    <w:rsid w:val="00904793"/>
    <w:rsid w:val="00905DF7"/>
    <w:rsid w:val="009063C3"/>
    <w:rsid w:val="00910101"/>
    <w:rsid w:val="00911727"/>
    <w:rsid w:val="0091272A"/>
    <w:rsid w:val="0091618E"/>
    <w:rsid w:val="00916A7F"/>
    <w:rsid w:val="00921E2A"/>
    <w:rsid w:val="00923832"/>
    <w:rsid w:val="00923BF8"/>
    <w:rsid w:val="009312C4"/>
    <w:rsid w:val="009339CE"/>
    <w:rsid w:val="00933A9A"/>
    <w:rsid w:val="009366B4"/>
    <w:rsid w:val="00936F51"/>
    <w:rsid w:val="0094091A"/>
    <w:rsid w:val="00941B50"/>
    <w:rsid w:val="00942966"/>
    <w:rsid w:val="00943215"/>
    <w:rsid w:val="00943554"/>
    <w:rsid w:val="00944FE4"/>
    <w:rsid w:val="009516B1"/>
    <w:rsid w:val="0095346B"/>
    <w:rsid w:val="009538B2"/>
    <w:rsid w:val="00956E23"/>
    <w:rsid w:val="00956F7D"/>
    <w:rsid w:val="00957150"/>
    <w:rsid w:val="00957251"/>
    <w:rsid w:val="009577EE"/>
    <w:rsid w:val="009637AD"/>
    <w:rsid w:val="009643BF"/>
    <w:rsid w:val="00964A93"/>
    <w:rsid w:val="00966800"/>
    <w:rsid w:val="00966BA7"/>
    <w:rsid w:val="00971316"/>
    <w:rsid w:val="00972C2B"/>
    <w:rsid w:val="009745B8"/>
    <w:rsid w:val="009749F6"/>
    <w:rsid w:val="00976184"/>
    <w:rsid w:val="00976C49"/>
    <w:rsid w:val="00976FD3"/>
    <w:rsid w:val="00981688"/>
    <w:rsid w:val="00983A79"/>
    <w:rsid w:val="00986918"/>
    <w:rsid w:val="00986D13"/>
    <w:rsid w:val="00987109"/>
    <w:rsid w:val="00987B7C"/>
    <w:rsid w:val="00987DD0"/>
    <w:rsid w:val="0099010C"/>
    <w:rsid w:val="00991A0A"/>
    <w:rsid w:val="009926F2"/>
    <w:rsid w:val="00993906"/>
    <w:rsid w:val="00994722"/>
    <w:rsid w:val="00995629"/>
    <w:rsid w:val="009A079D"/>
    <w:rsid w:val="009A1AF6"/>
    <w:rsid w:val="009A1C31"/>
    <w:rsid w:val="009A1CFB"/>
    <w:rsid w:val="009A266C"/>
    <w:rsid w:val="009A3286"/>
    <w:rsid w:val="009A530E"/>
    <w:rsid w:val="009A6469"/>
    <w:rsid w:val="009B0FEB"/>
    <w:rsid w:val="009B4587"/>
    <w:rsid w:val="009B4941"/>
    <w:rsid w:val="009B580D"/>
    <w:rsid w:val="009B6F5D"/>
    <w:rsid w:val="009B70CC"/>
    <w:rsid w:val="009C006D"/>
    <w:rsid w:val="009C2A84"/>
    <w:rsid w:val="009C3D63"/>
    <w:rsid w:val="009C54FB"/>
    <w:rsid w:val="009C63F9"/>
    <w:rsid w:val="009C7BC5"/>
    <w:rsid w:val="009D162F"/>
    <w:rsid w:val="009D2F87"/>
    <w:rsid w:val="009D50D6"/>
    <w:rsid w:val="009D5C57"/>
    <w:rsid w:val="009E067D"/>
    <w:rsid w:val="009E4C43"/>
    <w:rsid w:val="009E798B"/>
    <w:rsid w:val="009E7C4A"/>
    <w:rsid w:val="009F1ED3"/>
    <w:rsid w:val="009F344B"/>
    <w:rsid w:val="009F3971"/>
    <w:rsid w:val="009F3E8C"/>
    <w:rsid w:val="009F6865"/>
    <w:rsid w:val="009F7218"/>
    <w:rsid w:val="00A022CF"/>
    <w:rsid w:val="00A0578B"/>
    <w:rsid w:val="00A05FEF"/>
    <w:rsid w:val="00A10D9F"/>
    <w:rsid w:val="00A117DE"/>
    <w:rsid w:val="00A13C14"/>
    <w:rsid w:val="00A142F3"/>
    <w:rsid w:val="00A200C2"/>
    <w:rsid w:val="00A2139E"/>
    <w:rsid w:val="00A221C0"/>
    <w:rsid w:val="00A26174"/>
    <w:rsid w:val="00A27B03"/>
    <w:rsid w:val="00A339DA"/>
    <w:rsid w:val="00A3783C"/>
    <w:rsid w:val="00A426B8"/>
    <w:rsid w:val="00A43249"/>
    <w:rsid w:val="00A50FFB"/>
    <w:rsid w:val="00A52DE0"/>
    <w:rsid w:val="00A52FE6"/>
    <w:rsid w:val="00A533AC"/>
    <w:rsid w:val="00A5344B"/>
    <w:rsid w:val="00A5580F"/>
    <w:rsid w:val="00A66C32"/>
    <w:rsid w:val="00A704C0"/>
    <w:rsid w:val="00A72100"/>
    <w:rsid w:val="00A73C51"/>
    <w:rsid w:val="00A74646"/>
    <w:rsid w:val="00A750C2"/>
    <w:rsid w:val="00A75741"/>
    <w:rsid w:val="00A760C5"/>
    <w:rsid w:val="00A762D4"/>
    <w:rsid w:val="00A8009D"/>
    <w:rsid w:val="00A801A4"/>
    <w:rsid w:val="00A81245"/>
    <w:rsid w:val="00A81DC4"/>
    <w:rsid w:val="00A82494"/>
    <w:rsid w:val="00A863A9"/>
    <w:rsid w:val="00A909A9"/>
    <w:rsid w:val="00A91F91"/>
    <w:rsid w:val="00A924E9"/>
    <w:rsid w:val="00A92597"/>
    <w:rsid w:val="00A9423B"/>
    <w:rsid w:val="00A94694"/>
    <w:rsid w:val="00AA0FA7"/>
    <w:rsid w:val="00AA3230"/>
    <w:rsid w:val="00AA6B23"/>
    <w:rsid w:val="00AA792E"/>
    <w:rsid w:val="00AB15D1"/>
    <w:rsid w:val="00AB185F"/>
    <w:rsid w:val="00AB4588"/>
    <w:rsid w:val="00AB4C20"/>
    <w:rsid w:val="00AC1F45"/>
    <w:rsid w:val="00AC1FF9"/>
    <w:rsid w:val="00AC218C"/>
    <w:rsid w:val="00AC2400"/>
    <w:rsid w:val="00AC25CC"/>
    <w:rsid w:val="00AC365C"/>
    <w:rsid w:val="00AC4DF2"/>
    <w:rsid w:val="00AC6139"/>
    <w:rsid w:val="00AD01AF"/>
    <w:rsid w:val="00AD08D9"/>
    <w:rsid w:val="00AD0BD6"/>
    <w:rsid w:val="00AD7D5E"/>
    <w:rsid w:val="00AE2323"/>
    <w:rsid w:val="00AE2542"/>
    <w:rsid w:val="00AE33DA"/>
    <w:rsid w:val="00AE370E"/>
    <w:rsid w:val="00AE4487"/>
    <w:rsid w:val="00AF1544"/>
    <w:rsid w:val="00AF17C6"/>
    <w:rsid w:val="00AF3EA1"/>
    <w:rsid w:val="00AF489D"/>
    <w:rsid w:val="00AF693A"/>
    <w:rsid w:val="00B00AD0"/>
    <w:rsid w:val="00B01190"/>
    <w:rsid w:val="00B01651"/>
    <w:rsid w:val="00B0174D"/>
    <w:rsid w:val="00B01CC3"/>
    <w:rsid w:val="00B05CC7"/>
    <w:rsid w:val="00B067CB"/>
    <w:rsid w:val="00B077CE"/>
    <w:rsid w:val="00B10679"/>
    <w:rsid w:val="00B11FAB"/>
    <w:rsid w:val="00B12BF0"/>
    <w:rsid w:val="00B15345"/>
    <w:rsid w:val="00B15557"/>
    <w:rsid w:val="00B15F9A"/>
    <w:rsid w:val="00B20F1D"/>
    <w:rsid w:val="00B2301A"/>
    <w:rsid w:val="00B2480A"/>
    <w:rsid w:val="00B24863"/>
    <w:rsid w:val="00B25FAF"/>
    <w:rsid w:val="00B266BE"/>
    <w:rsid w:val="00B26986"/>
    <w:rsid w:val="00B27672"/>
    <w:rsid w:val="00B30AF8"/>
    <w:rsid w:val="00B32F03"/>
    <w:rsid w:val="00B3411C"/>
    <w:rsid w:val="00B36B7D"/>
    <w:rsid w:val="00B36E27"/>
    <w:rsid w:val="00B378FF"/>
    <w:rsid w:val="00B40955"/>
    <w:rsid w:val="00B439A6"/>
    <w:rsid w:val="00B44CBE"/>
    <w:rsid w:val="00B44CCE"/>
    <w:rsid w:val="00B4505A"/>
    <w:rsid w:val="00B4588A"/>
    <w:rsid w:val="00B45E96"/>
    <w:rsid w:val="00B51A44"/>
    <w:rsid w:val="00B51E8C"/>
    <w:rsid w:val="00B5521F"/>
    <w:rsid w:val="00B56B76"/>
    <w:rsid w:val="00B57A92"/>
    <w:rsid w:val="00B57C2F"/>
    <w:rsid w:val="00B57D02"/>
    <w:rsid w:val="00B6298C"/>
    <w:rsid w:val="00B63940"/>
    <w:rsid w:val="00B70B47"/>
    <w:rsid w:val="00B70FA9"/>
    <w:rsid w:val="00B7598A"/>
    <w:rsid w:val="00B770FC"/>
    <w:rsid w:val="00B80F75"/>
    <w:rsid w:val="00B83311"/>
    <w:rsid w:val="00B84C56"/>
    <w:rsid w:val="00B871A7"/>
    <w:rsid w:val="00B871BD"/>
    <w:rsid w:val="00B875AF"/>
    <w:rsid w:val="00B87795"/>
    <w:rsid w:val="00B90487"/>
    <w:rsid w:val="00B9054D"/>
    <w:rsid w:val="00B9096D"/>
    <w:rsid w:val="00B91BFE"/>
    <w:rsid w:val="00B930C9"/>
    <w:rsid w:val="00B94F5B"/>
    <w:rsid w:val="00BA1580"/>
    <w:rsid w:val="00BA1669"/>
    <w:rsid w:val="00BA2470"/>
    <w:rsid w:val="00BA490F"/>
    <w:rsid w:val="00BA4BE9"/>
    <w:rsid w:val="00BB01FA"/>
    <w:rsid w:val="00BB0251"/>
    <w:rsid w:val="00BB1BDE"/>
    <w:rsid w:val="00BB2700"/>
    <w:rsid w:val="00BC1997"/>
    <w:rsid w:val="00BC1A22"/>
    <w:rsid w:val="00BC2318"/>
    <w:rsid w:val="00BC27DA"/>
    <w:rsid w:val="00BC3052"/>
    <w:rsid w:val="00BC7DC1"/>
    <w:rsid w:val="00BD1878"/>
    <w:rsid w:val="00BD54A2"/>
    <w:rsid w:val="00BD6485"/>
    <w:rsid w:val="00BE1779"/>
    <w:rsid w:val="00BE28E9"/>
    <w:rsid w:val="00BE3DFA"/>
    <w:rsid w:val="00BF0A68"/>
    <w:rsid w:val="00BF1930"/>
    <w:rsid w:val="00BF2476"/>
    <w:rsid w:val="00BF2A86"/>
    <w:rsid w:val="00BF3A5F"/>
    <w:rsid w:val="00BF3BF4"/>
    <w:rsid w:val="00BF74DF"/>
    <w:rsid w:val="00C013DD"/>
    <w:rsid w:val="00C015EE"/>
    <w:rsid w:val="00C024A2"/>
    <w:rsid w:val="00C02B96"/>
    <w:rsid w:val="00C04BA4"/>
    <w:rsid w:val="00C0583A"/>
    <w:rsid w:val="00C05DB2"/>
    <w:rsid w:val="00C06987"/>
    <w:rsid w:val="00C07477"/>
    <w:rsid w:val="00C10293"/>
    <w:rsid w:val="00C10AD0"/>
    <w:rsid w:val="00C112FC"/>
    <w:rsid w:val="00C1287F"/>
    <w:rsid w:val="00C12BBC"/>
    <w:rsid w:val="00C138DD"/>
    <w:rsid w:val="00C14463"/>
    <w:rsid w:val="00C17E9A"/>
    <w:rsid w:val="00C24D4B"/>
    <w:rsid w:val="00C26AB8"/>
    <w:rsid w:val="00C27EB2"/>
    <w:rsid w:val="00C352BD"/>
    <w:rsid w:val="00C365F9"/>
    <w:rsid w:val="00C37BA4"/>
    <w:rsid w:val="00C37BBC"/>
    <w:rsid w:val="00C40130"/>
    <w:rsid w:val="00C43865"/>
    <w:rsid w:val="00C439F4"/>
    <w:rsid w:val="00C44138"/>
    <w:rsid w:val="00C44F95"/>
    <w:rsid w:val="00C46E34"/>
    <w:rsid w:val="00C50973"/>
    <w:rsid w:val="00C522B9"/>
    <w:rsid w:val="00C52326"/>
    <w:rsid w:val="00C5258F"/>
    <w:rsid w:val="00C52841"/>
    <w:rsid w:val="00C52AA4"/>
    <w:rsid w:val="00C52BC4"/>
    <w:rsid w:val="00C55464"/>
    <w:rsid w:val="00C55ACE"/>
    <w:rsid w:val="00C5664C"/>
    <w:rsid w:val="00C62E71"/>
    <w:rsid w:val="00C633D2"/>
    <w:rsid w:val="00C651E9"/>
    <w:rsid w:val="00C66D14"/>
    <w:rsid w:val="00C67ED8"/>
    <w:rsid w:val="00C70539"/>
    <w:rsid w:val="00C70D5E"/>
    <w:rsid w:val="00C714B6"/>
    <w:rsid w:val="00C74192"/>
    <w:rsid w:val="00C758CC"/>
    <w:rsid w:val="00C75C7E"/>
    <w:rsid w:val="00C96234"/>
    <w:rsid w:val="00C974F8"/>
    <w:rsid w:val="00CA14A5"/>
    <w:rsid w:val="00CA1D31"/>
    <w:rsid w:val="00CA28D2"/>
    <w:rsid w:val="00CA4F76"/>
    <w:rsid w:val="00CA53C7"/>
    <w:rsid w:val="00CA6889"/>
    <w:rsid w:val="00CA6D65"/>
    <w:rsid w:val="00CA70CD"/>
    <w:rsid w:val="00CB0DB7"/>
    <w:rsid w:val="00CB2ABC"/>
    <w:rsid w:val="00CB5315"/>
    <w:rsid w:val="00CB62BF"/>
    <w:rsid w:val="00CB7E8A"/>
    <w:rsid w:val="00CC438D"/>
    <w:rsid w:val="00CC768A"/>
    <w:rsid w:val="00CD2F33"/>
    <w:rsid w:val="00CD3096"/>
    <w:rsid w:val="00CD30DA"/>
    <w:rsid w:val="00CD37C3"/>
    <w:rsid w:val="00CD4BB4"/>
    <w:rsid w:val="00CD52D6"/>
    <w:rsid w:val="00CE2A60"/>
    <w:rsid w:val="00CE2C20"/>
    <w:rsid w:val="00CE33AA"/>
    <w:rsid w:val="00CE4B49"/>
    <w:rsid w:val="00CE4D15"/>
    <w:rsid w:val="00CE5393"/>
    <w:rsid w:val="00CE5865"/>
    <w:rsid w:val="00CE5D1F"/>
    <w:rsid w:val="00CE7E53"/>
    <w:rsid w:val="00CE7ED2"/>
    <w:rsid w:val="00CF1218"/>
    <w:rsid w:val="00CF2824"/>
    <w:rsid w:val="00CF39DB"/>
    <w:rsid w:val="00CF5CC2"/>
    <w:rsid w:val="00CF6BFA"/>
    <w:rsid w:val="00CF7329"/>
    <w:rsid w:val="00D009F7"/>
    <w:rsid w:val="00D00F13"/>
    <w:rsid w:val="00D0332F"/>
    <w:rsid w:val="00D03914"/>
    <w:rsid w:val="00D03AD1"/>
    <w:rsid w:val="00D03AF3"/>
    <w:rsid w:val="00D078FF"/>
    <w:rsid w:val="00D1037A"/>
    <w:rsid w:val="00D1468C"/>
    <w:rsid w:val="00D14FF8"/>
    <w:rsid w:val="00D16926"/>
    <w:rsid w:val="00D176C7"/>
    <w:rsid w:val="00D20A06"/>
    <w:rsid w:val="00D2112F"/>
    <w:rsid w:val="00D223C8"/>
    <w:rsid w:val="00D27663"/>
    <w:rsid w:val="00D30CD8"/>
    <w:rsid w:val="00D3104A"/>
    <w:rsid w:val="00D32F3F"/>
    <w:rsid w:val="00D336AF"/>
    <w:rsid w:val="00D3380E"/>
    <w:rsid w:val="00D37765"/>
    <w:rsid w:val="00D40C63"/>
    <w:rsid w:val="00D415F7"/>
    <w:rsid w:val="00D42025"/>
    <w:rsid w:val="00D425AF"/>
    <w:rsid w:val="00D447E6"/>
    <w:rsid w:val="00D478E3"/>
    <w:rsid w:val="00D512BA"/>
    <w:rsid w:val="00D527B4"/>
    <w:rsid w:val="00D52D8E"/>
    <w:rsid w:val="00D5461B"/>
    <w:rsid w:val="00D55DCC"/>
    <w:rsid w:val="00D60349"/>
    <w:rsid w:val="00D60CE4"/>
    <w:rsid w:val="00D634F4"/>
    <w:rsid w:val="00D7058E"/>
    <w:rsid w:val="00D75221"/>
    <w:rsid w:val="00D75BEA"/>
    <w:rsid w:val="00D83FA3"/>
    <w:rsid w:val="00D84A5E"/>
    <w:rsid w:val="00D90704"/>
    <w:rsid w:val="00D91172"/>
    <w:rsid w:val="00D91EB9"/>
    <w:rsid w:val="00D944B5"/>
    <w:rsid w:val="00D946E7"/>
    <w:rsid w:val="00D94944"/>
    <w:rsid w:val="00D94A9A"/>
    <w:rsid w:val="00DA4022"/>
    <w:rsid w:val="00DA495E"/>
    <w:rsid w:val="00DA512F"/>
    <w:rsid w:val="00DA5325"/>
    <w:rsid w:val="00DA7EB2"/>
    <w:rsid w:val="00DB1118"/>
    <w:rsid w:val="00DB13F1"/>
    <w:rsid w:val="00DB303D"/>
    <w:rsid w:val="00DB619B"/>
    <w:rsid w:val="00DB69A8"/>
    <w:rsid w:val="00DB79C6"/>
    <w:rsid w:val="00DC0B37"/>
    <w:rsid w:val="00DC0ED2"/>
    <w:rsid w:val="00DC4B15"/>
    <w:rsid w:val="00DC4D99"/>
    <w:rsid w:val="00DC61E4"/>
    <w:rsid w:val="00DC6C1C"/>
    <w:rsid w:val="00DD0B20"/>
    <w:rsid w:val="00DD24EC"/>
    <w:rsid w:val="00DD26D7"/>
    <w:rsid w:val="00DD3D42"/>
    <w:rsid w:val="00DD4A6C"/>
    <w:rsid w:val="00DD4E70"/>
    <w:rsid w:val="00DD552A"/>
    <w:rsid w:val="00DD5FE3"/>
    <w:rsid w:val="00DE17A7"/>
    <w:rsid w:val="00DE33D1"/>
    <w:rsid w:val="00DE4AA7"/>
    <w:rsid w:val="00DE569D"/>
    <w:rsid w:val="00DE5A05"/>
    <w:rsid w:val="00DE6AC9"/>
    <w:rsid w:val="00DE7829"/>
    <w:rsid w:val="00DF0A04"/>
    <w:rsid w:val="00DF183D"/>
    <w:rsid w:val="00DF32AC"/>
    <w:rsid w:val="00DF6E6A"/>
    <w:rsid w:val="00E01A8E"/>
    <w:rsid w:val="00E04488"/>
    <w:rsid w:val="00E05481"/>
    <w:rsid w:val="00E055CA"/>
    <w:rsid w:val="00E0591A"/>
    <w:rsid w:val="00E07804"/>
    <w:rsid w:val="00E11AAB"/>
    <w:rsid w:val="00E12E24"/>
    <w:rsid w:val="00E13AD1"/>
    <w:rsid w:val="00E3007E"/>
    <w:rsid w:val="00E306F2"/>
    <w:rsid w:val="00E34971"/>
    <w:rsid w:val="00E37B28"/>
    <w:rsid w:val="00E37B49"/>
    <w:rsid w:val="00E37F6B"/>
    <w:rsid w:val="00E40F73"/>
    <w:rsid w:val="00E443C2"/>
    <w:rsid w:val="00E44A09"/>
    <w:rsid w:val="00E474DE"/>
    <w:rsid w:val="00E510C9"/>
    <w:rsid w:val="00E514FC"/>
    <w:rsid w:val="00E53EE8"/>
    <w:rsid w:val="00E540E8"/>
    <w:rsid w:val="00E566E2"/>
    <w:rsid w:val="00E57D45"/>
    <w:rsid w:val="00E60C8B"/>
    <w:rsid w:val="00E60D80"/>
    <w:rsid w:val="00E61FCC"/>
    <w:rsid w:val="00E62A77"/>
    <w:rsid w:val="00E62ECA"/>
    <w:rsid w:val="00E63B35"/>
    <w:rsid w:val="00E66830"/>
    <w:rsid w:val="00E6756C"/>
    <w:rsid w:val="00E6767F"/>
    <w:rsid w:val="00E7073D"/>
    <w:rsid w:val="00E71B2E"/>
    <w:rsid w:val="00E72F4E"/>
    <w:rsid w:val="00E74E78"/>
    <w:rsid w:val="00E7500F"/>
    <w:rsid w:val="00E76FF6"/>
    <w:rsid w:val="00E8174D"/>
    <w:rsid w:val="00E82E20"/>
    <w:rsid w:val="00E87252"/>
    <w:rsid w:val="00E90447"/>
    <w:rsid w:val="00E9155B"/>
    <w:rsid w:val="00E9326F"/>
    <w:rsid w:val="00E935FD"/>
    <w:rsid w:val="00E94752"/>
    <w:rsid w:val="00E95A25"/>
    <w:rsid w:val="00E96464"/>
    <w:rsid w:val="00E96834"/>
    <w:rsid w:val="00EA2E98"/>
    <w:rsid w:val="00EA30A3"/>
    <w:rsid w:val="00EB24B0"/>
    <w:rsid w:val="00EB320F"/>
    <w:rsid w:val="00EB330D"/>
    <w:rsid w:val="00EB3BA4"/>
    <w:rsid w:val="00EB4650"/>
    <w:rsid w:val="00EC0293"/>
    <w:rsid w:val="00EC37AF"/>
    <w:rsid w:val="00EC592D"/>
    <w:rsid w:val="00EC663F"/>
    <w:rsid w:val="00EC7D39"/>
    <w:rsid w:val="00ED1A79"/>
    <w:rsid w:val="00ED1AE5"/>
    <w:rsid w:val="00ED27A6"/>
    <w:rsid w:val="00ED5A22"/>
    <w:rsid w:val="00ED6D14"/>
    <w:rsid w:val="00ED7214"/>
    <w:rsid w:val="00EE0A34"/>
    <w:rsid w:val="00EE0DAE"/>
    <w:rsid w:val="00EE1207"/>
    <w:rsid w:val="00EE1B2B"/>
    <w:rsid w:val="00EE1BCA"/>
    <w:rsid w:val="00EE1CC5"/>
    <w:rsid w:val="00EE5E50"/>
    <w:rsid w:val="00EE6265"/>
    <w:rsid w:val="00EE68F3"/>
    <w:rsid w:val="00EE6DFB"/>
    <w:rsid w:val="00EF295E"/>
    <w:rsid w:val="00EF78AD"/>
    <w:rsid w:val="00F0081D"/>
    <w:rsid w:val="00F01BE1"/>
    <w:rsid w:val="00F04341"/>
    <w:rsid w:val="00F046F1"/>
    <w:rsid w:val="00F05333"/>
    <w:rsid w:val="00F0570E"/>
    <w:rsid w:val="00F06169"/>
    <w:rsid w:val="00F101BC"/>
    <w:rsid w:val="00F10468"/>
    <w:rsid w:val="00F171A4"/>
    <w:rsid w:val="00F23598"/>
    <w:rsid w:val="00F24220"/>
    <w:rsid w:val="00F25705"/>
    <w:rsid w:val="00F260CF"/>
    <w:rsid w:val="00F261C6"/>
    <w:rsid w:val="00F26242"/>
    <w:rsid w:val="00F300A9"/>
    <w:rsid w:val="00F31588"/>
    <w:rsid w:val="00F33AC7"/>
    <w:rsid w:val="00F34416"/>
    <w:rsid w:val="00F3467F"/>
    <w:rsid w:val="00F34BC9"/>
    <w:rsid w:val="00F35449"/>
    <w:rsid w:val="00F360A6"/>
    <w:rsid w:val="00F37786"/>
    <w:rsid w:val="00F40ABE"/>
    <w:rsid w:val="00F40DB4"/>
    <w:rsid w:val="00F42308"/>
    <w:rsid w:val="00F445CA"/>
    <w:rsid w:val="00F46225"/>
    <w:rsid w:val="00F470AF"/>
    <w:rsid w:val="00F512AB"/>
    <w:rsid w:val="00F525E9"/>
    <w:rsid w:val="00F5282A"/>
    <w:rsid w:val="00F53829"/>
    <w:rsid w:val="00F53B7A"/>
    <w:rsid w:val="00F57382"/>
    <w:rsid w:val="00F60243"/>
    <w:rsid w:val="00F60BD4"/>
    <w:rsid w:val="00F62BD1"/>
    <w:rsid w:val="00F6594D"/>
    <w:rsid w:val="00F65F17"/>
    <w:rsid w:val="00F71A8E"/>
    <w:rsid w:val="00F738A3"/>
    <w:rsid w:val="00F76B60"/>
    <w:rsid w:val="00F774B4"/>
    <w:rsid w:val="00F77F3E"/>
    <w:rsid w:val="00F84430"/>
    <w:rsid w:val="00F8644D"/>
    <w:rsid w:val="00F869F9"/>
    <w:rsid w:val="00F86B74"/>
    <w:rsid w:val="00F86F7F"/>
    <w:rsid w:val="00F904C9"/>
    <w:rsid w:val="00F904E2"/>
    <w:rsid w:val="00F9056B"/>
    <w:rsid w:val="00F94478"/>
    <w:rsid w:val="00F94531"/>
    <w:rsid w:val="00F9517D"/>
    <w:rsid w:val="00FA0897"/>
    <w:rsid w:val="00FA0F7F"/>
    <w:rsid w:val="00FA1133"/>
    <w:rsid w:val="00FA1422"/>
    <w:rsid w:val="00FA1AFD"/>
    <w:rsid w:val="00FA2CF5"/>
    <w:rsid w:val="00FA2DFF"/>
    <w:rsid w:val="00FA5DC2"/>
    <w:rsid w:val="00FA6107"/>
    <w:rsid w:val="00FB1441"/>
    <w:rsid w:val="00FB216A"/>
    <w:rsid w:val="00FB2A9E"/>
    <w:rsid w:val="00FB2AA8"/>
    <w:rsid w:val="00FB2FEA"/>
    <w:rsid w:val="00FB4D48"/>
    <w:rsid w:val="00FB4D92"/>
    <w:rsid w:val="00FC29F0"/>
    <w:rsid w:val="00FC6A04"/>
    <w:rsid w:val="00FC7058"/>
    <w:rsid w:val="00FD356B"/>
    <w:rsid w:val="00FD4C1E"/>
    <w:rsid w:val="00FD6395"/>
    <w:rsid w:val="00FE308D"/>
    <w:rsid w:val="00FE74AF"/>
    <w:rsid w:val="00FE764D"/>
    <w:rsid w:val="00FF0850"/>
    <w:rsid w:val="00FF1D7B"/>
    <w:rsid w:val="00FF2032"/>
    <w:rsid w:val="00FF20A6"/>
    <w:rsid w:val="00FF25FC"/>
    <w:rsid w:val="00FF35D9"/>
    <w:rsid w:val="00FF6F3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1EC071"/>
  <w15:docId w15:val="{E61E81AF-B243-49BA-96DB-AFA485944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A2A33"/>
  </w:style>
  <w:style w:type="paragraph" w:styleId="Heading1">
    <w:name w:val="heading 1"/>
    <w:basedOn w:val="Normal"/>
    <w:link w:val="Heading1Char"/>
    <w:uiPriority w:val="9"/>
    <w:qFormat/>
    <w:rsid w:val="00956F7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577CE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22127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3858A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3858A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3858AF"/>
    <w:pPr>
      <w:keepNext/>
      <w:keepLines/>
      <w:spacing w:before="40" w:after="0" w:line="360" w:lineRule="exact"/>
      <w:ind w:left="-142"/>
      <w:outlineLvl w:val="5"/>
    </w:pPr>
    <w:rPr>
      <w:rFonts w:asciiTheme="majorHAnsi" w:eastAsiaTheme="majorEastAsia" w:hAnsiTheme="majorHAnsi" w:cstheme="majorBidi"/>
      <w:noProof/>
      <w:color w:val="1F4D78" w:themeColor="accent1" w:themeShade="7F"/>
      <w:sz w:val="26"/>
      <w:lang w:val="vi-VN"/>
    </w:rPr>
  </w:style>
  <w:style w:type="paragraph" w:styleId="Heading7">
    <w:name w:val="heading 7"/>
    <w:basedOn w:val="Normal"/>
    <w:next w:val="Normal"/>
    <w:link w:val="Heading7Char"/>
    <w:uiPriority w:val="9"/>
    <w:semiHidden/>
    <w:unhideWhenUsed/>
    <w:qFormat/>
    <w:rsid w:val="003858AF"/>
    <w:pPr>
      <w:keepNext/>
      <w:keepLines/>
      <w:spacing w:before="40" w:after="0" w:line="360" w:lineRule="exact"/>
      <w:ind w:left="-142"/>
      <w:outlineLvl w:val="6"/>
    </w:pPr>
    <w:rPr>
      <w:rFonts w:asciiTheme="majorHAnsi" w:eastAsiaTheme="majorEastAsia" w:hAnsiTheme="majorHAnsi" w:cstheme="majorBidi"/>
      <w:i/>
      <w:iCs/>
      <w:noProof/>
      <w:color w:val="1F4D78" w:themeColor="accent1" w:themeShade="7F"/>
      <w:sz w:val="26"/>
      <w:lang w:val="vi-VN"/>
    </w:rPr>
  </w:style>
  <w:style w:type="paragraph" w:styleId="Heading8">
    <w:name w:val="heading 8"/>
    <w:basedOn w:val="Normal"/>
    <w:next w:val="Normal"/>
    <w:link w:val="Heading8Char"/>
    <w:uiPriority w:val="9"/>
    <w:semiHidden/>
    <w:unhideWhenUsed/>
    <w:qFormat/>
    <w:rsid w:val="003858AF"/>
    <w:pPr>
      <w:keepNext/>
      <w:keepLines/>
      <w:spacing w:before="40" w:after="0" w:line="360" w:lineRule="exact"/>
      <w:ind w:left="-142"/>
      <w:outlineLvl w:val="7"/>
    </w:pPr>
    <w:rPr>
      <w:rFonts w:asciiTheme="majorHAnsi" w:eastAsiaTheme="majorEastAsia" w:hAnsiTheme="majorHAnsi" w:cstheme="majorBidi"/>
      <w:noProof/>
      <w:color w:val="272727" w:themeColor="text1" w:themeTint="D8"/>
      <w:sz w:val="21"/>
      <w:szCs w:val="21"/>
      <w:lang w:val="vi-VN"/>
    </w:rPr>
  </w:style>
  <w:style w:type="paragraph" w:styleId="Heading9">
    <w:name w:val="heading 9"/>
    <w:basedOn w:val="Normal"/>
    <w:next w:val="Normal"/>
    <w:link w:val="Heading9Char"/>
    <w:uiPriority w:val="9"/>
    <w:semiHidden/>
    <w:unhideWhenUsed/>
    <w:qFormat/>
    <w:rsid w:val="003858AF"/>
    <w:pPr>
      <w:keepNext/>
      <w:keepLines/>
      <w:spacing w:before="40" w:after="0" w:line="360" w:lineRule="exact"/>
      <w:ind w:left="-142"/>
      <w:outlineLvl w:val="8"/>
    </w:pPr>
    <w:rPr>
      <w:rFonts w:asciiTheme="majorHAnsi" w:eastAsiaTheme="majorEastAsia" w:hAnsiTheme="majorHAnsi" w:cstheme="majorBidi"/>
      <w:i/>
      <w:iCs/>
      <w:noProof/>
      <w:color w:val="272727" w:themeColor="text1" w:themeTint="D8"/>
      <w:sz w:val="21"/>
      <w:szCs w:val="21"/>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56F7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577CEB"/>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221274"/>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3858A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3858A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3858AF"/>
    <w:rPr>
      <w:rFonts w:asciiTheme="majorHAnsi" w:eastAsiaTheme="majorEastAsia" w:hAnsiTheme="majorHAnsi" w:cstheme="majorBidi"/>
      <w:noProof/>
      <w:color w:val="1F4D78" w:themeColor="accent1" w:themeShade="7F"/>
      <w:sz w:val="26"/>
      <w:lang w:val="vi-VN"/>
    </w:rPr>
  </w:style>
  <w:style w:type="character" w:customStyle="1" w:styleId="Heading7Char">
    <w:name w:val="Heading 7 Char"/>
    <w:basedOn w:val="DefaultParagraphFont"/>
    <w:link w:val="Heading7"/>
    <w:uiPriority w:val="9"/>
    <w:semiHidden/>
    <w:rsid w:val="003858AF"/>
    <w:rPr>
      <w:rFonts w:asciiTheme="majorHAnsi" w:eastAsiaTheme="majorEastAsia" w:hAnsiTheme="majorHAnsi" w:cstheme="majorBidi"/>
      <w:i/>
      <w:iCs/>
      <w:noProof/>
      <w:color w:val="1F4D78" w:themeColor="accent1" w:themeShade="7F"/>
      <w:sz w:val="26"/>
      <w:lang w:val="vi-VN"/>
    </w:rPr>
  </w:style>
  <w:style w:type="character" w:customStyle="1" w:styleId="Heading8Char">
    <w:name w:val="Heading 8 Char"/>
    <w:basedOn w:val="DefaultParagraphFont"/>
    <w:link w:val="Heading8"/>
    <w:uiPriority w:val="9"/>
    <w:semiHidden/>
    <w:rsid w:val="003858AF"/>
    <w:rPr>
      <w:rFonts w:asciiTheme="majorHAnsi" w:eastAsiaTheme="majorEastAsia" w:hAnsiTheme="majorHAnsi" w:cstheme="majorBidi"/>
      <w:noProof/>
      <w:color w:val="272727" w:themeColor="text1" w:themeTint="D8"/>
      <w:sz w:val="21"/>
      <w:szCs w:val="21"/>
      <w:lang w:val="vi-VN"/>
    </w:rPr>
  </w:style>
  <w:style w:type="character" w:customStyle="1" w:styleId="Heading9Char">
    <w:name w:val="Heading 9 Char"/>
    <w:basedOn w:val="DefaultParagraphFont"/>
    <w:link w:val="Heading9"/>
    <w:uiPriority w:val="9"/>
    <w:semiHidden/>
    <w:rsid w:val="003858AF"/>
    <w:rPr>
      <w:rFonts w:asciiTheme="majorHAnsi" w:eastAsiaTheme="majorEastAsia" w:hAnsiTheme="majorHAnsi" w:cstheme="majorBidi"/>
      <w:i/>
      <w:iCs/>
      <w:noProof/>
      <w:color w:val="272727" w:themeColor="text1" w:themeTint="D8"/>
      <w:sz w:val="21"/>
      <w:szCs w:val="21"/>
      <w:lang w:val="vi-VN"/>
    </w:rPr>
  </w:style>
  <w:style w:type="paragraph" w:customStyle="1" w:styleId="EndNoteBibliographyTitle">
    <w:name w:val="EndNote Bibliography Title"/>
    <w:basedOn w:val="Normal"/>
    <w:link w:val="EndNoteBibliographyTitleChar"/>
    <w:rsid w:val="00F04341"/>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F04341"/>
    <w:rPr>
      <w:rFonts w:ascii="Calibri" w:hAnsi="Calibri" w:cs="Calibri"/>
      <w:noProof/>
    </w:rPr>
  </w:style>
  <w:style w:type="paragraph" w:customStyle="1" w:styleId="EndNoteBibliography">
    <w:name w:val="EndNote Bibliography"/>
    <w:basedOn w:val="Normal"/>
    <w:link w:val="EndNoteBibliographyChar"/>
    <w:rsid w:val="00F04341"/>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F04341"/>
    <w:rPr>
      <w:rFonts w:ascii="Calibri" w:hAnsi="Calibri" w:cs="Calibri"/>
      <w:noProof/>
    </w:rPr>
  </w:style>
  <w:style w:type="character" w:styleId="Hyperlink">
    <w:name w:val="Hyperlink"/>
    <w:basedOn w:val="DefaultParagraphFont"/>
    <w:uiPriority w:val="99"/>
    <w:unhideWhenUsed/>
    <w:rsid w:val="00F04341"/>
    <w:rPr>
      <w:color w:val="0000FF"/>
      <w:u w:val="single"/>
    </w:rPr>
  </w:style>
  <w:style w:type="paragraph" w:styleId="ListParagraph">
    <w:name w:val="List Paragraph"/>
    <w:basedOn w:val="Normal"/>
    <w:link w:val="ListParagraphChar"/>
    <w:uiPriority w:val="34"/>
    <w:qFormat/>
    <w:rsid w:val="00577CEB"/>
    <w:pPr>
      <w:ind w:left="720"/>
      <w:contextualSpacing/>
    </w:pPr>
  </w:style>
  <w:style w:type="character" w:customStyle="1" w:styleId="ListParagraphChar">
    <w:name w:val="List Paragraph Char"/>
    <w:basedOn w:val="DefaultParagraphFont"/>
    <w:link w:val="ListParagraph"/>
    <w:uiPriority w:val="34"/>
    <w:rsid w:val="00577CEB"/>
  </w:style>
  <w:style w:type="paragraph" w:customStyle="1" w:styleId="headinganchor">
    <w:name w:val="headinganchor"/>
    <w:basedOn w:val="Normal"/>
    <w:link w:val="headinganchorChar"/>
    <w:rsid w:val="00577CE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anchorChar">
    <w:name w:val="headinganchor Char"/>
    <w:basedOn w:val="DefaultParagraphFont"/>
    <w:link w:val="headinganchor"/>
    <w:rsid w:val="0065259D"/>
    <w:rPr>
      <w:rFonts w:ascii="Times New Roman" w:eastAsia="Times New Roman" w:hAnsi="Times New Roman" w:cs="Times New Roman"/>
      <w:sz w:val="24"/>
      <w:szCs w:val="24"/>
    </w:rPr>
  </w:style>
  <w:style w:type="character" w:customStyle="1" w:styleId="h3">
    <w:name w:val="h3"/>
    <w:basedOn w:val="DefaultParagraphFont"/>
    <w:rsid w:val="00577CEB"/>
  </w:style>
  <w:style w:type="character" w:styleId="Emphasis">
    <w:name w:val="Emphasis"/>
    <w:basedOn w:val="DefaultParagraphFont"/>
    <w:uiPriority w:val="20"/>
    <w:qFormat/>
    <w:rsid w:val="00577CEB"/>
    <w:rPr>
      <w:i/>
      <w:iCs/>
    </w:rPr>
  </w:style>
  <w:style w:type="paragraph" w:customStyle="1" w:styleId="AMuc">
    <w:name w:val="AMuc"/>
    <w:basedOn w:val="Heading2"/>
    <w:link w:val="AMucChar"/>
    <w:uiPriority w:val="99"/>
    <w:rsid w:val="00577CEB"/>
    <w:pPr>
      <w:keepLines w:val="0"/>
      <w:spacing w:before="0" w:line="360" w:lineRule="auto"/>
      <w:jc w:val="both"/>
    </w:pPr>
    <w:rPr>
      <w:rFonts w:ascii="Times New Roman" w:eastAsia="MS Mincho" w:hAnsi="Times New Roman" w:cs="Times New Roman"/>
      <w:b/>
      <w:bCs/>
      <w:sz w:val="28"/>
      <w:szCs w:val="28"/>
      <w:lang w:val="vi-VN" w:eastAsia="de-DE"/>
    </w:rPr>
  </w:style>
  <w:style w:type="character" w:customStyle="1" w:styleId="AMucChar">
    <w:name w:val="AMuc Char"/>
    <w:basedOn w:val="Heading2Char"/>
    <w:link w:val="AMuc"/>
    <w:uiPriority w:val="99"/>
    <w:rsid w:val="00577CEB"/>
    <w:rPr>
      <w:rFonts w:ascii="Times New Roman" w:eastAsia="MS Mincho" w:hAnsi="Times New Roman" w:cs="Times New Roman"/>
      <w:b/>
      <w:bCs/>
      <w:color w:val="2E74B5" w:themeColor="accent1" w:themeShade="BF"/>
      <w:sz w:val="28"/>
      <w:szCs w:val="28"/>
      <w:lang w:val="vi-VN" w:eastAsia="de-DE"/>
    </w:rPr>
  </w:style>
  <w:style w:type="character" w:customStyle="1" w:styleId="h2">
    <w:name w:val="h2"/>
    <w:basedOn w:val="DefaultParagraphFont"/>
    <w:rsid w:val="00577CEB"/>
  </w:style>
  <w:style w:type="paragraph" w:customStyle="1" w:styleId="bulletindent1">
    <w:name w:val="bulletindent1"/>
    <w:basedOn w:val="Normal"/>
    <w:rsid w:val="00577CE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indent2">
    <w:name w:val="bulletindent2"/>
    <w:basedOn w:val="Normal"/>
    <w:rsid w:val="00577CEB"/>
    <w:pPr>
      <w:spacing w:before="100" w:beforeAutospacing="1" w:after="100" w:afterAutospacing="1" w:line="240" w:lineRule="auto"/>
    </w:pPr>
    <w:rPr>
      <w:rFonts w:ascii="Times New Roman" w:eastAsia="Times New Roman" w:hAnsi="Times New Roman" w:cs="Times New Roman"/>
      <w:sz w:val="24"/>
      <w:szCs w:val="24"/>
    </w:rPr>
  </w:style>
  <w:style w:type="paragraph" w:styleId="Caption">
    <w:name w:val="caption"/>
    <w:basedOn w:val="Normal"/>
    <w:next w:val="Normal"/>
    <w:uiPriority w:val="35"/>
    <w:unhideWhenUsed/>
    <w:qFormat/>
    <w:rsid w:val="00221274"/>
    <w:pPr>
      <w:spacing w:after="0" w:line="360" w:lineRule="auto"/>
      <w:jc w:val="center"/>
    </w:pPr>
    <w:rPr>
      <w:rFonts w:ascii="Times New Roman" w:hAnsi="Times New Roman"/>
      <w:bCs/>
      <w:color w:val="000000" w:themeColor="text1"/>
      <w:sz w:val="26"/>
      <w:szCs w:val="18"/>
    </w:rPr>
  </w:style>
  <w:style w:type="table" w:styleId="TableGrid">
    <w:name w:val="Table Grid"/>
    <w:basedOn w:val="TableNormal"/>
    <w:uiPriority w:val="39"/>
    <w:rsid w:val="002212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863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
    <w:name w:val="p"/>
    <w:basedOn w:val="Normal"/>
    <w:rsid w:val="00A863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DefaultParagraphFont"/>
    <w:rsid w:val="00A863A9"/>
    <w:rPr>
      <w:rFonts w:ascii="TimesNewRomanPSMT" w:hAnsi="TimesNewRomanPSMT" w:hint="default"/>
      <w:b w:val="0"/>
      <w:bCs w:val="0"/>
      <w:i w:val="0"/>
      <w:iCs w:val="0"/>
      <w:color w:val="000000"/>
      <w:sz w:val="26"/>
      <w:szCs w:val="26"/>
    </w:rPr>
  </w:style>
  <w:style w:type="character" w:styleId="Strong">
    <w:name w:val="Strong"/>
    <w:basedOn w:val="DefaultParagraphFont"/>
    <w:uiPriority w:val="22"/>
    <w:qFormat/>
    <w:rsid w:val="003858AF"/>
    <w:rPr>
      <w:b/>
      <w:bCs/>
    </w:rPr>
  </w:style>
  <w:style w:type="character" w:customStyle="1" w:styleId="headingendmark">
    <w:name w:val="headingendmark"/>
    <w:basedOn w:val="DefaultParagraphFont"/>
    <w:rsid w:val="003858AF"/>
  </w:style>
  <w:style w:type="character" w:customStyle="1" w:styleId="glyph">
    <w:name w:val="glyph"/>
    <w:basedOn w:val="DefaultParagraphFont"/>
    <w:rsid w:val="003858AF"/>
  </w:style>
  <w:style w:type="character" w:customStyle="1" w:styleId="BalloonTextChar">
    <w:name w:val="Balloon Text Char"/>
    <w:basedOn w:val="DefaultParagraphFont"/>
    <w:link w:val="BalloonText"/>
    <w:uiPriority w:val="99"/>
    <w:semiHidden/>
    <w:rsid w:val="003858AF"/>
    <w:rPr>
      <w:rFonts w:ascii="Tahoma" w:hAnsi="Tahoma" w:cs="Tahoma"/>
      <w:sz w:val="16"/>
      <w:szCs w:val="16"/>
    </w:rPr>
  </w:style>
  <w:style w:type="paragraph" w:styleId="BalloonText">
    <w:name w:val="Balloon Text"/>
    <w:basedOn w:val="Normal"/>
    <w:link w:val="BalloonTextChar"/>
    <w:uiPriority w:val="99"/>
    <w:semiHidden/>
    <w:unhideWhenUsed/>
    <w:rsid w:val="003858AF"/>
    <w:pPr>
      <w:spacing w:after="0" w:line="240" w:lineRule="auto"/>
    </w:pPr>
    <w:rPr>
      <w:rFonts w:ascii="Tahoma" w:hAnsi="Tahoma" w:cs="Tahoma"/>
      <w:sz w:val="16"/>
      <w:szCs w:val="16"/>
    </w:rPr>
  </w:style>
  <w:style w:type="character" w:customStyle="1" w:styleId="h4">
    <w:name w:val="h4"/>
    <w:basedOn w:val="DefaultParagraphFont"/>
    <w:rsid w:val="003858AF"/>
  </w:style>
  <w:style w:type="paragraph" w:customStyle="1" w:styleId="QT3">
    <w:name w:val="QT 3"/>
    <w:basedOn w:val="Normal"/>
    <w:link w:val="QT3Char"/>
    <w:qFormat/>
    <w:rsid w:val="003858AF"/>
    <w:pPr>
      <w:keepNext/>
      <w:keepLines/>
      <w:numPr>
        <w:ilvl w:val="2"/>
      </w:numPr>
      <w:spacing w:after="120" w:line="360" w:lineRule="exact"/>
      <w:ind w:firstLine="567"/>
      <w:outlineLvl w:val="2"/>
    </w:pPr>
    <w:rPr>
      <w:rFonts w:eastAsia="Times New Roman" w:cs="Times New Roman"/>
      <w:noProof/>
      <w:sz w:val="26"/>
      <w:szCs w:val="26"/>
      <w:lang w:val="vi-VN"/>
    </w:rPr>
  </w:style>
  <w:style w:type="character" w:customStyle="1" w:styleId="QT3Char">
    <w:name w:val="QT 3 Char"/>
    <w:basedOn w:val="ListParagraphChar"/>
    <w:link w:val="QT3"/>
    <w:rsid w:val="003858AF"/>
    <w:rPr>
      <w:rFonts w:eastAsia="Times New Roman" w:cs="Times New Roman"/>
      <w:noProof/>
      <w:sz w:val="26"/>
      <w:szCs w:val="26"/>
      <w:lang w:val="vi-VN"/>
    </w:rPr>
  </w:style>
  <w:style w:type="paragraph" w:styleId="Header">
    <w:name w:val="header"/>
    <w:basedOn w:val="Normal"/>
    <w:link w:val="HeaderChar"/>
    <w:uiPriority w:val="99"/>
    <w:unhideWhenUsed/>
    <w:rsid w:val="003858A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58AF"/>
  </w:style>
  <w:style w:type="paragraph" w:styleId="Footer">
    <w:name w:val="footer"/>
    <w:basedOn w:val="Normal"/>
    <w:link w:val="FooterChar"/>
    <w:uiPriority w:val="99"/>
    <w:unhideWhenUsed/>
    <w:rsid w:val="003858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58AF"/>
  </w:style>
  <w:style w:type="paragraph" w:styleId="TOCHeading">
    <w:name w:val="TOC Heading"/>
    <w:basedOn w:val="Heading1"/>
    <w:next w:val="Normal"/>
    <w:uiPriority w:val="39"/>
    <w:unhideWhenUsed/>
    <w:qFormat/>
    <w:rsid w:val="003858AF"/>
    <w:pPr>
      <w:keepNext/>
      <w:keepLines/>
      <w:spacing w:before="480" w:beforeAutospacing="0" w:after="0" w:afterAutospacing="0" w:line="276" w:lineRule="auto"/>
      <w:outlineLvl w:val="9"/>
    </w:pPr>
    <w:rPr>
      <w:rFonts w:asciiTheme="majorHAnsi" w:eastAsiaTheme="majorEastAsia" w:hAnsiTheme="majorHAnsi" w:cstheme="majorBidi"/>
      <w:color w:val="2E74B5" w:themeColor="accent1" w:themeShade="BF"/>
      <w:kern w:val="0"/>
      <w:sz w:val="28"/>
      <w:szCs w:val="28"/>
      <w:lang w:eastAsia="ja-JP"/>
    </w:rPr>
  </w:style>
  <w:style w:type="paragraph" w:styleId="TOC1">
    <w:name w:val="toc 1"/>
    <w:basedOn w:val="Normal"/>
    <w:next w:val="Normal"/>
    <w:autoRedefine/>
    <w:uiPriority w:val="39"/>
    <w:unhideWhenUsed/>
    <w:rsid w:val="006D14A3"/>
    <w:pPr>
      <w:tabs>
        <w:tab w:val="right" w:leader="dot" w:pos="8778"/>
      </w:tabs>
      <w:spacing w:after="0" w:line="360" w:lineRule="auto"/>
      <w:ind w:left="709" w:right="340" w:hanging="709"/>
      <w:jc w:val="both"/>
    </w:pPr>
    <w:rPr>
      <w:rFonts w:ascii="Times New Roman" w:hAnsi="Times New Roman" w:cs="Times New Roman"/>
      <w:noProof/>
      <w:sz w:val="28"/>
      <w:szCs w:val="28"/>
    </w:rPr>
  </w:style>
  <w:style w:type="paragraph" w:styleId="TOC2">
    <w:name w:val="toc 2"/>
    <w:basedOn w:val="Normal"/>
    <w:next w:val="Normal"/>
    <w:autoRedefine/>
    <w:uiPriority w:val="39"/>
    <w:unhideWhenUsed/>
    <w:rsid w:val="007B48B8"/>
    <w:pPr>
      <w:tabs>
        <w:tab w:val="right" w:leader="dot" w:pos="8778"/>
      </w:tabs>
      <w:spacing w:after="0" w:line="360" w:lineRule="auto"/>
      <w:ind w:left="851" w:right="340" w:hanging="851"/>
      <w:jc w:val="both"/>
    </w:pPr>
    <w:rPr>
      <w:rFonts w:ascii="Times New Roman" w:hAnsi="Times New Roman" w:cs="Times New Roman"/>
      <w:noProof/>
      <w:sz w:val="28"/>
    </w:rPr>
  </w:style>
  <w:style w:type="paragraph" w:styleId="TOC3">
    <w:name w:val="toc 3"/>
    <w:basedOn w:val="Normal"/>
    <w:next w:val="Normal"/>
    <w:autoRedefine/>
    <w:uiPriority w:val="39"/>
    <w:unhideWhenUsed/>
    <w:rsid w:val="00957251"/>
    <w:pPr>
      <w:tabs>
        <w:tab w:val="right" w:leader="dot" w:pos="8778"/>
      </w:tabs>
      <w:spacing w:after="0" w:line="360" w:lineRule="auto"/>
      <w:ind w:left="1418" w:right="340" w:hanging="851"/>
      <w:jc w:val="both"/>
    </w:pPr>
    <w:rPr>
      <w:rFonts w:ascii="Times New Roman" w:hAnsi="Times New Roman"/>
      <w:sz w:val="28"/>
    </w:rPr>
  </w:style>
  <w:style w:type="paragraph" w:styleId="TableofFigures">
    <w:name w:val="table of figures"/>
    <w:basedOn w:val="Normal"/>
    <w:next w:val="Normal"/>
    <w:uiPriority w:val="99"/>
    <w:unhideWhenUsed/>
    <w:rsid w:val="003858AF"/>
    <w:pPr>
      <w:spacing w:after="0"/>
    </w:pPr>
  </w:style>
  <w:style w:type="paragraph" w:customStyle="1" w:styleId="a2">
    <w:name w:val="a2"/>
    <w:basedOn w:val="Normal"/>
    <w:link w:val="a2Char"/>
    <w:qFormat/>
    <w:rsid w:val="003858AF"/>
    <w:pPr>
      <w:snapToGrid w:val="0"/>
      <w:spacing w:after="0" w:line="360" w:lineRule="auto"/>
      <w:jc w:val="both"/>
      <w:outlineLvl w:val="2"/>
    </w:pPr>
    <w:rPr>
      <w:rFonts w:ascii="Times New Roman" w:eastAsia="Times New Roman" w:hAnsi="Times New Roman" w:cs="Times New Roman"/>
      <w:b/>
      <w:color w:val="000000" w:themeColor="text1"/>
      <w:sz w:val="28"/>
      <w:szCs w:val="28"/>
    </w:rPr>
  </w:style>
  <w:style w:type="character" w:customStyle="1" w:styleId="a2Char">
    <w:name w:val="a2 Char"/>
    <w:basedOn w:val="DefaultParagraphFont"/>
    <w:link w:val="a2"/>
    <w:rsid w:val="003858AF"/>
    <w:rPr>
      <w:rFonts w:ascii="Times New Roman" w:eastAsia="Times New Roman" w:hAnsi="Times New Roman" w:cs="Times New Roman"/>
      <w:b/>
      <w:color w:val="000000" w:themeColor="text1"/>
      <w:sz w:val="28"/>
      <w:szCs w:val="28"/>
    </w:rPr>
  </w:style>
  <w:style w:type="character" w:customStyle="1" w:styleId="author-sup-separator">
    <w:name w:val="author-sup-separator"/>
    <w:basedOn w:val="DefaultParagraphFont"/>
    <w:rsid w:val="003858AF"/>
  </w:style>
  <w:style w:type="character" w:customStyle="1" w:styleId="nlm-given-names">
    <w:name w:val="nlm-given-names"/>
    <w:basedOn w:val="DefaultParagraphFont"/>
    <w:rsid w:val="003858AF"/>
  </w:style>
  <w:style w:type="character" w:customStyle="1" w:styleId="nlm-surname">
    <w:name w:val="nlm-surname"/>
    <w:basedOn w:val="DefaultParagraphFont"/>
    <w:rsid w:val="003858AF"/>
  </w:style>
  <w:style w:type="character" w:customStyle="1" w:styleId="h1">
    <w:name w:val="h1"/>
    <w:basedOn w:val="DefaultParagraphFont"/>
    <w:rsid w:val="003858AF"/>
  </w:style>
  <w:style w:type="paragraph" w:customStyle="1" w:styleId="3">
    <w:name w:val="3"/>
    <w:basedOn w:val="Normal"/>
    <w:qFormat/>
    <w:rsid w:val="003858AF"/>
    <w:pPr>
      <w:keepNext/>
      <w:spacing w:after="0" w:line="360" w:lineRule="auto"/>
      <w:contextualSpacing/>
      <w:jc w:val="both"/>
      <w:outlineLvl w:val="2"/>
    </w:pPr>
    <w:rPr>
      <w:rFonts w:ascii="Times New Roman" w:eastAsia="MS Mincho" w:hAnsi="Times New Roman" w:cs="Times New Roman"/>
      <w:b/>
      <w:bCs/>
      <w:i/>
      <w:iCs/>
      <w:sz w:val="28"/>
      <w:szCs w:val="28"/>
      <w:lang w:val="vi-VN" w:eastAsia="de-DE"/>
    </w:rPr>
  </w:style>
  <w:style w:type="character" w:customStyle="1" w:styleId="CommentTextChar">
    <w:name w:val="Comment Text Char"/>
    <w:basedOn w:val="DefaultParagraphFont"/>
    <w:link w:val="CommentText"/>
    <w:semiHidden/>
    <w:rsid w:val="003858AF"/>
    <w:rPr>
      <w:rFonts w:ascii="Times New Roman" w:eastAsia="Calibri" w:hAnsi="Times New Roman" w:cs="Calibri"/>
      <w:sz w:val="20"/>
      <w:szCs w:val="20"/>
    </w:rPr>
  </w:style>
  <w:style w:type="paragraph" w:styleId="CommentText">
    <w:name w:val="annotation text"/>
    <w:basedOn w:val="Normal"/>
    <w:link w:val="CommentTextChar"/>
    <w:semiHidden/>
    <w:rsid w:val="003858AF"/>
    <w:pPr>
      <w:spacing w:after="0" w:line="300" w:lineRule="auto"/>
      <w:jc w:val="both"/>
    </w:pPr>
    <w:rPr>
      <w:rFonts w:ascii="Times New Roman" w:eastAsia="Calibri" w:hAnsi="Times New Roman" w:cs="Calibri"/>
      <w:sz w:val="20"/>
      <w:szCs w:val="20"/>
    </w:rPr>
  </w:style>
  <w:style w:type="paragraph" w:customStyle="1" w:styleId="9">
    <w:name w:val="9"/>
    <w:basedOn w:val="Normal"/>
    <w:rsid w:val="003858AF"/>
    <w:pPr>
      <w:keepNext/>
      <w:spacing w:after="0" w:line="360" w:lineRule="auto"/>
      <w:contextualSpacing/>
      <w:jc w:val="both"/>
      <w:outlineLvl w:val="1"/>
    </w:pPr>
    <w:rPr>
      <w:rFonts w:ascii="Times New Roman" w:eastAsia="MS Mincho" w:hAnsi="Times New Roman" w:cs="Times New Roman"/>
      <w:b/>
      <w:bCs/>
      <w:sz w:val="28"/>
      <w:szCs w:val="28"/>
      <w:lang w:val="vi-VN" w:eastAsia="de-DE"/>
    </w:rPr>
  </w:style>
  <w:style w:type="paragraph" w:customStyle="1" w:styleId="Atieumuc">
    <w:name w:val="Atieumuc"/>
    <w:basedOn w:val="Normal"/>
    <w:uiPriority w:val="99"/>
    <w:rsid w:val="003858AF"/>
    <w:pPr>
      <w:spacing w:before="100" w:beforeAutospacing="1" w:after="100" w:afterAutospacing="1" w:line="240" w:lineRule="auto"/>
      <w:jc w:val="both"/>
    </w:pPr>
    <w:rPr>
      <w:rFonts w:ascii="Times New Roman" w:eastAsia="MS Mincho" w:hAnsi="Times New Roman" w:cs="Times New Roman"/>
      <w:b/>
      <w:bCs/>
      <w:i/>
      <w:iCs/>
      <w:sz w:val="28"/>
      <w:szCs w:val="28"/>
    </w:rPr>
  </w:style>
  <w:style w:type="paragraph" w:customStyle="1" w:styleId="1">
    <w:name w:val="1"/>
    <w:basedOn w:val="Normal"/>
    <w:rsid w:val="003858AF"/>
    <w:pPr>
      <w:spacing w:after="0" w:line="360" w:lineRule="auto"/>
      <w:jc w:val="center"/>
    </w:pPr>
    <w:rPr>
      <w:rFonts w:ascii="Times New Roman" w:eastAsia="Calibri" w:hAnsi="Times New Roman" w:cs="Times New Roman"/>
      <w:b/>
      <w:bCs/>
      <w:sz w:val="28"/>
      <w:szCs w:val="28"/>
      <w:u w:val="single"/>
    </w:rPr>
  </w:style>
  <w:style w:type="paragraph" w:customStyle="1" w:styleId="5">
    <w:name w:val="5"/>
    <w:basedOn w:val="Normal"/>
    <w:rsid w:val="003858AF"/>
    <w:pPr>
      <w:spacing w:after="0" w:line="360" w:lineRule="auto"/>
      <w:jc w:val="center"/>
      <w:outlineLvl w:val="0"/>
    </w:pPr>
    <w:rPr>
      <w:rFonts w:ascii="Times New Roman" w:eastAsia="Calibri" w:hAnsi="Times New Roman" w:cs="Times New Roman"/>
      <w:b/>
      <w:bCs/>
      <w:i/>
      <w:sz w:val="28"/>
      <w:szCs w:val="28"/>
    </w:rPr>
  </w:style>
  <w:style w:type="paragraph" w:customStyle="1" w:styleId="6">
    <w:name w:val="6"/>
    <w:basedOn w:val="ListParagraph"/>
    <w:rsid w:val="003858AF"/>
    <w:pPr>
      <w:spacing w:after="0" w:line="360" w:lineRule="auto"/>
      <w:ind w:left="0"/>
      <w:jc w:val="center"/>
      <w:outlineLvl w:val="0"/>
    </w:pPr>
    <w:rPr>
      <w:rFonts w:ascii="Times New Roman" w:eastAsia="Calibri" w:hAnsi="Times New Roman" w:cs="Times New Roman"/>
      <w:b/>
      <w:bCs/>
      <w:i/>
      <w:sz w:val="28"/>
      <w:szCs w:val="28"/>
    </w:rPr>
  </w:style>
  <w:style w:type="paragraph" w:customStyle="1" w:styleId="abang">
    <w:name w:val="abang"/>
    <w:basedOn w:val="Normal"/>
    <w:link w:val="abangChar"/>
    <w:qFormat/>
    <w:rsid w:val="002563BC"/>
    <w:pPr>
      <w:spacing w:after="0" w:line="360" w:lineRule="auto"/>
      <w:jc w:val="center"/>
    </w:pPr>
    <w:rPr>
      <w:rFonts w:ascii="Times New Roman" w:eastAsia="Times New Roman" w:hAnsi="Times New Roman" w:cs="Times New Roman"/>
      <w:b/>
      <w:noProof/>
      <w:color w:val="000000"/>
      <w:sz w:val="28"/>
      <w:szCs w:val="28"/>
    </w:rPr>
  </w:style>
  <w:style w:type="character" w:customStyle="1" w:styleId="abangChar">
    <w:name w:val="abang Char"/>
    <w:link w:val="abang"/>
    <w:rsid w:val="002563BC"/>
    <w:rPr>
      <w:rFonts w:ascii="Times New Roman" w:eastAsia="Times New Roman" w:hAnsi="Times New Roman" w:cs="Times New Roman"/>
      <w:b/>
      <w:noProof/>
      <w:color w:val="000000"/>
      <w:sz w:val="28"/>
      <w:szCs w:val="28"/>
    </w:rPr>
  </w:style>
  <w:style w:type="paragraph" w:styleId="Subtitle">
    <w:name w:val="Subtitle"/>
    <w:basedOn w:val="Normal"/>
    <w:next w:val="Normal"/>
    <w:link w:val="SubtitleChar"/>
    <w:uiPriority w:val="11"/>
    <w:qFormat/>
    <w:rsid w:val="003858AF"/>
    <w:pPr>
      <w:numPr>
        <w:ilvl w:val="1"/>
      </w:numPr>
      <w:spacing w:after="0" w:line="300" w:lineRule="auto"/>
      <w:jc w:val="both"/>
    </w:pPr>
    <w:rPr>
      <w:rFonts w:ascii="Cambria" w:eastAsia="Times New Roman" w:hAnsi="Cambria" w:cs="Times New Roman"/>
      <w:i/>
      <w:iCs/>
      <w:color w:val="4F81BD"/>
      <w:spacing w:val="15"/>
      <w:sz w:val="24"/>
      <w:szCs w:val="24"/>
    </w:rPr>
  </w:style>
  <w:style w:type="character" w:customStyle="1" w:styleId="SubtitleChar">
    <w:name w:val="Subtitle Char"/>
    <w:basedOn w:val="DefaultParagraphFont"/>
    <w:link w:val="Subtitle"/>
    <w:uiPriority w:val="11"/>
    <w:rsid w:val="003858AF"/>
    <w:rPr>
      <w:rFonts w:ascii="Cambria" w:eastAsia="Times New Roman" w:hAnsi="Cambria" w:cs="Times New Roman"/>
      <w:i/>
      <w:iCs/>
      <w:color w:val="4F81BD"/>
      <w:spacing w:val="15"/>
      <w:sz w:val="24"/>
      <w:szCs w:val="24"/>
    </w:rPr>
  </w:style>
  <w:style w:type="paragraph" w:customStyle="1" w:styleId="ACHUONG">
    <w:name w:val="ACHUONG"/>
    <w:basedOn w:val="TOC1"/>
    <w:uiPriority w:val="99"/>
    <w:rsid w:val="003858AF"/>
    <w:pPr>
      <w:jc w:val="center"/>
    </w:pPr>
    <w:rPr>
      <w:rFonts w:eastAsia="MS Mincho"/>
      <w:b/>
      <w:iCs/>
      <w:caps/>
      <w:lang w:val="en-GB"/>
    </w:rPr>
  </w:style>
  <w:style w:type="character" w:customStyle="1" w:styleId="articletitle5">
    <w:name w:val="articletitle5"/>
    <w:uiPriority w:val="99"/>
    <w:rsid w:val="003858AF"/>
  </w:style>
  <w:style w:type="character" w:customStyle="1" w:styleId="apple-converted-space">
    <w:name w:val="apple-converted-space"/>
    <w:rsid w:val="003858AF"/>
  </w:style>
  <w:style w:type="character" w:customStyle="1" w:styleId="ref-journal">
    <w:name w:val="ref-journal"/>
    <w:rsid w:val="003858AF"/>
  </w:style>
  <w:style w:type="character" w:customStyle="1" w:styleId="ref-vol">
    <w:name w:val="ref-vol"/>
    <w:rsid w:val="003858AF"/>
  </w:style>
  <w:style w:type="character" w:customStyle="1" w:styleId="nowrap">
    <w:name w:val="nowrap"/>
    <w:rsid w:val="003858AF"/>
  </w:style>
  <w:style w:type="character" w:styleId="PageNumber">
    <w:name w:val="page number"/>
    <w:rsid w:val="003858AF"/>
  </w:style>
  <w:style w:type="paragraph" w:styleId="NoSpacing">
    <w:name w:val="No Spacing"/>
    <w:link w:val="NoSpacingChar"/>
    <w:uiPriority w:val="1"/>
    <w:qFormat/>
    <w:rsid w:val="003858AF"/>
    <w:pPr>
      <w:spacing w:after="0" w:line="360" w:lineRule="auto"/>
      <w:jc w:val="both"/>
    </w:pPr>
    <w:rPr>
      <w:rFonts w:ascii="Times New Roman" w:eastAsia="Calibri" w:hAnsi="Times New Roman" w:cs="Calibri"/>
    </w:rPr>
  </w:style>
  <w:style w:type="character" w:customStyle="1" w:styleId="NoSpacingChar">
    <w:name w:val="No Spacing Char"/>
    <w:basedOn w:val="DefaultParagraphFont"/>
    <w:link w:val="NoSpacing"/>
    <w:uiPriority w:val="1"/>
    <w:locked/>
    <w:rsid w:val="004A3597"/>
    <w:rPr>
      <w:rFonts w:ascii="Times New Roman" w:eastAsia="Calibri" w:hAnsi="Times New Roman" w:cs="Calibri"/>
    </w:rPr>
  </w:style>
  <w:style w:type="character" w:customStyle="1" w:styleId="highlight">
    <w:name w:val="highlight"/>
    <w:rsid w:val="003858AF"/>
  </w:style>
  <w:style w:type="character" w:customStyle="1" w:styleId="bibref">
    <w:name w:val="bibref"/>
    <w:rsid w:val="003858AF"/>
  </w:style>
  <w:style w:type="character" w:customStyle="1" w:styleId="figpopup-sensitive-area">
    <w:name w:val="figpopup-sensitive-area"/>
    <w:rsid w:val="003858AF"/>
  </w:style>
  <w:style w:type="character" w:customStyle="1" w:styleId="CommentSubjectChar">
    <w:name w:val="Comment Subject Char"/>
    <w:basedOn w:val="CommentTextChar"/>
    <w:link w:val="CommentSubject"/>
    <w:semiHidden/>
    <w:rsid w:val="003858AF"/>
    <w:rPr>
      <w:rFonts w:ascii="Times New Roman" w:eastAsia="Calibri" w:hAnsi="Times New Roman" w:cs="Calibri"/>
      <w:b/>
      <w:bCs/>
      <w:sz w:val="20"/>
      <w:szCs w:val="20"/>
    </w:rPr>
  </w:style>
  <w:style w:type="paragraph" w:styleId="CommentSubject">
    <w:name w:val="annotation subject"/>
    <w:basedOn w:val="CommentText"/>
    <w:next w:val="CommentText"/>
    <w:link w:val="CommentSubjectChar"/>
    <w:semiHidden/>
    <w:rsid w:val="003858AF"/>
    <w:rPr>
      <w:b/>
      <w:bCs/>
    </w:rPr>
  </w:style>
  <w:style w:type="character" w:customStyle="1" w:styleId="CommentSubjectChar1">
    <w:name w:val="Comment Subject Char1"/>
    <w:basedOn w:val="CommentTextChar"/>
    <w:uiPriority w:val="99"/>
    <w:semiHidden/>
    <w:rsid w:val="003858AF"/>
    <w:rPr>
      <w:rFonts w:ascii="Times New Roman" w:eastAsia="Calibri" w:hAnsi="Times New Roman" w:cs="Calibri"/>
      <w:b/>
      <w:bCs/>
      <w:sz w:val="20"/>
      <w:szCs w:val="20"/>
    </w:rPr>
  </w:style>
  <w:style w:type="paragraph" w:styleId="Date">
    <w:name w:val="Date"/>
    <w:basedOn w:val="Normal"/>
    <w:next w:val="Normal"/>
    <w:link w:val="DateChar"/>
    <w:rsid w:val="003858AF"/>
    <w:pPr>
      <w:spacing w:after="0" w:line="300" w:lineRule="auto"/>
      <w:jc w:val="both"/>
    </w:pPr>
    <w:rPr>
      <w:rFonts w:ascii="Times New Roman" w:eastAsia="Calibri" w:hAnsi="Times New Roman" w:cs="Calibri"/>
    </w:rPr>
  </w:style>
  <w:style w:type="character" w:customStyle="1" w:styleId="DateChar">
    <w:name w:val="Date Char"/>
    <w:basedOn w:val="DefaultParagraphFont"/>
    <w:link w:val="Date"/>
    <w:rsid w:val="003858AF"/>
    <w:rPr>
      <w:rFonts w:ascii="Times New Roman" w:eastAsia="Calibri" w:hAnsi="Times New Roman" w:cs="Calibri"/>
    </w:rPr>
  </w:style>
  <w:style w:type="paragraph" w:customStyle="1" w:styleId="2">
    <w:name w:val="2"/>
    <w:basedOn w:val="AMuc"/>
    <w:rsid w:val="003858AF"/>
    <w:pPr>
      <w:contextualSpacing/>
    </w:pPr>
    <w:rPr>
      <w:color w:val="auto"/>
    </w:rPr>
  </w:style>
  <w:style w:type="paragraph" w:styleId="TOC4">
    <w:name w:val="toc 4"/>
    <w:basedOn w:val="Normal"/>
    <w:next w:val="Normal"/>
    <w:autoRedefine/>
    <w:uiPriority w:val="39"/>
    <w:unhideWhenUsed/>
    <w:rsid w:val="003858AF"/>
    <w:pPr>
      <w:spacing w:after="0" w:line="300" w:lineRule="auto"/>
      <w:ind w:left="660"/>
    </w:pPr>
    <w:rPr>
      <w:rFonts w:ascii="Times New Roman" w:eastAsia="Calibri" w:hAnsi="Times New Roman" w:cs="Times New Roman"/>
      <w:sz w:val="20"/>
      <w:szCs w:val="20"/>
    </w:rPr>
  </w:style>
  <w:style w:type="paragraph" w:styleId="TOC5">
    <w:name w:val="toc 5"/>
    <w:basedOn w:val="Normal"/>
    <w:next w:val="Normal"/>
    <w:autoRedefine/>
    <w:uiPriority w:val="39"/>
    <w:unhideWhenUsed/>
    <w:rsid w:val="003858AF"/>
    <w:pPr>
      <w:tabs>
        <w:tab w:val="right" w:leader="dot" w:pos="8778"/>
      </w:tabs>
      <w:spacing w:after="0" w:line="300" w:lineRule="auto"/>
    </w:pPr>
    <w:rPr>
      <w:rFonts w:ascii="Times New Roman" w:eastAsia="Calibri" w:hAnsi="Times New Roman" w:cs="Times New Roman"/>
      <w:noProof/>
      <w:sz w:val="28"/>
      <w:szCs w:val="28"/>
    </w:rPr>
  </w:style>
  <w:style w:type="paragraph" w:styleId="TOC6">
    <w:name w:val="toc 6"/>
    <w:basedOn w:val="Normal"/>
    <w:next w:val="Normal"/>
    <w:autoRedefine/>
    <w:uiPriority w:val="39"/>
    <w:unhideWhenUsed/>
    <w:rsid w:val="003858AF"/>
    <w:pPr>
      <w:spacing w:after="0" w:line="300" w:lineRule="auto"/>
      <w:ind w:left="1100"/>
    </w:pPr>
    <w:rPr>
      <w:rFonts w:ascii="Times New Roman" w:eastAsia="Calibri" w:hAnsi="Times New Roman" w:cs="Times New Roman"/>
      <w:sz w:val="20"/>
      <w:szCs w:val="20"/>
    </w:rPr>
  </w:style>
  <w:style w:type="paragraph" w:styleId="TOC7">
    <w:name w:val="toc 7"/>
    <w:basedOn w:val="Normal"/>
    <w:next w:val="Normal"/>
    <w:autoRedefine/>
    <w:uiPriority w:val="39"/>
    <w:unhideWhenUsed/>
    <w:rsid w:val="003858AF"/>
    <w:pPr>
      <w:spacing w:after="0" w:line="300" w:lineRule="auto"/>
      <w:ind w:left="1320"/>
    </w:pPr>
    <w:rPr>
      <w:rFonts w:ascii="Times New Roman" w:eastAsia="Calibri" w:hAnsi="Times New Roman" w:cs="Times New Roman"/>
      <w:sz w:val="20"/>
      <w:szCs w:val="20"/>
    </w:rPr>
  </w:style>
  <w:style w:type="paragraph" w:styleId="TOC8">
    <w:name w:val="toc 8"/>
    <w:basedOn w:val="Normal"/>
    <w:next w:val="Normal"/>
    <w:autoRedefine/>
    <w:uiPriority w:val="39"/>
    <w:unhideWhenUsed/>
    <w:rsid w:val="003858AF"/>
    <w:pPr>
      <w:spacing w:after="0" w:line="300" w:lineRule="auto"/>
      <w:ind w:left="1540"/>
    </w:pPr>
    <w:rPr>
      <w:rFonts w:ascii="Times New Roman" w:eastAsia="Calibri" w:hAnsi="Times New Roman" w:cs="Times New Roman"/>
      <w:sz w:val="20"/>
      <w:szCs w:val="20"/>
    </w:rPr>
  </w:style>
  <w:style w:type="paragraph" w:styleId="TOC9">
    <w:name w:val="toc 9"/>
    <w:basedOn w:val="Normal"/>
    <w:next w:val="Normal"/>
    <w:autoRedefine/>
    <w:uiPriority w:val="39"/>
    <w:unhideWhenUsed/>
    <w:rsid w:val="003858AF"/>
    <w:pPr>
      <w:spacing w:after="0" w:line="300" w:lineRule="auto"/>
      <w:ind w:left="1760"/>
    </w:pPr>
    <w:rPr>
      <w:rFonts w:ascii="Times New Roman" w:eastAsia="Calibri" w:hAnsi="Times New Roman" w:cs="Times New Roman"/>
      <w:sz w:val="20"/>
      <w:szCs w:val="20"/>
    </w:rPr>
  </w:style>
  <w:style w:type="paragraph" w:customStyle="1" w:styleId="Style3">
    <w:name w:val="Style3"/>
    <w:basedOn w:val="2"/>
    <w:rsid w:val="003858AF"/>
    <w:pPr>
      <w:keepNext w:val="0"/>
      <w:contextualSpacing w:val="0"/>
      <w:outlineLvl w:val="9"/>
    </w:pPr>
    <w:rPr>
      <w:rFonts w:ascii=".VnTimeH" w:eastAsia="Times New Roman" w:hAnsi=".VnTimeH"/>
      <w:szCs w:val="26"/>
      <w:lang w:val="en-US" w:eastAsia="en-US"/>
    </w:rPr>
  </w:style>
  <w:style w:type="paragraph" w:customStyle="1" w:styleId="CharCharChar">
    <w:name w:val="Char Char Char"/>
    <w:basedOn w:val="Normal"/>
    <w:rsid w:val="003858AF"/>
    <w:pPr>
      <w:spacing w:line="240" w:lineRule="exact"/>
    </w:pPr>
    <w:rPr>
      <w:rFonts w:ascii="Tahoma" w:eastAsia="PMingLiU" w:hAnsi="Tahoma" w:cs="Times New Roman"/>
      <w:sz w:val="20"/>
      <w:szCs w:val="20"/>
    </w:rPr>
  </w:style>
  <w:style w:type="character" w:customStyle="1" w:styleId="BodyTextIndent3Char">
    <w:name w:val="Body Text Indent 3 Char"/>
    <w:link w:val="BodyTextIndent3"/>
    <w:locked/>
    <w:rsid w:val="003858AF"/>
    <w:rPr>
      <w:rFonts w:ascii="MS Mincho" w:eastAsia="MS Mincho" w:hAnsi="MS Mincho"/>
      <w:sz w:val="16"/>
      <w:szCs w:val="16"/>
    </w:rPr>
  </w:style>
  <w:style w:type="paragraph" w:styleId="BodyTextIndent3">
    <w:name w:val="Body Text Indent 3"/>
    <w:basedOn w:val="Normal"/>
    <w:link w:val="BodyTextIndent3Char"/>
    <w:rsid w:val="003858AF"/>
    <w:pPr>
      <w:spacing w:after="120" w:line="240" w:lineRule="auto"/>
      <w:ind w:left="283"/>
    </w:pPr>
    <w:rPr>
      <w:rFonts w:ascii="MS Mincho" w:eastAsia="MS Mincho" w:hAnsi="MS Mincho"/>
      <w:sz w:val="16"/>
      <w:szCs w:val="16"/>
    </w:rPr>
  </w:style>
  <w:style w:type="character" w:customStyle="1" w:styleId="BodyTextIndent3Char1">
    <w:name w:val="Body Text Indent 3 Char1"/>
    <w:basedOn w:val="DefaultParagraphFont"/>
    <w:uiPriority w:val="99"/>
    <w:semiHidden/>
    <w:rsid w:val="003858AF"/>
    <w:rPr>
      <w:sz w:val="16"/>
      <w:szCs w:val="16"/>
    </w:rPr>
  </w:style>
  <w:style w:type="character" w:customStyle="1" w:styleId="fontstyle21">
    <w:name w:val="fontstyle21"/>
    <w:basedOn w:val="DefaultParagraphFont"/>
    <w:rsid w:val="003858AF"/>
    <w:rPr>
      <w:rFonts w:ascii="TimesNewRomanPSMT" w:hAnsi="TimesNewRomanPSMT" w:hint="default"/>
      <w:b w:val="0"/>
      <w:bCs w:val="0"/>
      <w:i w:val="0"/>
      <w:iCs w:val="0"/>
      <w:color w:val="000000"/>
      <w:sz w:val="26"/>
      <w:szCs w:val="26"/>
    </w:rPr>
  </w:style>
  <w:style w:type="character" w:customStyle="1" w:styleId="fontstyle31">
    <w:name w:val="fontstyle31"/>
    <w:basedOn w:val="DefaultParagraphFont"/>
    <w:rsid w:val="003858AF"/>
    <w:rPr>
      <w:rFonts w:ascii="Wingdings-Regular" w:hAnsi="Wingdings-Regular" w:hint="default"/>
      <w:b w:val="0"/>
      <w:bCs w:val="0"/>
      <w:i w:val="0"/>
      <w:iCs w:val="0"/>
      <w:color w:val="000000"/>
      <w:sz w:val="26"/>
      <w:szCs w:val="26"/>
    </w:rPr>
  </w:style>
  <w:style w:type="character" w:customStyle="1" w:styleId="fontstyle41">
    <w:name w:val="fontstyle41"/>
    <w:basedOn w:val="DefaultParagraphFont"/>
    <w:rsid w:val="003858AF"/>
    <w:rPr>
      <w:rFonts w:ascii="TimesNewRomanPS-ItalicMT" w:hAnsi="TimesNewRomanPS-ItalicMT" w:hint="default"/>
      <w:b w:val="0"/>
      <w:bCs w:val="0"/>
      <w:i/>
      <w:iCs/>
      <w:color w:val="000000"/>
      <w:sz w:val="26"/>
      <w:szCs w:val="26"/>
    </w:rPr>
  </w:style>
  <w:style w:type="character" w:customStyle="1" w:styleId="superscript">
    <w:name w:val="superscript"/>
    <w:basedOn w:val="DefaultParagraphFont"/>
    <w:rsid w:val="003858AF"/>
  </w:style>
  <w:style w:type="character" w:customStyle="1" w:styleId="italic">
    <w:name w:val="italic"/>
    <w:basedOn w:val="DefaultParagraphFont"/>
    <w:rsid w:val="003858AF"/>
  </w:style>
  <w:style w:type="paragraph" w:customStyle="1" w:styleId="QT1">
    <w:name w:val="QT1"/>
    <w:basedOn w:val="ListParagraph"/>
    <w:next w:val="Normal"/>
    <w:link w:val="QT1Char"/>
    <w:autoRedefine/>
    <w:qFormat/>
    <w:rsid w:val="003858AF"/>
    <w:pPr>
      <w:spacing w:after="120" w:line="360" w:lineRule="exact"/>
      <w:ind w:left="567" w:hanging="567"/>
      <w:jc w:val="both"/>
      <w:outlineLvl w:val="1"/>
    </w:pPr>
    <w:rPr>
      <w:rFonts w:ascii="Times New Roman" w:hAnsi="Times New Roman" w:cs="Times New Roman"/>
      <w:b/>
      <w:noProof/>
      <w:spacing w:val="-4"/>
      <w:sz w:val="28"/>
      <w:szCs w:val="26"/>
    </w:rPr>
  </w:style>
  <w:style w:type="character" w:customStyle="1" w:styleId="QT1Char">
    <w:name w:val="QT1 Char"/>
    <w:basedOn w:val="ListParagraphChar"/>
    <w:link w:val="QT1"/>
    <w:rsid w:val="003858AF"/>
    <w:rPr>
      <w:rFonts w:ascii="Times New Roman" w:hAnsi="Times New Roman" w:cs="Times New Roman"/>
      <w:b/>
      <w:noProof/>
      <w:spacing w:val="-4"/>
      <w:sz w:val="28"/>
      <w:szCs w:val="26"/>
    </w:rPr>
  </w:style>
  <w:style w:type="paragraph" w:customStyle="1" w:styleId="QT2">
    <w:name w:val="QT 2"/>
    <w:basedOn w:val="Heading3"/>
    <w:link w:val="QT2Char"/>
    <w:qFormat/>
    <w:rsid w:val="003858AF"/>
    <w:pPr>
      <w:numPr>
        <w:ilvl w:val="2"/>
      </w:numPr>
      <w:spacing w:before="0" w:after="120" w:line="360" w:lineRule="exact"/>
      <w:ind w:left="-142" w:firstLine="567"/>
    </w:pPr>
    <w:rPr>
      <w:rFonts w:asciiTheme="minorHAnsi" w:eastAsia="Times New Roman" w:hAnsiTheme="minorHAnsi" w:cs="Times New Roman"/>
      <w:noProof/>
      <w:color w:val="auto"/>
      <w:sz w:val="26"/>
      <w:szCs w:val="26"/>
      <w:lang w:val="vi-VN"/>
    </w:rPr>
  </w:style>
  <w:style w:type="character" w:customStyle="1" w:styleId="QT2Char">
    <w:name w:val="QT 2 Char"/>
    <w:basedOn w:val="ListParagraphChar"/>
    <w:link w:val="QT2"/>
    <w:rsid w:val="003858AF"/>
    <w:rPr>
      <w:rFonts w:eastAsia="Times New Roman" w:cs="Times New Roman"/>
      <w:noProof/>
      <w:sz w:val="26"/>
      <w:szCs w:val="26"/>
      <w:lang w:val="vi-VN"/>
    </w:rPr>
  </w:style>
  <w:style w:type="paragraph" w:customStyle="1" w:styleId="01">
    <w:name w:val="01"/>
    <w:basedOn w:val="Normal"/>
    <w:rsid w:val="003858AF"/>
    <w:pPr>
      <w:spacing w:after="0" w:line="360" w:lineRule="auto"/>
      <w:jc w:val="center"/>
    </w:pPr>
    <w:rPr>
      <w:rFonts w:ascii="Times New Roman" w:eastAsia="Calibri" w:hAnsi="Times New Roman" w:cs="Times New Roman"/>
      <w:b/>
      <w:sz w:val="32"/>
      <w:szCs w:val="28"/>
    </w:rPr>
  </w:style>
  <w:style w:type="table" w:customStyle="1" w:styleId="TableGrid0">
    <w:name w:val="TableGrid"/>
    <w:rsid w:val="002114B2"/>
    <w:pPr>
      <w:spacing w:after="0" w:line="240" w:lineRule="auto"/>
    </w:pPr>
    <w:rPr>
      <w:rFonts w:eastAsiaTheme="minorEastAsia"/>
    </w:rPr>
    <w:tblPr>
      <w:tblCellMar>
        <w:top w:w="0" w:type="dxa"/>
        <w:left w:w="0" w:type="dxa"/>
        <w:bottom w:w="0" w:type="dxa"/>
        <w:right w:w="0" w:type="dxa"/>
      </w:tblCellMar>
    </w:tblPr>
  </w:style>
  <w:style w:type="character" w:styleId="PlaceholderText">
    <w:name w:val="Placeholder Text"/>
    <w:basedOn w:val="DefaultParagraphFont"/>
    <w:uiPriority w:val="99"/>
    <w:semiHidden/>
    <w:rsid w:val="002114B2"/>
    <w:rPr>
      <w:color w:val="808080"/>
    </w:rPr>
  </w:style>
  <w:style w:type="paragraph" w:customStyle="1" w:styleId="a">
    <w:name w:val="a"/>
    <w:basedOn w:val="Normal"/>
    <w:link w:val="aChar"/>
    <w:qFormat/>
    <w:rsid w:val="002519F1"/>
    <w:pPr>
      <w:spacing w:after="0" w:line="360" w:lineRule="auto"/>
      <w:jc w:val="center"/>
      <w:outlineLvl w:val="0"/>
    </w:pPr>
    <w:rPr>
      <w:rFonts w:ascii="Times New Roman" w:hAnsi="Times New Roman" w:cs="Times New Roman"/>
      <w:b/>
      <w:bCs/>
      <w:sz w:val="28"/>
      <w:szCs w:val="28"/>
      <w:shd w:val="clear" w:color="auto" w:fill="FFFFFF"/>
    </w:rPr>
  </w:style>
  <w:style w:type="character" w:customStyle="1" w:styleId="aChar">
    <w:name w:val="a Char"/>
    <w:basedOn w:val="DefaultParagraphFont"/>
    <w:link w:val="a"/>
    <w:rsid w:val="002519F1"/>
    <w:rPr>
      <w:rFonts w:ascii="Times New Roman" w:hAnsi="Times New Roman" w:cs="Times New Roman"/>
      <w:b/>
      <w:bCs/>
      <w:sz w:val="28"/>
      <w:szCs w:val="28"/>
    </w:rPr>
  </w:style>
  <w:style w:type="paragraph" w:customStyle="1" w:styleId="a1">
    <w:name w:val="a1"/>
    <w:basedOn w:val="Normal"/>
    <w:link w:val="a1Char"/>
    <w:qFormat/>
    <w:rsid w:val="00957251"/>
    <w:pPr>
      <w:spacing w:after="0" w:line="360" w:lineRule="auto"/>
      <w:jc w:val="both"/>
      <w:outlineLvl w:val="1"/>
    </w:pPr>
    <w:rPr>
      <w:rFonts w:ascii="Times New Roman" w:hAnsi="Times New Roman" w:cs="Times New Roman"/>
      <w:b/>
      <w:bCs/>
      <w:color w:val="000000" w:themeColor="text1"/>
      <w:sz w:val="28"/>
      <w:szCs w:val="28"/>
      <w:shd w:val="clear" w:color="auto" w:fill="FFFFFF"/>
    </w:rPr>
  </w:style>
  <w:style w:type="character" w:customStyle="1" w:styleId="a1Char">
    <w:name w:val="a1 Char"/>
    <w:basedOn w:val="DefaultParagraphFont"/>
    <w:link w:val="a1"/>
    <w:rsid w:val="00957251"/>
    <w:rPr>
      <w:rFonts w:ascii="Times New Roman" w:hAnsi="Times New Roman" w:cs="Times New Roman"/>
      <w:b/>
      <w:bCs/>
      <w:color w:val="000000" w:themeColor="text1"/>
      <w:sz w:val="28"/>
      <w:szCs w:val="28"/>
    </w:rPr>
  </w:style>
  <w:style w:type="paragraph" w:customStyle="1" w:styleId="a20">
    <w:name w:val="a2."/>
    <w:basedOn w:val="ListParagraph"/>
    <w:link w:val="a2Char0"/>
    <w:qFormat/>
    <w:rsid w:val="00957251"/>
    <w:pPr>
      <w:spacing w:after="0" w:line="360" w:lineRule="auto"/>
      <w:ind w:left="0"/>
      <w:contextualSpacing w:val="0"/>
      <w:jc w:val="both"/>
      <w:outlineLvl w:val="2"/>
    </w:pPr>
    <w:rPr>
      <w:rFonts w:ascii="Times New Roman" w:hAnsi="Times New Roman" w:cs="Times New Roman"/>
      <w:b/>
      <w:bCs/>
      <w:i/>
      <w:color w:val="000000" w:themeColor="text1"/>
      <w:sz w:val="28"/>
      <w:szCs w:val="28"/>
      <w:shd w:val="clear" w:color="auto" w:fill="FFFFFF"/>
    </w:rPr>
  </w:style>
  <w:style w:type="character" w:customStyle="1" w:styleId="a2Char0">
    <w:name w:val="a2. Char"/>
    <w:basedOn w:val="ListParagraphChar"/>
    <w:link w:val="a20"/>
    <w:rsid w:val="00957251"/>
    <w:rPr>
      <w:rFonts w:ascii="Times New Roman" w:hAnsi="Times New Roman" w:cs="Times New Roman"/>
      <w:b/>
      <w:bCs/>
      <w:i/>
      <w:color w:val="000000" w:themeColor="text1"/>
      <w:sz w:val="28"/>
      <w:szCs w:val="28"/>
    </w:rPr>
  </w:style>
  <w:style w:type="paragraph" w:customStyle="1" w:styleId="hinh">
    <w:name w:val="ạhinh"/>
    <w:basedOn w:val="headinganchor"/>
    <w:link w:val="hinhChar"/>
    <w:qFormat/>
    <w:rsid w:val="00957251"/>
    <w:pPr>
      <w:spacing w:before="0" w:beforeAutospacing="0" w:after="0" w:afterAutospacing="0" w:line="360" w:lineRule="auto"/>
      <w:jc w:val="center"/>
    </w:pPr>
    <w:rPr>
      <w:color w:val="000000" w:themeColor="text1"/>
      <w:sz w:val="28"/>
      <w:szCs w:val="28"/>
      <w:shd w:val="clear" w:color="auto" w:fill="FFFFFF"/>
    </w:rPr>
  </w:style>
  <w:style w:type="character" w:customStyle="1" w:styleId="hinhChar">
    <w:name w:val="ạhinh Char"/>
    <w:basedOn w:val="headinganchorChar"/>
    <w:link w:val="hinh"/>
    <w:rsid w:val="00957251"/>
    <w:rPr>
      <w:rFonts w:ascii="Times New Roman" w:eastAsia="Times New Roman" w:hAnsi="Times New Roman" w:cs="Times New Roman"/>
      <w:color w:val="000000" w:themeColor="text1"/>
      <w:sz w:val="28"/>
      <w:szCs w:val="28"/>
    </w:rPr>
  </w:style>
  <w:style w:type="paragraph" w:customStyle="1" w:styleId="anguon">
    <w:name w:val="anguon"/>
    <w:basedOn w:val="Normal"/>
    <w:link w:val="anguonChar"/>
    <w:qFormat/>
    <w:rsid w:val="006224C2"/>
    <w:pPr>
      <w:spacing w:after="0" w:line="300" w:lineRule="auto"/>
      <w:jc w:val="center"/>
    </w:pPr>
    <w:rPr>
      <w:rFonts w:ascii="Times New Roman" w:hAnsi="Times New Roman" w:cs="Times New Roman"/>
      <w:i/>
      <w:sz w:val="24"/>
      <w:szCs w:val="24"/>
    </w:rPr>
  </w:style>
  <w:style w:type="character" w:customStyle="1" w:styleId="anguonChar">
    <w:name w:val="anguon Char"/>
    <w:basedOn w:val="DefaultParagraphFont"/>
    <w:link w:val="anguon"/>
    <w:rsid w:val="006224C2"/>
    <w:rPr>
      <w:rFonts w:ascii="Times New Roman" w:hAnsi="Times New Roman" w:cs="Times New Roman"/>
      <w:i/>
      <w:sz w:val="24"/>
      <w:szCs w:val="24"/>
    </w:rPr>
  </w:style>
  <w:style w:type="paragraph" w:customStyle="1" w:styleId="a3">
    <w:name w:val="a3"/>
    <w:basedOn w:val="Heading3"/>
    <w:link w:val="a3Char"/>
    <w:qFormat/>
    <w:rsid w:val="00DA495E"/>
    <w:pPr>
      <w:spacing w:before="0" w:line="360" w:lineRule="auto"/>
      <w:jc w:val="both"/>
    </w:pPr>
    <w:rPr>
      <w:rFonts w:ascii="Times New Roman" w:hAnsi="Times New Roman" w:cs="Times New Roman"/>
      <w:i/>
      <w:color w:val="auto"/>
      <w:sz w:val="28"/>
      <w:szCs w:val="28"/>
      <w:lang w:val="vi-VN"/>
    </w:rPr>
  </w:style>
  <w:style w:type="character" w:customStyle="1" w:styleId="a3Char">
    <w:name w:val="a3 Char"/>
    <w:basedOn w:val="Heading3Char"/>
    <w:link w:val="a3"/>
    <w:rsid w:val="00DA495E"/>
    <w:rPr>
      <w:rFonts w:ascii="Times New Roman" w:eastAsiaTheme="majorEastAsia" w:hAnsi="Times New Roman" w:cs="Times New Roman"/>
      <w:i/>
      <w:color w:val="1F4D78" w:themeColor="accent1" w:themeShade="7F"/>
      <w:sz w:val="28"/>
      <w:szCs w:val="28"/>
      <w:lang w:val="vi-VN"/>
    </w:rPr>
  </w:style>
  <w:style w:type="character" w:customStyle="1" w:styleId="given-name">
    <w:name w:val="given-name"/>
    <w:basedOn w:val="DefaultParagraphFont"/>
    <w:rsid w:val="00F65F17"/>
  </w:style>
  <w:style w:type="character" w:customStyle="1" w:styleId="text">
    <w:name w:val="text"/>
    <w:basedOn w:val="DefaultParagraphFont"/>
    <w:rsid w:val="00F65F17"/>
  </w:style>
  <w:style w:type="character" w:styleId="CommentReference">
    <w:name w:val="annotation reference"/>
    <w:basedOn w:val="DefaultParagraphFont"/>
    <w:semiHidden/>
    <w:unhideWhenUsed/>
    <w:rsid w:val="005F2AC2"/>
    <w:rPr>
      <w:sz w:val="16"/>
      <w:szCs w:val="16"/>
    </w:rPr>
  </w:style>
  <w:style w:type="paragraph" w:styleId="Revision">
    <w:name w:val="Revision"/>
    <w:hidden/>
    <w:uiPriority w:val="99"/>
    <w:semiHidden/>
    <w:rsid w:val="005F2AC2"/>
    <w:pPr>
      <w:spacing w:after="0" w:line="240" w:lineRule="auto"/>
    </w:pPr>
  </w:style>
  <w:style w:type="paragraph" w:customStyle="1" w:styleId="ABIEUDO">
    <w:name w:val="ABIEUDO"/>
    <w:basedOn w:val="Normal"/>
    <w:link w:val="ABIEUDOChar"/>
    <w:qFormat/>
    <w:rsid w:val="00067232"/>
    <w:pPr>
      <w:autoSpaceDE w:val="0"/>
      <w:autoSpaceDN w:val="0"/>
      <w:adjustRightInd w:val="0"/>
      <w:spacing w:after="0" w:line="360" w:lineRule="auto"/>
      <w:jc w:val="center"/>
    </w:pPr>
    <w:rPr>
      <w:rFonts w:ascii="Times New Roman" w:hAnsi="Times New Roman" w:cs="Times New Roman"/>
      <w:b/>
      <w:sz w:val="28"/>
      <w:szCs w:val="28"/>
    </w:rPr>
  </w:style>
  <w:style w:type="character" w:customStyle="1" w:styleId="ABIEUDOChar">
    <w:name w:val="ABIEUDO Char"/>
    <w:basedOn w:val="DefaultParagraphFont"/>
    <w:link w:val="ABIEUDO"/>
    <w:rsid w:val="00067232"/>
    <w:rPr>
      <w:rFonts w:ascii="Times New Roman" w:hAnsi="Times New Roman" w:cs="Times New Roman"/>
      <w:b/>
      <w:sz w:val="28"/>
      <w:szCs w:val="28"/>
    </w:rPr>
  </w:style>
  <w:style w:type="character" w:customStyle="1" w:styleId="pmid1">
    <w:name w:val="pmid1"/>
    <w:basedOn w:val="DefaultParagraphFont"/>
    <w:rsid w:val="0069035A"/>
  </w:style>
  <w:style w:type="character" w:customStyle="1" w:styleId="ahinhChar">
    <w:name w:val="ahinh Char"/>
    <w:link w:val="ahinh"/>
    <w:locked/>
    <w:rsid w:val="00A704C0"/>
    <w:rPr>
      <w:rFonts w:ascii="Times New Roman" w:eastAsia="SimSun" w:hAnsi="Times New Roman" w:cs="Times New Roman"/>
      <w:b/>
      <w:noProof/>
      <w:sz w:val="28"/>
      <w:szCs w:val="28"/>
    </w:rPr>
  </w:style>
  <w:style w:type="paragraph" w:customStyle="1" w:styleId="ahinh">
    <w:name w:val="ahinh"/>
    <w:basedOn w:val="ListParagraph"/>
    <w:link w:val="ahinhChar"/>
    <w:qFormat/>
    <w:rsid w:val="00A704C0"/>
    <w:pPr>
      <w:snapToGrid w:val="0"/>
      <w:spacing w:after="0" w:line="360" w:lineRule="auto"/>
      <w:ind w:left="1797" w:hanging="1797"/>
      <w:contextualSpacing w:val="0"/>
      <w:jc w:val="center"/>
    </w:pPr>
    <w:rPr>
      <w:rFonts w:ascii="Times New Roman" w:eastAsia="SimSun" w:hAnsi="Times New Roman" w:cs="Times New Roman"/>
      <w:b/>
      <w:noProof/>
      <w:sz w:val="28"/>
      <w:szCs w:val="28"/>
    </w:rPr>
  </w:style>
  <w:style w:type="paragraph" w:customStyle="1" w:styleId="01Gch0">
    <w:name w:val="01 Gạch 0"/>
    <w:autoRedefine/>
    <w:qFormat/>
    <w:rsid w:val="00A704C0"/>
    <w:pPr>
      <w:spacing w:after="0" w:line="360" w:lineRule="auto"/>
      <w:ind w:left="227" w:hanging="227"/>
      <w:jc w:val="both"/>
    </w:pPr>
    <w:rPr>
      <w:rFonts w:ascii="Times New Roman" w:hAnsi="Times New Roman"/>
      <w:sz w:val="28"/>
      <w:szCs w:val="28"/>
      <w:lang w:val="vi-VN"/>
    </w:rPr>
  </w:style>
  <w:style w:type="paragraph" w:customStyle="1" w:styleId="01Gch1">
    <w:name w:val="01 Gạch 1"/>
    <w:basedOn w:val="01Gch0"/>
    <w:autoRedefine/>
    <w:rsid w:val="00A704C0"/>
    <w:pPr>
      <w:tabs>
        <w:tab w:val="left" w:pos="2880"/>
      </w:tabs>
      <w:ind w:left="794"/>
    </w:pPr>
  </w:style>
  <w:style w:type="paragraph" w:customStyle="1" w:styleId="02Thp0">
    <w:name w:val="02 Thập 0"/>
    <w:autoRedefine/>
    <w:rsid w:val="00A704C0"/>
    <w:pPr>
      <w:spacing w:after="0" w:line="360" w:lineRule="auto"/>
      <w:ind w:left="227" w:hanging="227"/>
      <w:jc w:val="both"/>
    </w:pPr>
    <w:rPr>
      <w:rFonts w:ascii="Times New Roman" w:hAnsi="Times New Roman"/>
      <w:sz w:val="28"/>
      <w:szCs w:val="28"/>
      <w:lang w:val="vi-VN"/>
    </w:rPr>
  </w:style>
  <w:style w:type="paragraph" w:customStyle="1" w:styleId="02Thp2">
    <w:name w:val="02 Thập 2"/>
    <w:basedOn w:val="02Thp0"/>
    <w:autoRedefine/>
    <w:qFormat/>
    <w:rsid w:val="00A704C0"/>
    <w:pPr>
      <w:tabs>
        <w:tab w:val="left" w:pos="3360"/>
      </w:tabs>
      <w:ind w:left="1361"/>
    </w:pPr>
  </w:style>
  <w:style w:type="paragraph" w:customStyle="1" w:styleId="msonormal0">
    <w:name w:val="msonormal"/>
    <w:basedOn w:val="Normal"/>
    <w:rsid w:val="00A704C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uiPriority w:val="1"/>
    <w:semiHidden/>
    <w:rsid w:val="00A704C0"/>
    <w:rPr>
      <w:rFonts w:ascii="Times New Roman" w:eastAsia="Times New Roman" w:hAnsi="Times New Roman" w:cs="Times New Roman"/>
      <w:sz w:val="28"/>
      <w:szCs w:val="28"/>
    </w:rPr>
  </w:style>
  <w:style w:type="paragraph" w:styleId="BodyText">
    <w:name w:val="Body Text"/>
    <w:basedOn w:val="Normal"/>
    <w:link w:val="BodyTextChar"/>
    <w:uiPriority w:val="1"/>
    <w:semiHidden/>
    <w:unhideWhenUsed/>
    <w:qFormat/>
    <w:rsid w:val="00A704C0"/>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11Char">
    <w:name w:val="1.1 Char"/>
    <w:link w:val="11"/>
    <w:locked/>
    <w:rsid w:val="00A704C0"/>
    <w:rPr>
      <w:rFonts w:ascii="Times New Roman" w:eastAsia="Times New Roman" w:hAnsi="Times New Roman" w:cs="Times New Roman"/>
      <w:i/>
      <w:sz w:val="28"/>
      <w:szCs w:val="28"/>
    </w:rPr>
  </w:style>
  <w:style w:type="paragraph" w:customStyle="1" w:styleId="11">
    <w:name w:val="1.1"/>
    <w:basedOn w:val="Normal"/>
    <w:link w:val="11Char"/>
    <w:rsid w:val="00A704C0"/>
    <w:pPr>
      <w:spacing w:after="0" w:line="348" w:lineRule="auto"/>
      <w:jc w:val="center"/>
    </w:pPr>
    <w:rPr>
      <w:rFonts w:ascii="Times New Roman" w:eastAsia="Times New Roman" w:hAnsi="Times New Roman" w:cs="Times New Roman"/>
      <w:i/>
      <w:sz w:val="28"/>
      <w:szCs w:val="28"/>
    </w:rPr>
  </w:style>
  <w:style w:type="paragraph" w:customStyle="1" w:styleId="A30">
    <w:name w:val="A3"/>
    <w:basedOn w:val="3"/>
    <w:rsid w:val="00A704C0"/>
    <w:pPr>
      <w:keepNext w:val="0"/>
      <w:contextualSpacing w:val="0"/>
      <w:outlineLvl w:val="9"/>
    </w:pPr>
    <w:rPr>
      <w:rFonts w:eastAsia="Times New Roman"/>
      <w:b w:val="0"/>
      <w:i w:val="0"/>
      <w:iCs w:val="0"/>
      <w:szCs w:val="20"/>
      <w:lang w:val="pt-BR" w:eastAsia="en-US"/>
    </w:rPr>
  </w:style>
  <w:style w:type="paragraph" w:customStyle="1" w:styleId="TableParagraph">
    <w:name w:val="Table Paragraph"/>
    <w:basedOn w:val="Normal"/>
    <w:uiPriority w:val="1"/>
    <w:qFormat/>
    <w:rsid w:val="00A704C0"/>
    <w:pPr>
      <w:widowControl w:val="0"/>
      <w:autoSpaceDE w:val="0"/>
      <w:autoSpaceDN w:val="0"/>
      <w:spacing w:after="0" w:line="240" w:lineRule="auto"/>
      <w:jc w:val="center"/>
    </w:pPr>
    <w:rPr>
      <w:rFonts w:ascii="Times New Roman" w:eastAsia="Times New Roman" w:hAnsi="Times New Roman" w:cs="Times New Roman"/>
    </w:rPr>
  </w:style>
  <w:style w:type="character" w:customStyle="1" w:styleId="authors-list-item">
    <w:name w:val="authors-list-item"/>
    <w:basedOn w:val="DefaultParagraphFont"/>
    <w:rsid w:val="00A704C0"/>
  </w:style>
  <w:style w:type="character" w:customStyle="1" w:styleId="comma">
    <w:name w:val="comma"/>
    <w:basedOn w:val="DefaultParagraphFont"/>
    <w:rsid w:val="00A704C0"/>
  </w:style>
  <w:style w:type="character" w:customStyle="1" w:styleId="cit">
    <w:name w:val="cit"/>
    <w:basedOn w:val="DefaultParagraphFont"/>
    <w:rsid w:val="00A704C0"/>
  </w:style>
  <w:style w:type="character" w:customStyle="1" w:styleId="period">
    <w:name w:val="period"/>
    <w:basedOn w:val="DefaultParagraphFont"/>
    <w:rsid w:val="00A704C0"/>
  </w:style>
  <w:style w:type="character" w:styleId="FollowedHyperlink">
    <w:name w:val="FollowedHyperlink"/>
    <w:basedOn w:val="DefaultParagraphFont"/>
    <w:uiPriority w:val="99"/>
    <w:semiHidden/>
    <w:unhideWhenUsed/>
    <w:rsid w:val="004A3597"/>
    <w:rPr>
      <w:color w:val="954F72" w:themeColor="followedHyperlink"/>
      <w:u w:val="single"/>
    </w:rPr>
  </w:style>
  <w:style w:type="paragraph" w:customStyle="1" w:styleId="Hh">
    <w:name w:val="Hh"/>
    <w:basedOn w:val="Caption"/>
    <w:qFormat/>
    <w:rsid w:val="004A3597"/>
    <w:pPr>
      <w:ind w:right="-143"/>
    </w:pPr>
    <w:rPr>
      <w:rFonts w:cs="Times New Roman"/>
      <w:i/>
      <w:sz w:val="28"/>
      <w:szCs w:val="28"/>
    </w:rPr>
  </w:style>
  <w:style w:type="paragraph" w:styleId="Title">
    <w:name w:val="Title"/>
    <w:basedOn w:val="Normal"/>
    <w:next w:val="Normal"/>
    <w:link w:val="TitleChar"/>
    <w:uiPriority w:val="10"/>
    <w:qFormat/>
    <w:rsid w:val="004A3597"/>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4A3597"/>
    <w:rPr>
      <w:rFonts w:asciiTheme="majorHAnsi" w:eastAsiaTheme="majorEastAsia" w:hAnsiTheme="majorHAnsi" w:cstheme="majorBidi"/>
      <w:color w:val="323E4F" w:themeColor="text2" w:themeShade="BF"/>
      <w:spacing w:val="5"/>
      <w:kern w:val="28"/>
      <w:sz w:val="52"/>
      <w:szCs w:val="52"/>
    </w:rPr>
  </w:style>
  <w:style w:type="table" w:customStyle="1" w:styleId="TableGrid1">
    <w:name w:val="Table Grid1"/>
    <w:basedOn w:val="TableNormal"/>
    <w:next w:val="TableGrid"/>
    <w:uiPriority w:val="59"/>
    <w:rsid w:val="004A3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ongtext">
    <w:name w:val="long_text"/>
    <w:basedOn w:val="DefaultParagraphFont"/>
    <w:rsid w:val="004A3597"/>
  </w:style>
  <w:style w:type="character" w:customStyle="1" w:styleId="ts-alignment-element">
    <w:name w:val="ts-alignment-element"/>
    <w:basedOn w:val="DefaultParagraphFont"/>
    <w:rsid w:val="004A3597"/>
  </w:style>
  <w:style w:type="character" w:customStyle="1" w:styleId="UnresolvedMention1">
    <w:name w:val="Unresolved Mention1"/>
    <w:basedOn w:val="DefaultParagraphFont"/>
    <w:uiPriority w:val="99"/>
    <w:semiHidden/>
    <w:unhideWhenUsed/>
    <w:rsid w:val="004A3597"/>
    <w:rPr>
      <w:color w:val="605E5C"/>
      <w:shd w:val="clear" w:color="auto" w:fill="E1DFDD"/>
    </w:rPr>
  </w:style>
  <w:style w:type="paragraph" w:customStyle="1" w:styleId="abieudo0">
    <w:name w:val="abieudo"/>
    <w:basedOn w:val="Normal"/>
    <w:link w:val="abieudoChar0"/>
    <w:qFormat/>
    <w:rsid w:val="00C96234"/>
    <w:pPr>
      <w:autoSpaceDE w:val="0"/>
      <w:autoSpaceDN w:val="0"/>
      <w:adjustRightInd w:val="0"/>
      <w:spacing w:after="0" w:line="400" w:lineRule="atLeast"/>
      <w:jc w:val="center"/>
    </w:pPr>
    <w:rPr>
      <w:rFonts w:ascii="Times New Roman" w:eastAsia="Calibri" w:hAnsi="Times New Roman" w:cs="Times New Roman"/>
      <w:b/>
      <w:sz w:val="28"/>
      <w:szCs w:val="28"/>
    </w:rPr>
  </w:style>
  <w:style w:type="character" w:customStyle="1" w:styleId="abieudoChar0">
    <w:name w:val="abieudo Char"/>
    <w:link w:val="abieudo0"/>
    <w:rsid w:val="00C96234"/>
    <w:rPr>
      <w:rFonts w:ascii="Times New Roman" w:eastAsia="Calibri" w:hAnsi="Times New Roman" w:cs="Times New Roman"/>
      <w:b/>
      <w:sz w:val="28"/>
      <w:szCs w:val="28"/>
    </w:rPr>
  </w:style>
  <w:style w:type="character" w:customStyle="1" w:styleId="VnbanChuthichChar1">
    <w:name w:val="Văn bản Chú thích Char1"/>
    <w:basedOn w:val="DefaultParagraphFont"/>
    <w:uiPriority w:val="99"/>
    <w:semiHidden/>
    <w:rsid w:val="004A3597"/>
    <w:rPr>
      <w:sz w:val="20"/>
      <w:szCs w:val="20"/>
    </w:rPr>
  </w:style>
  <w:style w:type="table" w:styleId="PlainTable2">
    <w:name w:val="Plain Table 2"/>
    <w:basedOn w:val="TableNormal"/>
    <w:uiPriority w:val="42"/>
    <w:rsid w:val="007B48B8"/>
    <w:pPr>
      <w:spacing w:after="0" w:line="240" w:lineRule="auto"/>
    </w:pPr>
    <w:rPr>
      <w:rFonts w:ascii="Calibri" w:eastAsia="Calibri" w:hAnsi="Calibri" w:cs="Times New Roman"/>
      <w:sz w:val="20"/>
      <w:szCs w:val="20"/>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Mucluc1">
    <w:name w:val="Muc luc 1"/>
    <w:basedOn w:val="TOC1"/>
    <w:qFormat/>
    <w:rsid w:val="007B48B8"/>
    <w:pPr>
      <w:tabs>
        <w:tab w:val="left" w:pos="1120"/>
      </w:tabs>
      <w:spacing w:after="120" w:line="240" w:lineRule="auto"/>
      <w:ind w:right="0" w:firstLine="720"/>
      <w:jc w:val="center"/>
    </w:pPr>
    <w:rPr>
      <w:rFonts w:eastAsiaTheme="minorEastAsia"/>
      <w:b/>
      <w:bCs/>
      <w:kern w:val="2"/>
      <w:lang w:val="da-DK"/>
      <w14:ligatures w14:val="standardContextual"/>
    </w:rPr>
  </w:style>
  <w:style w:type="paragraph" w:customStyle="1" w:styleId="FormatTLTK">
    <w:name w:val="Format TLTK"/>
    <w:basedOn w:val="EndNoteBibliography"/>
    <w:qFormat/>
    <w:rsid w:val="002D0A72"/>
    <w:pPr>
      <w:spacing w:after="0" w:line="360" w:lineRule="auto"/>
      <w:ind w:left="567" w:hanging="567"/>
      <w:jc w:val="both"/>
    </w:pPr>
    <w:rPr>
      <w:rFonts w:ascii="Times New Roman" w:eastAsia="Calibri" w:hAnsi="Times New Roman" w:cs="Times New Roman"/>
      <w:sz w:val="28"/>
      <w:szCs w:val="28"/>
      <w:lang w:val="x-none" w:eastAsia="x-none"/>
    </w:rPr>
  </w:style>
  <w:style w:type="character" w:customStyle="1" w:styleId="UnresolvedMention2">
    <w:name w:val="Unresolved Mention2"/>
    <w:basedOn w:val="DefaultParagraphFont"/>
    <w:uiPriority w:val="99"/>
    <w:semiHidden/>
    <w:unhideWhenUsed/>
    <w:rsid w:val="006E72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55241">
      <w:bodyDiv w:val="1"/>
      <w:marLeft w:val="0"/>
      <w:marRight w:val="0"/>
      <w:marTop w:val="0"/>
      <w:marBottom w:val="0"/>
      <w:divBdr>
        <w:top w:val="none" w:sz="0" w:space="0" w:color="auto"/>
        <w:left w:val="none" w:sz="0" w:space="0" w:color="auto"/>
        <w:bottom w:val="none" w:sz="0" w:space="0" w:color="auto"/>
        <w:right w:val="none" w:sz="0" w:space="0" w:color="auto"/>
      </w:divBdr>
    </w:div>
    <w:div w:id="127823860">
      <w:bodyDiv w:val="1"/>
      <w:marLeft w:val="0"/>
      <w:marRight w:val="0"/>
      <w:marTop w:val="0"/>
      <w:marBottom w:val="0"/>
      <w:divBdr>
        <w:top w:val="none" w:sz="0" w:space="0" w:color="auto"/>
        <w:left w:val="none" w:sz="0" w:space="0" w:color="auto"/>
        <w:bottom w:val="none" w:sz="0" w:space="0" w:color="auto"/>
        <w:right w:val="none" w:sz="0" w:space="0" w:color="auto"/>
      </w:divBdr>
    </w:div>
    <w:div w:id="162399070">
      <w:bodyDiv w:val="1"/>
      <w:marLeft w:val="0"/>
      <w:marRight w:val="0"/>
      <w:marTop w:val="0"/>
      <w:marBottom w:val="0"/>
      <w:divBdr>
        <w:top w:val="none" w:sz="0" w:space="0" w:color="auto"/>
        <w:left w:val="none" w:sz="0" w:space="0" w:color="auto"/>
        <w:bottom w:val="none" w:sz="0" w:space="0" w:color="auto"/>
        <w:right w:val="none" w:sz="0" w:space="0" w:color="auto"/>
      </w:divBdr>
    </w:div>
    <w:div w:id="170221133">
      <w:bodyDiv w:val="1"/>
      <w:marLeft w:val="0"/>
      <w:marRight w:val="0"/>
      <w:marTop w:val="0"/>
      <w:marBottom w:val="0"/>
      <w:divBdr>
        <w:top w:val="none" w:sz="0" w:space="0" w:color="auto"/>
        <w:left w:val="none" w:sz="0" w:space="0" w:color="auto"/>
        <w:bottom w:val="none" w:sz="0" w:space="0" w:color="auto"/>
        <w:right w:val="none" w:sz="0" w:space="0" w:color="auto"/>
      </w:divBdr>
    </w:div>
    <w:div w:id="184943905">
      <w:bodyDiv w:val="1"/>
      <w:marLeft w:val="0"/>
      <w:marRight w:val="0"/>
      <w:marTop w:val="0"/>
      <w:marBottom w:val="0"/>
      <w:divBdr>
        <w:top w:val="none" w:sz="0" w:space="0" w:color="auto"/>
        <w:left w:val="none" w:sz="0" w:space="0" w:color="auto"/>
        <w:bottom w:val="none" w:sz="0" w:space="0" w:color="auto"/>
        <w:right w:val="none" w:sz="0" w:space="0" w:color="auto"/>
      </w:divBdr>
    </w:div>
    <w:div w:id="241137509">
      <w:bodyDiv w:val="1"/>
      <w:marLeft w:val="0"/>
      <w:marRight w:val="0"/>
      <w:marTop w:val="0"/>
      <w:marBottom w:val="0"/>
      <w:divBdr>
        <w:top w:val="none" w:sz="0" w:space="0" w:color="auto"/>
        <w:left w:val="none" w:sz="0" w:space="0" w:color="auto"/>
        <w:bottom w:val="none" w:sz="0" w:space="0" w:color="auto"/>
        <w:right w:val="none" w:sz="0" w:space="0" w:color="auto"/>
      </w:divBdr>
    </w:div>
    <w:div w:id="330834489">
      <w:bodyDiv w:val="1"/>
      <w:marLeft w:val="0"/>
      <w:marRight w:val="0"/>
      <w:marTop w:val="0"/>
      <w:marBottom w:val="0"/>
      <w:divBdr>
        <w:top w:val="none" w:sz="0" w:space="0" w:color="auto"/>
        <w:left w:val="none" w:sz="0" w:space="0" w:color="auto"/>
        <w:bottom w:val="none" w:sz="0" w:space="0" w:color="auto"/>
        <w:right w:val="none" w:sz="0" w:space="0" w:color="auto"/>
      </w:divBdr>
    </w:div>
    <w:div w:id="340661758">
      <w:bodyDiv w:val="1"/>
      <w:marLeft w:val="0"/>
      <w:marRight w:val="0"/>
      <w:marTop w:val="0"/>
      <w:marBottom w:val="0"/>
      <w:divBdr>
        <w:top w:val="none" w:sz="0" w:space="0" w:color="auto"/>
        <w:left w:val="none" w:sz="0" w:space="0" w:color="auto"/>
        <w:bottom w:val="none" w:sz="0" w:space="0" w:color="auto"/>
        <w:right w:val="none" w:sz="0" w:space="0" w:color="auto"/>
      </w:divBdr>
    </w:div>
    <w:div w:id="362950182">
      <w:bodyDiv w:val="1"/>
      <w:marLeft w:val="0"/>
      <w:marRight w:val="0"/>
      <w:marTop w:val="0"/>
      <w:marBottom w:val="0"/>
      <w:divBdr>
        <w:top w:val="none" w:sz="0" w:space="0" w:color="auto"/>
        <w:left w:val="none" w:sz="0" w:space="0" w:color="auto"/>
        <w:bottom w:val="none" w:sz="0" w:space="0" w:color="auto"/>
        <w:right w:val="none" w:sz="0" w:space="0" w:color="auto"/>
      </w:divBdr>
    </w:div>
    <w:div w:id="391805721">
      <w:bodyDiv w:val="1"/>
      <w:marLeft w:val="0"/>
      <w:marRight w:val="0"/>
      <w:marTop w:val="0"/>
      <w:marBottom w:val="0"/>
      <w:divBdr>
        <w:top w:val="none" w:sz="0" w:space="0" w:color="auto"/>
        <w:left w:val="none" w:sz="0" w:space="0" w:color="auto"/>
        <w:bottom w:val="none" w:sz="0" w:space="0" w:color="auto"/>
        <w:right w:val="none" w:sz="0" w:space="0" w:color="auto"/>
      </w:divBdr>
    </w:div>
    <w:div w:id="423304978">
      <w:bodyDiv w:val="1"/>
      <w:marLeft w:val="0"/>
      <w:marRight w:val="0"/>
      <w:marTop w:val="0"/>
      <w:marBottom w:val="0"/>
      <w:divBdr>
        <w:top w:val="none" w:sz="0" w:space="0" w:color="auto"/>
        <w:left w:val="none" w:sz="0" w:space="0" w:color="auto"/>
        <w:bottom w:val="none" w:sz="0" w:space="0" w:color="auto"/>
        <w:right w:val="none" w:sz="0" w:space="0" w:color="auto"/>
      </w:divBdr>
    </w:div>
    <w:div w:id="440876521">
      <w:bodyDiv w:val="1"/>
      <w:marLeft w:val="0"/>
      <w:marRight w:val="0"/>
      <w:marTop w:val="0"/>
      <w:marBottom w:val="0"/>
      <w:divBdr>
        <w:top w:val="none" w:sz="0" w:space="0" w:color="auto"/>
        <w:left w:val="none" w:sz="0" w:space="0" w:color="auto"/>
        <w:bottom w:val="none" w:sz="0" w:space="0" w:color="auto"/>
        <w:right w:val="none" w:sz="0" w:space="0" w:color="auto"/>
      </w:divBdr>
    </w:div>
    <w:div w:id="636030160">
      <w:bodyDiv w:val="1"/>
      <w:marLeft w:val="0"/>
      <w:marRight w:val="0"/>
      <w:marTop w:val="0"/>
      <w:marBottom w:val="0"/>
      <w:divBdr>
        <w:top w:val="none" w:sz="0" w:space="0" w:color="auto"/>
        <w:left w:val="none" w:sz="0" w:space="0" w:color="auto"/>
        <w:bottom w:val="none" w:sz="0" w:space="0" w:color="auto"/>
        <w:right w:val="none" w:sz="0" w:space="0" w:color="auto"/>
      </w:divBdr>
    </w:div>
    <w:div w:id="649484615">
      <w:bodyDiv w:val="1"/>
      <w:marLeft w:val="0"/>
      <w:marRight w:val="0"/>
      <w:marTop w:val="0"/>
      <w:marBottom w:val="0"/>
      <w:divBdr>
        <w:top w:val="none" w:sz="0" w:space="0" w:color="auto"/>
        <w:left w:val="none" w:sz="0" w:space="0" w:color="auto"/>
        <w:bottom w:val="none" w:sz="0" w:space="0" w:color="auto"/>
        <w:right w:val="none" w:sz="0" w:space="0" w:color="auto"/>
      </w:divBdr>
    </w:div>
    <w:div w:id="855339640">
      <w:bodyDiv w:val="1"/>
      <w:marLeft w:val="0"/>
      <w:marRight w:val="0"/>
      <w:marTop w:val="0"/>
      <w:marBottom w:val="0"/>
      <w:divBdr>
        <w:top w:val="none" w:sz="0" w:space="0" w:color="auto"/>
        <w:left w:val="none" w:sz="0" w:space="0" w:color="auto"/>
        <w:bottom w:val="none" w:sz="0" w:space="0" w:color="auto"/>
        <w:right w:val="none" w:sz="0" w:space="0" w:color="auto"/>
      </w:divBdr>
    </w:div>
    <w:div w:id="1066338533">
      <w:bodyDiv w:val="1"/>
      <w:marLeft w:val="0"/>
      <w:marRight w:val="0"/>
      <w:marTop w:val="0"/>
      <w:marBottom w:val="0"/>
      <w:divBdr>
        <w:top w:val="none" w:sz="0" w:space="0" w:color="auto"/>
        <w:left w:val="none" w:sz="0" w:space="0" w:color="auto"/>
        <w:bottom w:val="none" w:sz="0" w:space="0" w:color="auto"/>
        <w:right w:val="none" w:sz="0" w:space="0" w:color="auto"/>
      </w:divBdr>
    </w:div>
    <w:div w:id="1142774850">
      <w:bodyDiv w:val="1"/>
      <w:marLeft w:val="0"/>
      <w:marRight w:val="0"/>
      <w:marTop w:val="0"/>
      <w:marBottom w:val="0"/>
      <w:divBdr>
        <w:top w:val="none" w:sz="0" w:space="0" w:color="auto"/>
        <w:left w:val="none" w:sz="0" w:space="0" w:color="auto"/>
        <w:bottom w:val="none" w:sz="0" w:space="0" w:color="auto"/>
        <w:right w:val="none" w:sz="0" w:space="0" w:color="auto"/>
      </w:divBdr>
    </w:div>
    <w:div w:id="1144389869">
      <w:bodyDiv w:val="1"/>
      <w:marLeft w:val="0"/>
      <w:marRight w:val="0"/>
      <w:marTop w:val="0"/>
      <w:marBottom w:val="0"/>
      <w:divBdr>
        <w:top w:val="none" w:sz="0" w:space="0" w:color="auto"/>
        <w:left w:val="none" w:sz="0" w:space="0" w:color="auto"/>
        <w:bottom w:val="none" w:sz="0" w:space="0" w:color="auto"/>
        <w:right w:val="none" w:sz="0" w:space="0" w:color="auto"/>
      </w:divBdr>
    </w:div>
    <w:div w:id="1158888988">
      <w:bodyDiv w:val="1"/>
      <w:marLeft w:val="0"/>
      <w:marRight w:val="0"/>
      <w:marTop w:val="0"/>
      <w:marBottom w:val="0"/>
      <w:divBdr>
        <w:top w:val="none" w:sz="0" w:space="0" w:color="auto"/>
        <w:left w:val="none" w:sz="0" w:space="0" w:color="auto"/>
        <w:bottom w:val="none" w:sz="0" w:space="0" w:color="auto"/>
        <w:right w:val="none" w:sz="0" w:space="0" w:color="auto"/>
      </w:divBdr>
    </w:div>
    <w:div w:id="1220559387">
      <w:bodyDiv w:val="1"/>
      <w:marLeft w:val="0"/>
      <w:marRight w:val="0"/>
      <w:marTop w:val="0"/>
      <w:marBottom w:val="0"/>
      <w:divBdr>
        <w:top w:val="none" w:sz="0" w:space="0" w:color="auto"/>
        <w:left w:val="none" w:sz="0" w:space="0" w:color="auto"/>
        <w:bottom w:val="none" w:sz="0" w:space="0" w:color="auto"/>
        <w:right w:val="none" w:sz="0" w:space="0" w:color="auto"/>
      </w:divBdr>
    </w:div>
    <w:div w:id="1221330604">
      <w:bodyDiv w:val="1"/>
      <w:marLeft w:val="0"/>
      <w:marRight w:val="0"/>
      <w:marTop w:val="0"/>
      <w:marBottom w:val="0"/>
      <w:divBdr>
        <w:top w:val="none" w:sz="0" w:space="0" w:color="auto"/>
        <w:left w:val="none" w:sz="0" w:space="0" w:color="auto"/>
        <w:bottom w:val="none" w:sz="0" w:space="0" w:color="auto"/>
        <w:right w:val="none" w:sz="0" w:space="0" w:color="auto"/>
      </w:divBdr>
    </w:div>
    <w:div w:id="1226524237">
      <w:bodyDiv w:val="1"/>
      <w:marLeft w:val="0"/>
      <w:marRight w:val="0"/>
      <w:marTop w:val="0"/>
      <w:marBottom w:val="0"/>
      <w:divBdr>
        <w:top w:val="none" w:sz="0" w:space="0" w:color="auto"/>
        <w:left w:val="none" w:sz="0" w:space="0" w:color="auto"/>
        <w:bottom w:val="none" w:sz="0" w:space="0" w:color="auto"/>
        <w:right w:val="none" w:sz="0" w:space="0" w:color="auto"/>
      </w:divBdr>
    </w:div>
    <w:div w:id="1286425614">
      <w:bodyDiv w:val="1"/>
      <w:marLeft w:val="0"/>
      <w:marRight w:val="0"/>
      <w:marTop w:val="0"/>
      <w:marBottom w:val="0"/>
      <w:divBdr>
        <w:top w:val="none" w:sz="0" w:space="0" w:color="auto"/>
        <w:left w:val="none" w:sz="0" w:space="0" w:color="auto"/>
        <w:bottom w:val="none" w:sz="0" w:space="0" w:color="auto"/>
        <w:right w:val="none" w:sz="0" w:space="0" w:color="auto"/>
      </w:divBdr>
    </w:div>
    <w:div w:id="1287001331">
      <w:bodyDiv w:val="1"/>
      <w:marLeft w:val="0"/>
      <w:marRight w:val="0"/>
      <w:marTop w:val="0"/>
      <w:marBottom w:val="0"/>
      <w:divBdr>
        <w:top w:val="none" w:sz="0" w:space="0" w:color="auto"/>
        <w:left w:val="none" w:sz="0" w:space="0" w:color="auto"/>
        <w:bottom w:val="none" w:sz="0" w:space="0" w:color="auto"/>
        <w:right w:val="none" w:sz="0" w:space="0" w:color="auto"/>
      </w:divBdr>
    </w:div>
    <w:div w:id="1292782066">
      <w:bodyDiv w:val="1"/>
      <w:marLeft w:val="0"/>
      <w:marRight w:val="0"/>
      <w:marTop w:val="0"/>
      <w:marBottom w:val="0"/>
      <w:divBdr>
        <w:top w:val="none" w:sz="0" w:space="0" w:color="auto"/>
        <w:left w:val="none" w:sz="0" w:space="0" w:color="auto"/>
        <w:bottom w:val="none" w:sz="0" w:space="0" w:color="auto"/>
        <w:right w:val="none" w:sz="0" w:space="0" w:color="auto"/>
      </w:divBdr>
    </w:div>
    <w:div w:id="1308390501">
      <w:bodyDiv w:val="1"/>
      <w:marLeft w:val="0"/>
      <w:marRight w:val="0"/>
      <w:marTop w:val="0"/>
      <w:marBottom w:val="0"/>
      <w:divBdr>
        <w:top w:val="none" w:sz="0" w:space="0" w:color="auto"/>
        <w:left w:val="none" w:sz="0" w:space="0" w:color="auto"/>
        <w:bottom w:val="none" w:sz="0" w:space="0" w:color="auto"/>
        <w:right w:val="none" w:sz="0" w:space="0" w:color="auto"/>
      </w:divBdr>
    </w:div>
    <w:div w:id="1352143646">
      <w:bodyDiv w:val="1"/>
      <w:marLeft w:val="0"/>
      <w:marRight w:val="0"/>
      <w:marTop w:val="0"/>
      <w:marBottom w:val="0"/>
      <w:divBdr>
        <w:top w:val="none" w:sz="0" w:space="0" w:color="auto"/>
        <w:left w:val="none" w:sz="0" w:space="0" w:color="auto"/>
        <w:bottom w:val="none" w:sz="0" w:space="0" w:color="auto"/>
        <w:right w:val="none" w:sz="0" w:space="0" w:color="auto"/>
      </w:divBdr>
    </w:div>
    <w:div w:id="1360818771">
      <w:bodyDiv w:val="1"/>
      <w:marLeft w:val="0"/>
      <w:marRight w:val="0"/>
      <w:marTop w:val="0"/>
      <w:marBottom w:val="0"/>
      <w:divBdr>
        <w:top w:val="none" w:sz="0" w:space="0" w:color="auto"/>
        <w:left w:val="none" w:sz="0" w:space="0" w:color="auto"/>
        <w:bottom w:val="none" w:sz="0" w:space="0" w:color="auto"/>
        <w:right w:val="none" w:sz="0" w:space="0" w:color="auto"/>
      </w:divBdr>
    </w:div>
    <w:div w:id="1471904850">
      <w:bodyDiv w:val="1"/>
      <w:marLeft w:val="0"/>
      <w:marRight w:val="0"/>
      <w:marTop w:val="0"/>
      <w:marBottom w:val="0"/>
      <w:divBdr>
        <w:top w:val="none" w:sz="0" w:space="0" w:color="auto"/>
        <w:left w:val="none" w:sz="0" w:space="0" w:color="auto"/>
        <w:bottom w:val="none" w:sz="0" w:space="0" w:color="auto"/>
        <w:right w:val="none" w:sz="0" w:space="0" w:color="auto"/>
      </w:divBdr>
    </w:div>
    <w:div w:id="1504280505">
      <w:bodyDiv w:val="1"/>
      <w:marLeft w:val="0"/>
      <w:marRight w:val="0"/>
      <w:marTop w:val="0"/>
      <w:marBottom w:val="0"/>
      <w:divBdr>
        <w:top w:val="none" w:sz="0" w:space="0" w:color="auto"/>
        <w:left w:val="none" w:sz="0" w:space="0" w:color="auto"/>
        <w:bottom w:val="none" w:sz="0" w:space="0" w:color="auto"/>
        <w:right w:val="none" w:sz="0" w:space="0" w:color="auto"/>
      </w:divBdr>
    </w:div>
    <w:div w:id="1509711122">
      <w:bodyDiv w:val="1"/>
      <w:marLeft w:val="0"/>
      <w:marRight w:val="0"/>
      <w:marTop w:val="0"/>
      <w:marBottom w:val="0"/>
      <w:divBdr>
        <w:top w:val="none" w:sz="0" w:space="0" w:color="auto"/>
        <w:left w:val="none" w:sz="0" w:space="0" w:color="auto"/>
        <w:bottom w:val="none" w:sz="0" w:space="0" w:color="auto"/>
        <w:right w:val="none" w:sz="0" w:space="0" w:color="auto"/>
      </w:divBdr>
    </w:div>
    <w:div w:id="1511987356">
      <w:bodyDiv w:val="1"/>
      <w:marLeft w:val="0"/>
      <w:marRight w:val="0"/>
      <w:marTop w:val="0"/>
      <w:marBottom w:val="0"/>
      <w:divBdr>
        <w:top w:val="none" w:sz="0" w:space="0" w:color="auto"/>
        <w:left w:val="none" w:sz="0" w:space="0" w:color="auto"/>
        <w:bottom w:val="none" w:sz="0" w:space="0" w:color="auto"/>
        <w:right w:val="none" w:sz="0" w:space="0" w:color="auto"/>
      </w:divBdr>
    </w:div>
    <w:div w:id="1532379914">
      <w:bodyDiv w:val="1"/>
      <w:marLeft w:val="0"/>
      <w:marRight w:val="0"/>
      <w:marTop w:val="0"/>
      <w:marBottom w:val="0"/>
      <w:divBdr>
        <w:top w:val="none" w:sz="0" w:space="0" w:color="auto"/>
        <w:left w:val="none" w:sz="0" w:space="0" w:color="auto"/>
        <w:bottom w:val="none" w:sz="0" w:space="0" w:color="auto"/>
        <w:right w:val="none" w:sz="0" w:space="0" w:color="auto"/>
      </w:divBdr>
    </w:div>
    <w:div w:id="1567228779">
      <w:bodyDiv w:val="1"/>
      <w:marLeft w:val="0"/>
      <w:marRight w:val="0"/>
      <w:marTop w:val="0"/>
      <w:marBottom w:val="0"/>
      <w:divBdr>
        <w:top w:val="none" w:sz="0" w:space="0" w:color="auto"/>
        <w:left w:val="none" w:sz="0" w:space="0" w:color="auto"/>
        <w:bottom w:val="none" w:sz="0" w:space="0" w:color="auto"/>
        <w:right w:val="none" w:sz="0" w:space="0" w:color="auto"/>
      </w:divBdr>
    </w:div>
    <w:div w:id="1585525574">
      <w:bodyDiv w:val="1"/>
      <w:marLeft w:val="0"/>
      <w:marRight w:val="0"/>
      <w:marTop w:val="0"/>
      <w:marBottom w:val="0"/>
      <w:divBdr>
        <w:top w:val="none" w:sz="0" w:space="0" w:color="auto"/>
        <w:left w:val="none" w:sz="0" w:space="0" w:color="auto"/>
        <w:bottom w:val="none" w:sz="0" w:space="0" w:color="auto"/>
        <w:right w:val="none" w:sz="0" w:space="0" w:color="auto"/>
      </w:divBdr>
    </w:div>
    <w:div w:id="1594900000">
      <w:bodyDiv w:val="1"/>
      <w:marLeft w:val="0"/>
      <w:marRight w:val="0"/>
      <w:marTop w:val="0"/>
      <w:marBottom w:val="0"/>
      <w:divBdr>
        <w:top w:val="none" w:sz="0" w:space="0" w:color="auto"/>
        <w:left w:val="none" w:sz="0" w:space="0" w:color="auto"/>
        <w:bottom w:val="none" w:sz="0" w:space="0" w:color="auto"/>
        <w:right w:val="none" w:sz="0" w:space="0" w:color="auto"/>
      </w:divBdr>
    </w:div>
    <w:div w:id="1596746382">
      <w:bodyDiv w:val="1"/>
      <w:marLeft w:val="0"/>
      <w:marRight w:val="0"/>
      <w:marTop w:val="0"/>
      <w:marBottom w:val="0"/>
      <w:divBdr>
        <w:top w:val="none" w:sz="0" w:space="0" w:color="auto"/>
        <w:left w:val="none" w:sz="0" w:space="0" w:color="auto"/>
        <w:bottom w:val="none" w:sz="0" w:space="0" w:color="auto"/>
        <w:right w:val="none" w:sz="0" w:space="0" w:color="auto"/>
      </w:divBdr>
    </w:div>
    <w:div w:id="1687514389">
      <w:bodyDiv w:val="1"/>
      <w:marLeft w:val="0"/>
      <w:marRight w:val="0"/>
      <w:marTop w:val="0"/>
      <w:marBottom w:val="0"/>
      <w:divBdr>
        <w:top w:val="none" w:sz="0" w:space="0" w:color="auto"/>
        <w:left w:val="none" w:sz="0" w:space="0" w:color="auto"/>
        <w:bottom w:val="none" w:sz="0" w:space="0" w:color="auto"/>
        <w:right w:val="none" w:sz="0" w:space="0" w:color="auto"/>
      </w:divBdr>
    </w:div>
    <w:div w:id="1713261011">
      <w:bodyDiv w:val="1"/>
      <w:marLeft w:val="0"/>
      <w:marRight w:val="0"/>
      <w:marTop w:val="0"/>
      <w:marBottom w:val="0"/>
      <w:divBdr>
        <w:top w:val="none" w:sz="0" w:space="0" w:color="auto"/>
        <w:left w:val="none" w:sz="0" w:space="0" w:color="auto"/>
        <w:bottom w:val="none" w:sz="0" w:space="0" w:color="auto"/>
        <w:right w:val="none" w:sz="0" w:space="0" w:color="auto"/>
      </w:divBdr>
    </w:div>
    <w:div w:id="1764957993">
      <w:bodyDiv w:val="1"/>
      <w:marLeft w:val="0"/>
      <w:marRight w:val="0"/>
      <w:marTop w:val="0"/>
      <w:marBottom w:val="0"/>
      <w:divBdr>
        <w:top w:val="none" w:sz="0" w:space="0" w:color="auto"/>
        <w:left w:val="none" w:sz="0" w:space="0" w:color="auto"/>
        <w:bottom w:val="none" w:sz="0" w:space="0" w:color="auto"/>
        <w:right w:val="none" w:sz="0" w:space="0" w:color="auto"/>
      </w:divBdr>
    </w:div>
    <w:div w:id="1789812506">
      <w:bodyDiv w:val="1"/>
      <w:marLeft w:val="0"/>
      <w:marRight w:val="0"/>
      <w:marTop w:val="0"/>
      <w:marBottom w:val="0"/>
      <w:divBdr>
        <w:top w:val="none" w:sz="0" w:space="0" w:color="auto"/>
        <w:left w:val="none" w:sz="0" w:space="0" w:color="auto"/>
        <w:bottom w:val="none" w:sz="0" w:space="0" w:color="auto"/>
        <w:right w:val="none" w:sz="0" w:space="0" w:color="auto"/>
      </w:divBdr>
    </w:div>
    <w:div w:id="1814561682">
      <w:bodyDiv w:val="1"/>
      <w:marLeft w:val="0"/>
      <w:marRight w:val="0"/>
      <w:marTop w:val="0"/>
      <w:marBottom w:val="0"/>
      <w:divBdr>
        <w:top w:val="none" w:sz="0" w:space="0" w:color="auto"/>
        <w:left w:val="none" w:sz="0" w:space="0" w:color="auto"/>
        <w:bottom w:val="none" w:sz="0" w:space="0" w:color="auto"/>
        <w:right w:val="none" w:sz="0" w:space="0" w:color="auto"/>
      </w:divBdr>
    </w:div>
    <w:div w:id="1829127671">
      <w:bodyDiv w:val="1"/>
      <w:marLeft w:val="0"/>
      <w:marRight w:val="0"/>
      <w:marTop w:val="0"/>
      <w:marBottom w:val="0"/>
      <w:divBdr>
        <w:top w:val="none" w:sz="0" w:space="0" w:color="auto"/>
        <w:left w:val="none" w:sz="0" w:space="0" w:color="auto"/>
        <w:bottom w:val="none" w:sz="0" w:space="0" w:color="auto"/>
        <w:right w:val="none" w:sz="0" w:space="0" w:color="auto"/>
      </w:divBdr>
    </w:div>
    <w:div w:id="1849446674">
      <w:bodyDiv w:val="1"/>
      <w:marLeft w:val="0"/>
      <w:marRight w:val="0"/>
      <w:marTop w:val="0"/>
      <w:marBottom w:val="0"/>
      <w:divBdr>
        <w:top w:val="none" w:sz="0" w:space="0" w:color="auto"/>
        <w:left w:val="none" w:sz="0" w:space="0" w:color="auto"/>
        <w:bottom w:val="none" w:sz="0" w:space="0" w:color="auto"/>
        <w:right w:val="none" w:sz="0" w:space="0" w:color="auto"/>
      </w:divBdr>
    </w:div>
    <w:div w:id="1875269678">
      <w:bodyDiv w:val="1"/>
      <w:marLeft w:val="0"/>
      <w:marRight w:val="0"/>
      <w:marTop w:val="0"/>
      <w:marBottom w:val="0"/>
      <w:divBdr>
        <w:top w:val="none" w:sz="0" w:space="0" w:color="auto"/>
        <w:left w:val="none" w:sz="0" w:space="0" w:color="auto"/>
        <w:bottom w:val="none" w:sz="0" w:space="0" w:color="auto"/>
        <w:right w:val="none" w:sz="0" w:space="0" w:color="auto"/>
      </w:divBdr>
    </w:div>
    <w:div w:id="1999771405">
      <w:bodyDiv w:val="1"/>
      <w:marLeft w:val="0"/>
      <w:marRight w:val="0"/>
      <w:marTop w:val="0"/>
      <w:marBottom w:val="0"/>
      <w:divBdr>
        <w:top w:val="none" w:sz="0" w:space="0" w:color="auto"/>
        <w:left w:val="none" w:sz="0" w:space="0" w:color="auto"/>
        <w:bottom w:val="none" w:sz="0" w:space="0" w:color="auto"/>
        <w:right w:val="none" w:sz="0" w:space="0" w:color="auto"/>
      </w:divBdr>
    </w:div>
    <w:div w:id="2021851639">
      <w:bodyDiv w:val="1"/>
      <w:marLeft w:val="0"/>
      <w:marRight w:val="0"/>
      <w:marTop w:val="0"/>
      <w:marBottom w:val="0"/>
      <w:divBdr>
        <w:top w:val="none" w:sz="0" w:space="0" w:color="auto"/>
        <w:left w:val="none" w:sz="0" w:space="0" w:color="auto"/>
        <w:bottom w:val="none" w:sz="0" w:space="0" w:color="auto"/>
        <w:right w:val="none" w:sz="0" w:space="0" w:color="auto"/>
      </w:divBdr>
    </w:div>
    <w:div w:id="2105179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en.wikipedia.org/wiki/P53"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hyperlink" Target="https://pubmed.ncbi.nlm.nih.gov/?term=Lee+HW&amp;cauthor_id=28151853" TargetMode="External"/><Relationship Id="rId68" Type="http://schemas.openxmlformats.org/officeDocument/2006/relationships/hyperlink" Target="https://pubmed.ncbi.nlm.nih.gov/?term=Oversoe+SK&amp;cauthor_id=33103505" TargetMode="External"/><Relationship Id="rId84" Type="http://schemas.openxmlformats.org/officeDocument/2006/relationships/footer" Target="footer3.xml"/><Relationship Id="rId16" Type="http://schemas.openxmlformats.org/officeDocument/2006/relationships/hyperlink" Target="https://en.wikipedia.org/wiki/Oncogenes" TargetMode="External"/><Relationship Id="rId11"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image" Target="media/image9.png"/><Relationship Id="rId53" Type="http://schemas.openxmlformats.org/officeDocument/2006/relationships/hyperlink" Target="https://pubmed.ncbi.nlm.nih.gov/?term=Nault+JC&amp;cauthor_id=31206197" TargetMode="External"/><Relationship Id="rId58" Type="http://schemas.openxmlformats.org/officeDocument/2006/relationships/hyperlink" Target="https://pubmed.ncbi.nlm.nih.gov/?term=Jiao+J&amp;cauthor_id=29881823" TargetMode="External"/><Relationship Id="rId74" Type="http://schemas.openxmlformats.org/officeDocument/2006/relationships/hyperlink" Target="https://pubmed.ncbi.nlm.nih.gov/?term=Goldvaser+H&amp;cauthor_id=28641311" TargetMode="External"/><Relationship Id="rId79" Type="http://schemas.openxmlformats.org/officeDocument/2006/relationships/image" Target="media/image20.png"/><Relationship Id="rId5" Type="http://schemas.openxmlformats.org/officeDocument/2006/relationships/webSettings" Target="webSettings.xml"/><Relationship Id="rId19" Type="http://schemas.openxmlformats.org/officeDocument/2006/relationships/hyperlink" Target="https://en.wikipedia.org/wiki/Hypoxia-inducible_factors" TargetMode="External"/><Relationship Id="rId14" Type="http://schemas.openxmlformats.org/officeDocument/2006/relationships/hyperlink" Target="https://en.wikipedia.org/wiki/CAAT_box" TargetMode="External"/><Relationship Id="rId22" Type="http://schemas.openxmlformats.org/officeDocument/2006/relationships/hyperlink" Target="https://en.wikipedia.org/wiki/WT1" TargetMode="External"/><Relationship Id="rId27" Type="http://schemas.openxmlformats.org/officeDocument/2006/relationships/image" Target="media/image6.png"/><Relationship Id="rId30" Type="http://schemas.openxmlformats.org/officeDocument/2006/relationships/hyperlink" Target="https://vi.wikipedia.org/wiki/D%E1%BB%8Bch_m%C3%A3_(sinh_h%E1%BB%8Dc)" TargetMode="External"/><Relationship Id="rId35" Type="http://schemas.openxmlformats.org/officeDocument/2006/relationships/chart" Target="charts/chart3.xml"/><Relationship Id="rId43" Type="http://schemas.openxmlformats.org/officeDocument/2006/relationships/image" Target="media/image13.png"/><Relationship Id="rId48" Type="http://schemas.openxmlformats.org/officeDocument/2006/relationships/image" Target="media/image18.emf"/><Relationship Id="rId56" Type="http://schemas.openxmlformats.org/officeDocument/2006/relationships/hyperlink" Target="https://pubmed.ncbi.nlm.nih.gov/?term=Nault+JC&amp;cauthor_id=31206197" TargetMode="External"/><Relationship Id="rId64" Type="http://schemas.openxmlformats.org/officeDocument/2006/relationships/hyperlink" Target="https://pubmed.ncbi.nlm.nih.gov/?term=Lee+HW&amp;cauthor_id=28151853" TargetMode="External"/><Relationship Id="rId69" Type="http://schemas.openxmlformats.org/officeDocument/2006/relationships/hyperlink" Target="https://pubmed.ncbi.nlm.nih.gov/?term=Oversoe+SK&amp;cauthor_id=33103505" TargetMode="External"/><Relationship Id="rId77" Type="http://schemas.openxmlformats.org/officeDocument/2006/relationships/footer" Target="footer2.xml"/><Relationship Id="rId8" Type="http://schemas.openxmlformats.org/officeDocument/2006/relationships/footer" Target="footer1.xml"/><Relationship Id="rId51" Type="http://schemas.openxmlformats.org/officeDocument/2006/relationships/hyperlink" Target="https://pubmed.ncbi.nlm.nih.gov/?term=Le%20PH%5BAuthor%5D" TargetMode="External"/><Relationship Id="rId72" Type="http://schemas.openxmlformats.org/officeDocument/2006/relationships/hyperlink" Target="https://pubmed.ncbi.nlm.nih.gov/?term=Ou+H&amp;cauthor_id=29926241" TargetMode="External"/><Relationship Id="rId80" Type="http://schemas.openxmlformats.org/officeDocument/2006/relationships/image" Target="media/image21.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s://en.wikipedia.org/wiki/C-Myc" TargetMode="External"/><Relationship Id="rId25" Type="http://schemas.openxmlformats.org/officeDocument/2006/relationships/hyperlink" Target="https://ihope.vn/te-bao-ung-thu-khac-te-bao-thuong-the-nao/" TargetMode="External"/><Relationship Id="rId33" Type="http://schemas.openxmlformats.org/officeDocument/2006/relationships/chart" Target="charts/chart1.xml"/><Relationship Id="rId38" Type="http://schemas.openxmlformats.org/officeDocument/2006/relationships/image" Target="media/image10.png"/><Relationship Id="rId46" Type="http://schemas.openxmlformats.org/officeDocument/2006/relationships/image" Target="media/image16.png"/><Relationship Id="rId59" Type="http://schemas.openxmlformats.org/officeDocument/2006/relationships/hyperlink" Target="https://pubmed.ncbi.nlm.nih.gov/?term=Jang%20JW%5BAuthor%5D" TargetMode="External"/><Relationship Id="rId67" Type="http://schemas.openxmlformats.org/officeDocument/2006/relationships/hyperlink" Target="https://pubmed.ncbi.nlm.nih.gov/?term=Goldvaser+H&amp;cauthor_id=28641311" TargetMode="External"/><Relationship Id="rId20" Type="http://schemas.openxmlformats.org/officeDocument/2006/relationships/hyperlink" Target="https://en.wikipedia.org/wiki/Activating_protein_2" TargetMode="External"/><Relationship Id="rId41" Type="http://schemas.openxmlformats.org/officeDocument/2006/relationships/image" Target="media/image11.png"/><Relationship Id="rId54" Type="http://schemas.openxmlformats.org/officeDocument/2006/relationships/hyperlink" Target="https://pubmed.ncbi.nlm.nih.gov/?term=Le%20PH%5BAuthor%5D" TargetMode="External"/><Relationship Id="rId62" Type="http://schemas.openxmlformats.org/officeDocument/2006/relationships/hyperlink" Target="https://pubmed.ncbi.nlm.nih.gov/?term=Yang%20X%5BAuthor%5D" TargetMode="External"/><Relationship Id="rId70" Type="http://schemas.openxmlformats.org/officeDocument/2006/relationships/hyperlink" Target="https://pubmed.ncbi.nlm.nih.gov/?term=Oversoe+SK&amp;cauthor_id=33103505" TargetMode="External"/><Relationship Id="rId75" Type="http://schemas.openxmlformats.org/officeDocument/2006/relationships/hyperlink" Target="https://pubmed.ncbi.nlm.nih.gov/?term=Oversoe+SK&amp;cauthor_id=33103505" TargetMode="External"/><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yperlink" Target="https://en.wikipedia.org/wiki/MEN1" TargetMode="External"/><Relationship Id="rId28" Type="http://schemas.openxmlformats.org/officeDocument/2006/relationships/hyperlink" Target="https://vi.wikipedia.org/wiki/Intron" TargetMode="External"/><Relationship Id="rId36" Type="http://schemas.openxmlformats.org/officeDocument/2006/relationships/image" Target="media/image8.png"/><Relationship Id="rId49" Type="http://schemas.openxmlformats.org/officeDocument/2006/relationships/image" Target="media/image19.emf"/><Relationship Id="rId57" Type="http://schemas.openxmlformats.org/officeDocument/2006/relationships/hyperlink" Target="https://pubmed.ncbi.nlm.nih.gov/?term=Yu+JI&amp;cauthor_id=28947783" TargetMode="External"/><Relationship Id="rId10" Type="http://schemas.openxmlformats.org/officeDocument/2006/relationships/hyperlink" Target="https://ihope.vn/gen-terc/" TargetMode="External"/><Relationship Id="rId31" Type="http://schemas.openxmlformats.org/officeDocument/2006/relationships/hyperlink" Target="https://vi.wikipedia.org/wiki/Protein" TargetMode="External"/><Relationship Id="rId44" Type="http://schemas.openxmlformats.org/officeDocument/2006/relationships/image" Target="media/image14.png"/><Relationship Id="rId52" Type="http://schemas.openxmlformats.org/officeDocument/2006/relationships/hyperlink" Target="https://pubmed.ncbi.nlm.nih.gov/?term=Nault+JC&amp;cauthor_id=31206197" TargetMode="External"/><Relationship Id="rId60" Type="http://schemas.openxmlformats.org/officeDocument/2006/relationships/hyperlink" Target="https://pubmed.ncbi.nlm.nih.gov/?term=Yang%20X%5BAuthor%5D" TargetMode="External"/><Relationship Id="rId65" Type="http://schemas.openxmlformats.org/officeDocument/2006/relationships/hyperlink" Target="https://pubmed.ncbi.nlm.nih.gov/?term=El-Mazny+A&amp;cauthor_id=25097049" TargetMode="External"/><Relationship Id="rId73" Type="http://schemas.openxmlformats.org/officeDocument/2006/relationships/hyperlink" Target="https://pubmed.ncbi.nlm.nih.gov/?term=Yin+LC&amp;cauthor_id=30046595" TargetMode="External"/><Relationship Id="rId78" Type="http://schemas.openxmlformats.org/officeDocument/2006/relationships/hyperlink" Target="https://www.intechopen.com/books/6006" TargetMode="External"/><Relationship Id="rId81" Type="http://schemas.openxmlformats.org/officeDocument/2006/relationships/image" Target="media/image22.pn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s://en.wikipedia.org/wiki/TATA_box" TargetMode="External"/><Relationship Id="rId18" Type="http://schemas.openxmlformats.org/officeDocument/2006/relationships/hyperlink" Target="https://en.wikipedia.org/wiki/Sp1_transcription_factor" TargetMode="External"/><Relationship Id="rId39" Type="http://schemas.openxmlformats.org/officeDocument/2006/relationships/chart" Target="charts/chart4.xml"/><Relationship Id="rId34" Type="http://schemas.openxmlformats.org/officeDocument/2006/relationships/chart" Target="charts/chart2.xml"/><Relationship Id="rId50" Type="http://schemas.openxmlformats.org/officeDocument/2006/relationships/hyperlink" Target="https://pubmed.ncbi.nlm.nih.gov/?term=Zanetto%20A%5BAuthor%5D" TargetMode="External"/><Relationship Id="rId55" Type="http://schemas.openxmlformats.org/officeDocument/2006/relationships/hyperlink" Target="https://pubmed.ncbi.nlm.nih.gov/?term=Le%20PH%5BAuthor%5D" TargetMode="External"/><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hyperlink" Target="https://pubmed.ncbi.nlm.nih.gov/?term=Lee+HW&amp;cauthor_id=28151853" TargetMode="External"/><Relationship Id="rId2" Type="http://schemas.openxmlformats.org/officeDocument/2006/relationships/numbering" Target="numbering.xml"/><Relationship Id="rId29" Type="http://schemas.openxmlformats.org/officeDocument/2006/relationships/hyperlink" Target="https://vi.wikipedia.org/wiki/%C3%8Ax%C3%B4n" TargetMode="External"/><Relationship Id="rId24" Type="http://schemas.openxmlformats.org/officeDocument/2006/relationships/hyperlink" Target="https://ihope.vn/apoptosis/" TargetMode="External"/><Relationship Id="rId40" Type="http://schemas.openxmlformats.org/officeDocument/2006/relationships/chart" Target="charts/chart5.xml"/><Relationship Id="rId45" Type="http://schemas.openxmlformats.org/officeDocument/2006/relationships/image" Target="media/image15.png"/><Relationship Id="rId66" Type="http://schemas.openxmlformats.org/officeDocument/2006/relationships/hyperlink" Target="https://pubmed.ncbi.nlm.nih.gov/?term=El-Mazny+A&amp;cauthor_id=25097049" TargetMode="External"/><Relationship Id="rId61" Type="http://schemas.openxmlformats.org/officeDocument/2006/relationships/hyperlink" Target="https://pubmed.ncbi.nlm.nih.gov/?term=Jiao+J&amp;cauthor_id=29881823" TargetMode="External"/><Relationship Id="rId82" Type="http://schemas.openxmlformats.org/officeDocument/2006/relationships/image" Target="media/image23.pn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F:\de%20tai%20ngs%20chau\de%20tai%20chau\k&#7871;t%20qu&#7843;%20nghi&#234;n%20c&#432;u\KET%20QUA%20NGHIEN%20C&#431;U%2023.5.2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de%20tai%20ngs%20chau\de%20tai%20chau\k&#7871;t%20qu&#7843;%20nghi&#234;n%20c&#432;u\KET%20QUA%20NGHIEN%20C&#431;U%2023.5.24.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Book1"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F:\de%20tai%20ngs%20chau\de%20tai%20chau\k&#7871;t%20qu&#7843;%20nghi&#234;n%20c&#432;u\KET%20QUA%20NGHIEN%20C&#431;U%2023.5.2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203116822800925"/>
          <c:y val="2.4660539723556228E-3"/>
          <c:w val="0.70707688157217352"/>
          <c:h val="0.85446463060042011"/>
        </c:manualLayout>
      </c:layout>
      <c:barChart>
        <c:barDir val="bar"/>
        <c:grouping val="clustered"/>
        <c:varyColors val="0"/>
        <c:ser>
          <c:idx val="0"/>
          <c:order val="0"/>
          <c:spPr>
            <a:gradFill rotWithShape="1">
              <a:gsLst>
                <a:gs pos="0">
                  <a:srgbClr val="0070C0"/>
                </a:gs>
                <a:gs pos="0">
                  <a:srgbClr val="002060"/>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invertIfNegative val="0"/>
          <c:dLbls>
            <c:dLbl>
              <c:idx val="0"/>
              <c:tx>
                <c:rich>
                  <a:bodyPr/>
                  <a:lstStyle/>
                  <a:p>
                    <a:r>
                      <a:rPr lang="en-US" dirty="0"/>
                      <a:t>46,50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13-479D-AC5A-E93019E19A44}"/>
                </c:ext>
              </c:extLst>
            </c:dLbl>
            <c:dLbl>
              <c:idx val="1"/>
              <c:tx>
                <c:rich>
                  <a:bodyPr/>
                  <a:lstStyle/>
                  <a:p>
                    <a:r>
                      <a:rPr lang="en-US"/>
                      <a:t>33,30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13-479D-AC5A-E93019E19A44}"/>
                </c:ext>
              </c:extLst>
            </c:dLbl>
            <c:dLbl>
              <c:idx val="2"/>
              <c:tx>
                <c:rich>
                  <a:bodyPr/>
                  <a:lstStyle/>
                  <a:p>
                    <a:r>
                      <a:rPr lang="en-US"/>
                      <a:t>5,70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13-479D-AC5A-E93019E19A44}"/>
                </c:ext>
              </c:extLst>
            </c:dLbl>
            <c:dLbl>
              <c:idx val="3"/>
              <c:tx>
                <c:rich>
                  <a:bodyPr/>
                  <a:lstStyle/>
                  <a:p>
                    <a:r>
                      <a:rPr lang="en-US"/>
                      <a:t>5,00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13-479D-AC5A-E93019E19A44}"/>
                </c:ext>
              </c:extLst>
            </c:dLbl>
            <c:dLbl>
              <c:idx val="4"/>
              <c:tx>
                <c:rich>
                  <a:bodyPr/>
                  <a:lstStyle/>
                  <a:p>
                    <a:r>
                      <a:rPr lang="en-US"/>
                      <a:t>19,50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13-479D-AC5A-E93019E19A44}"/>
                </c:ext>
              </c:extLst>
            </c:dLbl>
            <c:dLbl>
              <c:idx val="5"/>
              <c:tx>
                <c:rich>
                  <a:bodyPr/>
                  <a:lstStyle/>
                  <a:p>
                    <a:r>
                      <a:rPr lang="en-US"/>
                      <a:t>8,80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13-479D-AC5A-E93019E19A44}"/>
                </c:ext>
              </c:extLst>
            </c:dLbl>
            <c:dLbl>
              <c:idx val="6"/>
              <c:tx>
                <c:rich>
                  <a:bodyPr/>
                  <a:lstStyle/>
                  <a:p>
                    <a:r>
                      <a:rPr lang="en-US"/>
                      <a:t>12,60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13-479D-AC5A-E93019E19A44}"/>
                </c:ext>
              </c:extLst>
            </c:dLbl>
            <c:dLbl>
              <c:idx val="7"/>
              <c:tx>
                <c:rich>
                  <a:bodyPr/>
                  <a:lstStyle/>
                  <a:p>
                    <a:r>
                      <a:rPr lang="en-US"/>
                      <a:t>11,90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13-479D-AC5A-E93019E19A44}"/>
                </c:ext>
              </c:extLst>
            </c:dLbl>
            <c:dLbl>
              <c:idx val="8"/>
              <c:tx>
                <c:rich>
                  <a:bodyPr/>
                  <a:lstStyle/>
                  <a:p>
                    <a:r>
                      <a:rPr lang="en-US"/>
                      <a:t>5,00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13-479D-AC5A-E93019E19A44}"/>
                </c:ext>
              </c:extLst>
            </c:dLbl>
            <c:dLbl>
              <c:idx val="9"/>
              <c:tx>
                <c:rich>
                  <a:bodyPr/>
                  <a:lstStyle/>
                  <a:p>
                    <a:r>
                      <a:rPr lang="en-US"/>
                      <a:t>9,40</a:t>
                    </a:r>
                  </a:p>
                </c:rich>
              </c:tx>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13-479D-AC5A-E93019E19A44}"/>
                </c:ext>
              </c:extLst>
            </c:dLbl>
            <c:spPr>
              <a:noFill/>
              <a:ln>
                <a:noFill/>
              </a:ln>
              <a:effectLst/>
            </c:spPr>
            <c:txPr>
              <a:bodyPr rot="0" spcFirstLastPara="1" vertOverflow="ellipsis" vert="horz" wrap="square" lIns="38100" tIns="19050" rIns="38100" bIns="19050" anchor="ctr" anchorCtr="1">
                <a:spAutoFit/>
              </a:bodyPr>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Sheet1!$A$42:$A$51</c:f>
              <c:strCache>
                <c:ptCount val="10"/>
                <c:pt idx="0">
                  <c:v>Đau bụng</c:v>
                </c:pt>
                <c:pt idx="1">
                  <c:v>Mệt mỏi</c:v>
                </c:pt>
                <c:pt idx="2">
                  <c:v>Mất ngủ</c:v>
                </c:pt>
                <c:pt idx="3">
                  <c:v>Rối loạn tiêu hóa</c:v>
                </c:pt>
                <c:pt idx="4">
                  <c:v>Giảm cân</c:v>
                </c:pt>
                <c:pt idx="5">
                  <c:v>Gan to</c:v>
                </c:pt>
                <c:pt idx="6">
                  <c:v>Lách to</c:v>
                </c:pt>
                <c:pt idx="7">
                  <c:v>Cổ trướng</c:v>
                </c:pt>
                <c:pt idx="8">
                  <c:v>THBH</c:v>
                </c:pt>
                <c:pt idx="9">
                  <c:v>Vàng da</c:v>
                </c:pt>
              </c:strCache>
            </c:strRef>
          </c:cat>
          <c:val>
            <c:numRef>
              <c:f>Sheet1!$B$42:$B$51</c:f>
              <c:numCache>
                <c:formatCode>0.00%</c:formatCode>
                <c:ptCount val="10"/>
                <c:pt idx="0">
                  <c:v>0.46500000000000002</c:v>
                </c:pt>
                <c:pt idx="1">
                  <c:v>0.33300000000000002</c:v>
                </c:pt>
                <c:pt idx="2">
                  <c:v>5.7000000000000002E-2</c:v>
                </c:pt>
                <c:pt idx="3">
                  <c:v>0.05</c:v>
                </c:pt>
                <c:pt idx="4">
                  <c:v>0.19500000000000001</c:v>
                </c:pt>
                <c:pt idx="5">
                  <c:v>8.7999999999999995E-2</c:v>
                </c:pt>
                <c:pt idx="6">
                  <c:v>0.126</c:v>
                </c:pt>
                <c:pt idx="7">
                  <c:v>0.11899999999999999</c:v>
                </c:pt>
                <c:pt idx="8">
                  <c:v>0.05</c:v>
                </c:pt>
                <c:pt idx="9">
                  <c:v>9.4E-2</c:v>
                </c:pt>
              </c:numCache>
            </c:numRef>
          </c:val>
          <c:extLst>
            <c:ext xmlns:c16="http://schemas.microsoft.com/office/drawing/2014/chart" uri="{C3380CC4-5D6E-409C-BE32-E72D297353CC}">
              <c16:uniqueId val="{0000000A-6413-479D-AC5A-E93019E19A44}"/>
            </c:ext>
          </c:extLst>
        </c:ser>
        <c:dLbls>
          <c:dLblPos val="inEnd"/>
          <c:showLegendKey val="0"/>
          <c:showVal val="1"/>
          <c:showCatName val="0"/>
          <c:showSerName val="0"/>
          <c:showPercent val="0"/>
          <c:showBubbleSize val="0"/>
        </c:dLbls>
        <c:gapWidth val="115"/>
        <c:axId val="355996160"/>
        <c:axId val="418873920"/>
      </c:barChart>
      <c:catAx>
        <c:axId val="355996160"/>
        <c:scaling>
          <c:orientation val="minMax"/>
        </c:scaling>
        <c:delete val="0"/>
        <c:axPos val="l"/>
        <c:numFmt formatCode="General" sourceLinked="1"/>
        <c:majorTickMark val="none"/>
        <c:minorTickMark val="none"/>
        <c:tickLblPos val="nextTo"/>
        <c:spPr>
          <a:noFill/>
          <a:ln w="31750" cap="flat" cmpd="sng" algn="ctr">
            <a:solidFill>
              <a:schemeClr val="lt1">
                <a:lumMod val="95000"/>
                <a:alpha val="54000"/>
              </a:schemeClr>
            </a:solidFill>
            <a:round/>
          </a:ln>
          <a:effectLst/>
        </c:spPr>
        <c:txPr>
          <a:bodyPr rot="-60000000" spcFirstLastPara="1" vertOverflow="ellipsis" vert="horz" wrap="square" anchor="ctr" anchorCtr="1"/>
          <a:lstStyle/>
          <a:p>
            <a:pPr>
              <a:defRPr sz="1300" b="1" i="0" u="none" strike="noStrike" kern="1200" baseline="0">
                <a:solidFill>
                  <a:srgbClr val="002060"/>
                </a:solidFill>
                <a:latin typeface="Times New Roman" panose="02020603050405020304" pitchFamily="18" charset="0"/>
                <a:ea typeface="+mn-ea"/>
                <a:cs typeface="Times New Roman" panose="02020603050405020304" pitchFamily="18" charset="0"/>
              </a:defRPr>
            </a:pPr>
            <a:endParaRPr lang="en-US"/>
          </a:p>
        </c:txPr>
        <c:crossAx val="418873920"/>
        <c:crosses val="autoZero"/>
        <c:auto val="0"/>
        <c:lblAlgn val="ctr"/>
        <c:lblOffset val="100"/>
        <c:noMultiLvlLbl val="0"/>
      </c:catAx>
      <c:valAx>
        <c:axId val="418873920"/>
        <c:scaling>
          <c:orientation val="minMax"/>
        </c:scaling>
        <c:delete val="1"/>
        <c:axPos val="b"/>
        <c:majorGridlines>
          <c:spPr>
            <a:ln w="9525" cap="rnd" cmpd="sng" algn="ctr">
              <a:solidFill>
                <a:srgbClr val="FFC000">
                  <a:alpha val="10000"/>
                </a:srgbClr>
              </a:solidFill>
              <a:round/>
            </a:ln>
            <a:effectLst/>
          </c:spPr>
        </c:majorGridlines>
        <c:numFmt formatCode="0%" sourceLinked="0"/>
        <c:majorTickMark val="none"/>
        <c:minorTickMark val="none"/>
        <c:tickLblPos val="nextTo"/>
        <c:crossAx val="355996160"/>
        <c:crosses val="autoZero"/>
        <c:crossBetween val="between"/>
      </c:valAx>
      <c:spPr>
        <a:solidFill>
          <a:schemeClr val="bg1">
            <a:alpha val="84000"/>
          </a:schemeClr>
        </a:solidFill>
        <a:ln w="12700">
          <a:solidFill>
            <a:srgbClr val="002060"/>
          </a:solidFill>
        </a:ln>
        <a:effectLst/>
      </c:spPr>
    </c:plotArea>
    <c:plotVisOnly val="1"/>
    <c:dispBlanksAs val="gap"/>
    <c:showDLblsOverMax val="0"/>
  </c:chart>
  <c:spPr>
    <a:noFill/>
    <a:ln w="12700" cap="sq">
      <a:noFill/>
    </a:ln>
    <a:effectLst/>
  </c:spPr>
  <c:txPr>
    <a:bodyPr/>
    <a:lstStyle/>
    <a:p>
      <a:pPr>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BE1C-42A5-865B-B1CF84D1644C}"/>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BE1C-42A5-865B-B1CF84D1644C}"/>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BE1C-42A5-865B-B1CF84D1644C}"/>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BE1C-42A5-865B-B1CF84D1644C}"/>
              </c:ext>
            </c:extLst>
          </c:dPt>
          <c:dLbls>
            <c:dLbl>
              <c:idx val="0"/>
              <c:layout>
                <c:manualLayout>
                  <c:x val="-3.8308724472910401E-3"/>
                  <c:y val="-0.19792163047342426"/>
                </c:manualLayout>
              </c:layout>
              <c:tx>
                <c:rich>
                  <a:bodyPr/>
                  <a:lstStyle/>
                  <a:p>
                    <a:fld id="{19A3C06D-1EFE-4FCF-B295-24ED3C162B0B}" type="CATEGORYNAME">
                      <a:rPr lang="en-US"/>
                      <a:pPr/>
                      <a:t>[CATEGORY NAME]</a:t>
                    </a:fld>
                    <a:r>
                      <a:rPr lang="en-US" baseline="0"/>
                      <a:t>: 48,4%</a:t>
                    </a:r>
                  </a:p>
                </c:rich>
              </c:tx>
              <c:dLblPos val="bestFit"/>
              <c:showLegendKey val="0"/>
              <c:showVal val="1"/>
              <c:showCatName val="1"/>
              <c:showSerName val="0"/>
              <c:showPercent val="0"/>
              <c:showBubbleSize val="0"/>
              <c:extLst>
                <c:ext xmlns:c15="http://schemas.microsoft.com/office/drawing/2012/chart" uri="{CE6537A1-D6FC-4f65-9D91-7224C49458BB}">
                  <c15:layout>
                    <c:manualLayout>
                      <c:w val="0.20059829120560652"/>
                      <c:h val="0.24639769452449564"/>
                    </c:manualLayout>
                  </c15:layout>
                  <c15:dlblFieldTable/>
                  <c15:showDataLabelsRange val="0"/>
                </c:ext>
                <c:ext xmlns:c16="http://schemas.microsoft.com/office/drawing/2014/chart" uri="{C3380CC4-5D6E-409C-BE32-E72D297353CC}">
                  <c16:uniqueId val="{00000001-BE1C-42A5-865B-B1CF84D1644C}"/>
                </c:ext>
              </c:extLst>
            </c:dLbl>
            <c:dLbl>
              <c:idx val="1"/>
              <c:tx>
                <c:rich>
                  <a:bodyPr rot="0" spcFirstLastPara="1" vertOverflow="ellipsis" vert="horz" wrap="square" lIns="38100" tIns="19050" rIns="38100" bIns="19050" anchor="ctr" anchorCtr="1">
                    <a:noAutofit/>
                  </a:bodyPr>
                  <a:lstStyle/>
                  <a:p>
                    <a:pPr>
                      <a:defRPr sz="1400" b="1" i="0" u="none" strike="noStrike" kern="1200" spc="0" baseline="0">
                        <a:solidFill>
                          <a:schemeClr val="accent2"/>
                        </a:solidFill>
                        <a:latin typeface="Times New Roman" panose="02020603050405020304" pitchFamily="18" charset="0"/>
                        <a:ea typeface="+mn-ea"/>
                        <a:cs typeface="Times New Roman" panose="02020603050405020304" pitchFamily="18" charset="0"/>
                      </a:defRPr>
                    </a:pPr>
                    <a:fld id="{A30D1560-7519-4865-B250-CEFA73AA431C}" type="CATEGORYNAME">
                      <a:rPr lang="en-US"/>
                      <a:pPr>
                        <a:defRPr sz="1400" b="1" i="0" u="none" strike="noStrike" kern="1200" spc="0" baseline="0">
                          <a:solidFill>
                            <a:schemeClr val="accent2"/>
                          </a:solidFill>
                          <a:latin typeface="Times New Roman" panose="02020603050405020304" pitchFamily="18" charset="0"/>
                          <a:ea typeface="+mn-ea"/>
                          <a:cs typeface="Times New Roman" panose="02020603050405020304" pitchFamily="18" charset="0"/>
                        </a:defRPr>
                      </a:pPr>
                      <a:t>[CATEGORY NAME]</a:t>
                    </a:fld>
                    <a:r>
                      <a:rPr lang="en-US" baseline="0"/>
                      <a:t>: 18,9%</a:t>
                    </a:r>
                  </a:p>
                </c:rich>
              </c:tx>
              <c:spPr>
                <a:noFill/>
                <a:ln>
                  <a:noFill/>
                </a:ln>
                <a:effectLst/>
              </c:spPr>
              <c:dLblPos val="outEnd"/>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0"/>
                </c:ext>
                <c:ext xmlns:c16="http://schemas.microsoft.com/office/drawing/2014/chart" uri="{C3380CC4-5D6E-409C-BE32-E72D297353CC}">
                  <c16:uniqueId val="{00000003-BE1C-42A5-865B-B1CF84D1644C}"/>
                </c:ext>
              </c:extLst>
            </c:dLbl>
            <c:dLbl>
              <c:idx val="2"/>
              <c:layout>
                <c:manualLayout>
                  <c:x val="0"/>
                  <c:y val="7.5189943362342984E-3"/>
                </c:manualLayout>
              </c:layout>
              <c:tx>
                <c:rich>
                  <a:bodyPr rot="0" spcFirstLastPara="1" vertOverflow="ellipsis" vert="horz" wrap="square" lIns="38100" tIns="19050" rIns="38100" bIns="19050" anchor="ctr" anchorCtr="1">
                    <a:noAutofit/>
                  </a:bodyPr>
                  <a:lstStyle/>
                  <a:p>
                    <a:pPr>
                      <a:defRPr sz="1400" b="1" i="0" u="none" strike="noStrike" kern="1200" spc="0" baseline="0">
                        <a:solidFill>
                          <a:schemeClr val="accent3"/>
                        </a:solidFill>
                        <a:latin typeface="Times New Roman" panose="02020603050405020304" pitchFamily="18" charset="0"/>
                        <a:ea typeface="+mn-ea"/>
                        <a:cs typeface="Times New Roman" panose="02020603050405020304" pitchFamily="18" charset="0"/>
                      </a:defRPr>
                    </a:pPr>
                    <a:fld id="{11F78CE4-C20E-41D1-8220-401A7EFD754E}" type="CATEGORYNAME">
                      <a:rPr lang="en-US"/>
                      <a:pPr>
                        <a:defRPr sz="1400" b="1" i="0" u="none" strike="noStrike" kern="1200" spc="0" baseline="0">
                          <a:solidFill>
                            <a:schemeClr val="accent3"/>
                          </a:solidFill>
                          <a:latin typeface="Times New Roman" panose="02020603050405020304" pitchFamily="18" charset="0"/>
                          <a:ea typeface="+mn-ea"/>
                          <a:cs typeface="Times New Roman" panose="02020603050405020304" pitchFamily="18" charset="0"/>
                        </a:defRPr>
                      </a:pPr>
                      <a:t>[CATEGORY NAME]</a:t>
                    </a:fld>
                    <a:r>
                      <a:rPr lang="en-US" baseline="0"/>
                      <a:t>: 29,6%</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2623045267489712"/>
                      <c:h val="0.27167919799498746"/>
                    </c:manualLayout>
                  </c15:layout>
                  <c15:dlblFieldTable/>
                  <c15:showDataLabelsRange val="0"/>
                </c:ext>
                <c:ext xmlns:c16="http://schemas.microsoft.com/office/drawing/2014/chart" uri="{C3380CC4-5D6E-409C-BE32-E72D297353CC}">
                  <c16:uniqueId val="{00000005-BE1C-42A5-865B-B1CF84D1644C}"/>
                </c:ext>
              </c:extLst>
            </c:dLbl>
            <c:dLbl>
              <c:idx val="3"/>
              <c:layout>
                <c:manualLayout>
                  <c:x val="6.7545007254647377E-2"/>
                  <c:y val="-1.3877787807814457E-17"/>
                </c:manualLayout>
              </c:layout>
              <c:tx>
                <c:rich>
                  <a:bodyPr rot="0" spcFirstLastPara="1" vertOverflow="ellipsis" vert="horz" wrap="square" lIns="38100" tIns="19050" rIns="38100" bIns="19050" anchor="ctr" anchorCtr="1">
                    <a:spAutoFit/>
                  </a:bodyPr>
                  <a:lstStyle/>
                  <a:p>
                    <a:pPr>
                      <a:defRPr sz="1400" b="1" i="0" u="none" strike="noStrike" kern="1200" spc="0" baseline="0">
                        <a:solidFill>
                          <a:schemeClr val="accent4"/>
                        </a:solidFill>
                        <a:latin typeface="Times New Roman" panose="02020603050405020304" pitchFamily="18" charset="0"/>
                        <a:ea typeface="+mn-ea"/>
                        <a:cs typeface="Times New Roman" panose="02020603050405020304" pitchFamily="18" charset="0"/>
                      </a:defRPr>
                    </a:pPr>
                    <a:fld id="{55D36C14-BDA9-4F16-A0FD-B2339C95D654}" type="CATEGORYNAME">
                      <a:rPr lang="en-US"/>
                      <a:pPr>
                        <a:defRPr sz="1400" b="1" i="0" u="none" strike="noStrike" kern="1200" spc="0" baseline="0">
                          <a:solidFill>
                            <a:schemeClr val="accent4"/>
                          </a:solidFill>
                          <a:latin typeface="Times New Roman" panose="02020603050405020304" pitchFamily="18" charset="0"/>
                          <a:ea typeface="+mn-ea"/>
                          <a:cs typeface="Times New Roman" panose="02020603050405020304" pitchFamily="18" charset="0"/>
                        </a:defRPr>
                      </a:pPr>
                      <a:t>[CATEGORY NAME]</a:t>
                    </a:fld>
                    <a:r>
                      <a:rPr lang="en-US" baseline="0"/>
                      <a:t>: 3,1%</a:t>
                    </a:r>
                  </a:p>
                </c:rich>
              </c:tx>
              <c:spPr>
                <a:noFill/>
                <a:ln>
                  <a:noFill/>
                </a:ln>
                <a:effectLst/>
              </c:spPr>
              <c:dLblPos val="bestFit"/>
              <c:showLegendKey val="0"/>
              <c:showVal val="1"/>
              <c:showCatName val="1"/>
              <c:showSerName val="0"/>
              <c:showPercent val="0"/>
              <c:showBubbleSize val="0"/>
              <c:extLst>
                <c:ext xmlns:c15="http://schemas.microsoft.com/office/drawing/2012/chart" uri="{CE6537A1-D6FC-4f65-9D91-7224C49458BB}">
                  <c15:layout>
                    <c:manualLayout>
                      <c:w val="0.40532235939643346"/>
                      <c:h val="0.1764411027568922"/>
                    </c:manualLayout>
                  </c15:layout>
                  <c15:dlblFieldTable/>
                  <c15:showDataLabelsRange val="0"/>
                </c:ext>
                <c:ext xmlns:c16="http://schemas.microsoft.com/office/drawing/2014/chart" uri="{C3380CC4-5D6E-409C-BE32-E72D297353CC}">
                  <c16:uniqueId val="{00000007-BE1C-42A5-865B-B1CF84D1644C}"/>
                </c:ext>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spc="0" baseline="0">
                    <a:solidFill>
                      <a:schemeClr val="accent1"/>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Sheet1!$A$34:$A$37</c:f>
              <c:strCache>
                <c:ptCount val="4"/>
                <c:pt idx="0">
                  <c:v>Giai đoạn O và A</c:v>
                </c:pt>
                <c:pt idx="1">
                  <c:v>Giai đoạn B</c:v>
                </c:pt>
                <c:pt idx="2">
                  <c:v>Giai đoạn C</c:v>
                </c:pt>
                <c:pt idx="3">
                  <c:v>Giai đoạn D</c:v>
                </c:pt>
              </c:strCache>
            </c:strRef>
          </c:cat>
          <c:val>
            <c:numRef>
              <c:f>Sheet1!$B$34:$B$37</c:f>
              <c:numCache>
                <c:formatCode>0.00%</c:formatCode>
                <c:ptCount val="4"/>
                <c:pt idx="0">
                  <c:v>0.48399999999999999</c:v>
                </c:pt>
                <c:pt idx="1">
                  <c:v>0.189</c:v>
                </c:pt>
                <c:pt idx="2">
                  <c:v>0.29599999999999999</c:v>
                </c:pt>
                <c:pt idx="3">
                  <c:v>3.1E-2</c:v>
                </c:pt>
              </c:numCache>
            </c:numRef>
          </c:val>
          <c:extLst>
            <c:ext xmlns:c16="http://schemas.microsoft.com/office/drawing/2014/chart" uri="{C3380CC4-5D6E-409C-BE32-E72D297353CC}">
              <c16:uniqueId val="{00000008-BE1C-42A5-865B-B1CF84D1644C}"/>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0FAD-44B7-BA14-F72F0D6CED70}"/>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0FAD-44B7-BA14-F72F0D6CED70}"/>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0FAD-44B7-BA14-F72F0D6CED70}"/>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0FAD-44B7-BA14-F72F0D6CED70}"/>
              </c:ext>
            </c:extLst>
          </c:dPt>
          <c:dLbls>
            <c:dLbl>
              <c:idx val="0"/>
              <c:tx>
                <c:rich>
                  <a:bodyPr/>
                  <a:lstStyle/>
                  <a:p>
                    <a:r>
                      <a:rPr lang="en-US" sz="1400" baseline="0" dirty="0">
                        <a:latin typeface="Times New Roman" panose="02020603050405020304" pitchFamily="18" charset="0"/>
                        <a:cs typeface="Times New Roman" panose="02020603050405020304" pitchFamily="18" charset="0"/>
                      </a:rPr>
                      <a:t>18,3%</a:t>
                    </a:r>
                    <a:endParaRPr lang="en-US" sz="1400" dirty="0"/>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FAD-44B7-BA14-F72F0D6CED70}"/>
                </c:ext>
              </c:extLst>
            </c:dLbl>
            <c:dLbl>
              <c:idx val="1"/>
              <c:tx>
                <c:rich>
                  <a:bodyPr rot="0" spcFirstLastPara="1" vertOverflow="ellipsis" horzOverflow="clip" vert="horz" wrap="square" lIns="38100" tIns="19050" rIns="38100" bIns="19050" anchor="ctr" anchorCtr="1">
                    <a:no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r>
                      <a:rPr lang="en-US" sz="1400" baseline="0" dirty="0">
                        <a:latin typeface="Times New Roman" panose="02020603050405020304" pitchFamily="18" charset="0"/>
                        <a:cs typeface="Times New Roman" panose="02020603050405020304" pitchFamily="18" charset="0"/>
                      </a:rPr>
                      <a:t>44,0%</a:t>
                    </a:r>
                  </a:p>
                </c:rich>
              </c:tx>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horzOverflow="clip" vert="horz" wrap="square" lIns="38100" tIns="19050" rIns="38100" bIns="19050" anchor="ctr" anchorCtr="1">
                  <a:no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rect">
                      <a:avLst/>
                    </a:prstGeom>
                    <a:pattFill prst="pct75">
                      <a:fgClr>
                        <a:schemeClr val="dk1">
                          <a:lumMod val="75000"/>
                          <a:lumOff val="25000"/>
                        </a:schemeClr>
                      </a:fgClr>
                      <a:bgClr>
                        <a:schemeClr val="dk1">
                          <a:lumMod val="65000"/>
                          <a:lumOff val="35000"/>
                        </a:schemeClr>
                      </a:bgClr>
                    </a:pattFill>
                    <a:ln>
                      <a:noFill/>
                    </a:ln>
                  </c15:spPr>
                </c:ext>
                <c:ext xmlns:c16="http://schemas.microsoft.com/office/drawing/2014/chart" uri="{C3380CC4-5D6E-409C-BE32-E72D297353CC}">
                  <c16:uniqueId val="{00000003-0FAD-44B7-BA14-F72F0D6CED70}"/>
                </c:ext>
              </c:extLst>
            </c:dLbl>
            <c:dLbl>
              <c:idx val="2"/>
              <c:tx>
                <c:rich>
                  <a:bodyPr/>
                  <a:lstStyle/>
                  <a:p>
                    <a:r>
                      <a:rPr lang="en-US" baseline="0" dirty="0"/>
                      <a:t>22,0%</a:t>
                    </a:r>
                    <a:endParaRPr lang="en-US" dirty="0"/>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FAD-44B7-BA14-F72F0D6CED70}"/>
                </c:ext>
              </c:extLst>
            </c:dLbl>
            <c:dLbl>
              <c:idx val="3"/>
              <c:tx>
                <c:rich>
                  <a:bodyPr/>
                  <a:lstStyle/>
                  <a:p>
                    <a:r>
                      <a:rPr lang="en-US" sz="1400" baseline="0" dirty="0">
                        <a:latin typeface="Times New Roman" panose="02020603050405020304" pitchFamily="18" charset="0"/>
                        <a:cs typeface="Times New Roman" panose="02020603050405020304" pitchFamily="18" charset="0"/>
                      </a:rPr>
                      <a:t>15,7%</a:t>
                    </a:r>
                  </a:p>
                </c:rich>
              </c:tx>
              <c:dLblPos val="ctr"/>
              <c:showLegendKey val="0"/>
              <c:showVal val="1"/>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FAD-44B7-BA14-F72F0D6CED70}"/>
                </c:ext>
              </c:extLst>
            </c:dLbl>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Sheet1!$B$13:$B$16</c:f>
              <c:strCache>
                <c:ptCount val="4"/>
                <c:pt idx="0">
                  <c:v>I</c:v>
                </c:pt>
                <c:pt idx="1">
                  <c:v>II</c:v>
                </c:pt>
                <c:pt idx="2">
                  <c:v>III</c:v>
                </c:pt>
                <c:pt idx="3">
                  <c:v>IV</c:v>
                </c:pt>
              </c:strCache>
            </c:strRef>
          </c:cat>
          <c:val>
            <c:numRef>
              <c:f>Sheet1!$C$13:$C$16</c:f>
              <c:numCache>
                <c:formatCode>General</c:formatCode>
                <c:ptCount val="4"/>
                <c:pt idx="0">
                  <c:v>29</c:v>
                </c:pt>
                <c:pt idx="1">
                  <c:v>70</c:v>
                </c:pt>
                <c:pt idx="2">
                  <c:v>35</c:v>
                </c:pt>
                <c:pt idx="3">
                  <c:v>25</c:v>
                </c:pt>
              </c:numCache>
            </c:numRef>
          </c:val>
          <c:extLst>
            <c:ext xmlns:c16="http://schemas.microsoft.com/office/drawing/2014/chart" uri="{C3380CC4-5D6E-409C-BE32-E72D297353CC}">
              <c16:uniqueId val="{00000008-0FAD-44B7-BA14-F72F0D6CED70}"/>
            </c:ext>
          </c:extLst>
        </c:ser>
        <c:dLbls>
          <c:dLblPos val="ctr"/>
          <c:showLegendKey val="0"/>
          <c:showVal val="0"/>
          <c:showCatName val="1"/>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4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sz="1400"/>
            </a:pPr>
            <a:r>
              <a:rPr lang="en-US" sz="1400"/>
              <a:t>Đột biến </a:t>
            </a:r>
            <a:r>
              <a:rPr lang="en-US"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h</a:t>
            </a:r>
            <a:r>
              <a:rPr lang="en-US" sz="1400" b="1" i="1" u="none" strike="noStrike" kern="1200" baseline="0">
                <a:solidFill>
                  <a:sysClr val="windowText" lastClr="000000"/>
                </a:solidFill>
                <a:latin typeface="Times New Roman" panose="02020603050405020304" pitchFamily="18" charset="0"/>
                <a:ea typeface="+mn-ea"/>
                <a:cs typeface="Times New Roman" panose="02020603050405020304" pitchFamily="18" charset="0"/>
              </a:rPr>
              <a:t>TERT</a:t>
            </a:r>
            <a:r>
              <a:rPr lang="en-US" sz="1400"/>
              <a:t> C228T</a:t>
            </a:r>
          </a:p>
        </c:rich>
      </c:tx>
      <c:overlay val="0"/>
      <c:spPr>
        <a:noFill/>
        <a:ln>
          <a:noFill/>
        </a:ln>
        <a:effectLst/>
      </c:spPr>
    </c:title>
    <c:autoTitleDeleted val="0"/>
    <c:plotArea>
      <c:layout/>
      <c:barChart>
        <c:barDir val="col"/>
        <c:grouping val="stacked"/>
        <c:varyColors val="0"/>
        <c:ser>
          <c:idx val="0"/>
          <c:order val="0"/>
          <c:tx>
            <c:strRef>
              <c:f>Sheet1!$D$53</c:f>
              <c:strCache>
                <c:ptCount val="1"/>
                <c:pt idx="0">
                  <c:v>Dương tính</c:v>
                </c:pt>
              </c:strCache>
            </c:strRef>
          </c:tx>
          <c:spPr>
            <a:solidFill>
              <a:schemeClr val="accent6"/>
            </a:solidFill>
            <a:ln>
              <a:noFill/>
            </a:ln>
            <a:effectLst/>
          </c:spPr>
          <c:invertIfNegative val="0"/>
          <c:dLbls>
            <c:spPr>
              <a:noFill/>
              <a:ln>
                <a:noFill/>
              </a:ln>
              <a:effectLst/>
            </c:spPr>
            <c:txPr>
              <a:bodyPr rot="0" vert="horz"/>
              <a:lstStyle/>
              <a:p>
                <a:pPr>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Sheet1!$C$54:$C$55</c:f>
              <c:strCache>
                <c:ptCount val="2"/>
                <c:pt idx="0">
                  <c:v>Nữ</c:v>
                </c:pt>
                <c:pt idx="1">
                  <c:v>Nam</c:v>
                </c:pt>
              </c:strCache>
            </c:strRef>
          </c:cat>
          <c:val>
            <c:numRef>
              <c:f>Sheet1!$D$54:$D$55</c:f>
              <c:numCache>
                <c:formatCode>0.00%</c:formatCode>
                <c:ptCount val="2"/>
                <c:pt idx="0">
                  <c:v>0.14299999999999999</c:v>
                </c:pt>
                <c:pt idx="1">
                  <c:v>0.26200000000000001</c:v>
                </c:pt>
              </c:numCache>
            </c:numRef>
          </c:val>
          <c:extLst>
            <c:ext xmlns:c16="http://schemas.microsoft.com/office/drawing/2014/chart" uri="{C3380CC4-5D6E-409C-BE32-E72D297353CC}">
              <c16:uniqueId val="{00000000-50EF-4CB4-8FFE-96F2F14E8AA9}"/>
            </c:ext>
          </c:extLst>
        </c:ser>
        <c:ser>
          <c:idx val="1"/>
          <c:order val="1"/>
          <c:tx>
            <c:strRef>
              <c:f>Sheet1!$E$53</c:f>
              <c:strCache>
                <c:ptCount val="1"/>
                <c:pt idx="0">
                  <c:v>Âm tính</c:v>
                </c:pt>
              </c:strCache>
            </c:strRef>
          </c:tx>
          <c:spPr>
            <a:solidFill>
              <a:schemeClr val="accent5"/>
            </a:solidFill>
            <a:ln>
              <a:noFill/>
            </a:ln>
            <a:effectLst/>
          </c:spPr>
          <c:invertIfNegative val="0"/>
          <c:dLbls>
            <c:spPr>
              <a:noFill/>
              <a:ln>
                <a:noFill/>
              </a:ln>
              <a:effectLst/>
            </c:spPr>
            <c:txPr>
              <a:bodyPr rot="0" vert="horz"/>
              <a:lstStyle/>
              <a:p>
                <a:pPr>
                  <a:defRPr b="1">
                    <a:solidFill>
                      <a:schemeClr val="bg1"/>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Sheet1!$C$54:$C$55</c:f>
              <c:strCache>
                <c:ptCount val="2"/>
                <c:pt idx="0">
                  <c:v>Nữ</c:v>
                </c:pt>
                <c:pt idx="1">
                  <c:v>Nam</c:v>
                </c:pt>
              </c:strCache>
            </c:strRef>
          </c:cat>
          <c:val>
            <c:numRef>
              <c:f>Sheet1!$E$54:$E$55</c:f>
              <c:numCache>
                <c:formatCode>0.00%</c:formatCode>
                <c:ptCount val="2"/>
                <c:pt idx="0">
                  <c:v>0.85699999999999998</c:v>
                </c:pt>
                <c:pt idx="1">
                  <c:v>0.73799999999999999</c:v>
                </c:pt>
              </c:numCache>
            </c:numRef>
          </c:val>
          <c:extLst>
            <c:ext xmlns:c16="http://schemas.microsoft.com/office/drawing/2014/chart" uri="{C3380CC4-5D6E-409C-BE32-E72D297353CC}">
              <c16:uniqueId val="{00000001-50EF-4CB4-8FFE-96F2F14E8AA9}"/>
            </c:ext>
          </c:extLst>
        </c:ser>
        <c:dLbls>
          <c:showLegendKey val="0"/>
          <c:showVal val="0"/>
          <c:showCatName val="0"/>
          <c:showSerName val="0"/>
          <c:showPercent val="0"/>
          <c:showBubbleSize val="0"/>
        </c:dLbls>
        <c:gapWidth val="150"/>
        <c:overlap val="100"/>
        <c:axId val="396703744"/>
        <c:axId val="418877376"/>
      </c:barChart>
      <c:catAx>
        <c:axId val="396703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418877376"/>
        <c:crosses val="autoZero"/>
        <c:auto val="1"/>
        <c:lblAlgn val="ctr"/>
        <c:lblOffset val="100"/>
        <c:noMultiLvlLbl val="0"/>
      </c:catAx>
      <c:valAx>
        <c:axId val="418877376"/>
        <c:scaling>
          <c:orientation val="minMax"/>
        </c:scaling>
        <c:delete val="0"/>
        <c:axPos val="l"/>
        <c:numFmt formatCode="0.00%" sourceLinked="1"/>
        <c:majorTickMark val="none"/>
        <c:minorTickMark val="none"/>
        <c:tickLblPos val="nextTo"/>
        <c:spPr>
          <a:noFill/>
          <a:ln>
            <a:noFill/>
          </a:ln>
          <a:effectLst/>
        </c:spPr>
        <c:txPr>
          <a:bodyPr rot="-60000000" vert="horz"/>
          <a:lstStyle/>
          <a:p>
            <a:pPr>
              <a:defRPr/>
            </a:pPr>
            <a:endParaRPr lang="en-US"/>
          </a:p>
        </c:txPr>
        <c:crossAx val="396703744"/>
        <c:crosses val="autoZero"/>
        <c:crossBetween val="between"/>
      </c:valAx>
      <c:spPr>
        <a:noFill/>
        <a:ln>
          <a:noFill/>
        </a:ln>
        <a:effectLst/>
      </c:spPr>
    </c:plotArea>
    <c:legend>
      <c:legendPos val="b"/>
      <c:overlay val="0"/>
      <c:spPr>
        <a:noFill/>
        <a:ln>
          <a:noFill/>
        </a:ln>
        <a:effectLst/>
      </c:spPr>
      <c:txPr>
        <a:bodyPr rot="0" vert="horz"/>
        <a:lstStyle/>
        <a:p>
          <a:pPr>
            <a:defRPr sz="1200"/>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b="1">
                <a:solidFill>
                  <a:sysClr val="windowText" lastClr="000000"/>
                </a:solidFill>
                <a:latin typeface="Times New Roman" panose="02020603050405020304" pitchFamily="18" charset="0"/>
                <a:cs typeface="Times New Roman" panose="02020603050405020304" pitchFamily="18" charset="0"/>
              </a:rPr>
              <a:t> Biểu</a:t>
            </a:r>
            <a:r>
              <a:rPr lang="en-US" sz="1400" b="1" baseline="0">
                <a:solidFill>
                  <a:sysClr val="windowText" lastClr="000000"/>
                </a:solidFill>
                <a:latin typeface="Times New Roman" panose="02020603050405020304" pitchFamily="18" charset="0"/>
                <a:cs typeface="Times New Roman" panose="02020603050405020304" pitchFamily="18" charset="0"/>
              </a:rPr>
              <a:t> hiện </a:t>
            </a:r>
            <a:r>
              <a:rPr lang="en-US"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h</a:t>
            </a:r>
            <a:r>
              <a:rPr lang="en-US" sz="1400" b="1" i="1"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rPr>
              <a:t>TERT</a:t>
            </a:r>
            <a:r>
              <a:rPr lang="en-US" sz="1400" b="1" baseline="0">
                <a:solidFill>
                  <a:sysClr val="windowText" lastClr="000000"/>
                </a:solidFill>
                <a:latin typeface="Times New Roman" panose="02020603050405020304" pitchFamily="18" charset="0"/>
                <a:cs typeface="Times New Roman" panose="02020603050405020304" pitchFamily="18" charset="0"/>
              </a:rPr>
              <a:t> mRNA</a:t>
            </a:r>
            <a:endParaRPr lang="en-US" sz="14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manualLayout>
          <c:layoutTarget val="inner"/>
          <c:xMode val="edge"/>
          <c:yMode val="edge"/>
          <c:x val="0.16270687440665663"/>
          <c:y val="0.17171296296296298"/>
          <c:w val="0.83729312559334335"/>
          <c:h val="0.68354161401373592"/>
        </c:manualLayout>
      </c:layout>
      <c:barChart>
        <c:barDir val="col"/>
        <c:grouping val="stacked"/>
        <c:varyColors val="0"/>
        <c:ser>
          <c:idx val="0"/>
          <c:order val="0"/>
          <c:tx>
            <c:strRef>
              <c:f>Sheet1!$C$58</c:f>
              <c:strCache>
                <c:ptCount val="1"/>
                <c:pt idx="0">
                  <c:v>Dương tính</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Sheet1!$B$59:$B$60</c:f>
              <c:strCache>
                <c:ptCount val="2"/>
                <c:pt idx="0">
                  <c:v>Nữ</c:v>
                </c:pt>
                <c:pt idx="1">
                  <c:v>Nam</c:v>
                </c:pt>
              </c:strCache>
            </c:strRef>
          </c:cat>
          <c:val>
            <c:numRef>
              <c:f>Sheet1!$C$59:$C$60</c:f>
              <c:numCache>
                <c:formatCode>0.00%</c:formatCode>
                <c:ptCount val="2"/>
                <c:pt idx="0">
                  <c:v>0.214</c:v>
                </c:pt>
                <c:pt idx="1">
                  <c:v>0.159</c:v>
                </c:pt>
              </c:numCache>
            </c:numRef>
          </c:val>
          <c:extLst>
            <c:ext xmlns:c16="http://schemas.microsoft.com/office/drawing/2014/chart" uri="{C3380CC4-5D6E-409C-BE32-E72D297353CC}">
              <c16:uniqueId val="{00000000-F599-4AEE-B038-C357A400D482}"/>
            </c:ext>
          </c:extLst>
        </c:ser>
        <c:ser>
          <c:idx val="1"/>
          <c:order val="1"/>
          <c:tx>
            <c:strRef>
              <c:f>Sheet1!$D$58</c:f>
              <c:strCache>
                <c:ptCount val="1"/>
                <c:pt idx="0">
                  <c:v>Âm tính</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Sheet1!$B$59:$B$60</c:f>
              <c:strCache>
                <c:ptCount val="2"/>
                <c:pt idx="0">
                  <c:v>Nữ</c:v>
                </c:pt>
                <c:pt idx="1">
                  <c:v>Nam</c:v>
                </c:pt>
              </c:strCache>
            </c:strRef>
          </c:cat>
          <c:val>
            <c:numRef>
              <c:f>Sheet1!$D$59:$D$60</c:f>
              <c:numCache>
                <c:formatCode>0.00%</c:formatCode>
                <c:ptCount val="2"/>
                <c:pt idx="0">
                  <c:v>0.78600000000000003</c:v>
                </c:pt>
                <c:pt idx="1">
                  <c:v>0.84099999999999997</c:v>
                </c:pt>
              </c:numCache>
            </c:numRef>
          </c:val>
          <c:extLst>
            <c:ext xmlns:c16="http://schemas.microsoft.com/office/drawing/2014/chart" uri="{C3380CC4-5D6E-409C-BE32-E72D297353CC}">
              <c16:uniqueId val="{00000001-F599-4AEE-B038-C357A400D482}"/>
            </c:ext>
          </c:extLst>
        </c:ser>
        <c:dLbls>
          <c:showLegendKey val="0"/>
          <c:showVal val="0"/>
          <c:showCatName val="0"/>
          <c:showSerName val="0"/>
          <c:showPercent val="0"/>
          <c:showBubbleSize val="0"/>
        </c:dLbls>
        <c:gapWidth val="150"/>
        <c:overlap val="100"/>
        <c:axId val="399915520"/>
        <c:axId val="452371008"/>
      </c:barChart>
      <c:catAx>
        <c:axId val="399915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2371008"/>
        <c:crosses val="autoZero"/>
        <c:auto val="1"/>
        <c:lblAlgn val="ctr"/>
        <c:lblOffset val="100"/>
        <c:noMultiLvlLbl val="0"/>
      </c:catAx>
      <c:valAx>
        <c:axId val="452371008"/>
        <c:scaling>
          <c:orientation val="minMax"/>
        </c:scaling>
        <c:delete val="0"/>
        <c:axPos val="l"/>
        <c:numFmt formatCode="0.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915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a:pPr>
      <a:endParaRPr lang="en-US"/>
    </a:p>
  </c:txPr>
  <c:externalData r:id="rId1">
    <c:autoUpdate val="0"/>
  </c:externalData>
  <c:userShapes r:id="rId2"/>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drawings/drawing1.xml><?xml version="1.0" encoding="utf-8"?>
<c:userShapes xmlns:c="http://schemas.openxmlformats.org/drawingml/2006/chart">
  <cdr:relSizeAnchor xmlns:cdr="http://schemas.openxmlformats.org/drawingml/2006/chartDrawing">
    <cdr:from>
      <cdr:x>0.01121</cdr:x>
      <cdr:y>0.04432</cdr:y>
    </cdr:from>
    <cdr:to>
      <cdr:x>0.05484</cdr:x>
      <cdr:y>0.50943</cdr:y>
    </cdr:to>
    <cdr:sp macro="" textlink="">
      <cdr:nvSpPr>
        <cdr:cNvPr id="2" name="TextBox 1"/>
        <cdr:cNvSpPr txBox="1"/>
      </cdr:nvSpPr>
      <cdr:spPr>
        <a:xfrm xmlns:a="http://schemas.openxmlformats.org/drawingml/2006/main" rot="16200000">
          <a:off x="-522876" y="711934"/>
          <a:ext cx="1383089" cy="2228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err="1">
              <a:solidFill>
                <a:sysClr val="windowText" lastClr="000000"/>
              </a:solidFill>
              <a:latin typeface="Times New Roman" panose="02020603050405020304" pitchFamily="18" charset="0"/>
              <a:cs typeface="Times New Roman" panose="02020603050405020304" pitchFamily="18" charset="0"/>
            </a:rPr>
            <a:t>Triệu</a:t>
          </a:r>
          <a:r>
            <a:rPr lang="en-US" sz="1400" b="1" dirty="0">
              <a:solidFill>
                <a:sysClr val="windowText" lastClr="000000"/>
              </a:solidFill>
              <a:latin typeface="Times New Roman" panose="02020603050405020304" pitchFamily="18" charset="0"/>
              <a:cs typeface="Times New Roman" panose="02020603050405020304" pitchFamily="18" charset="0"/>
            </a:rPr>
            <a:t> </a:t>
          </a:r>
          <a:r>
            <a:rPr lang="en-US" sz="1400" b="1" dirty="0" err="1">
              <a:solidFill>
                <a:sysClr val="windowText" lastClr="000000"/>
              </a:solidFill>
              <a:latin typeface="Times New Roman" panose="02020603050405020304" pitchFamily="18" charset="0"/>
              <a:cs typeface="Times New Roman" panose="02020603050405020304" pitchFamily="18" charset="0"/>
            </a:rPr>
            <a:t>chứng</a:t>
          </a:r>
          <a:endParaRPr lang="en-US" sz="1400" b="1" dirty="0">
            <a:solidFill>
              <a:sysClr val="windowText" lastClr="000000"/>
            </a:solidFill>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0.50336</cdr:x>
      <cdr:y>0.91891</cdr:y>
    </cdr:from>
    <cdr:to>
      <cdr:x>0.6611</cdr:x>
      <cdr:y>0.99575</cdr:y>
    </cdr:to>
    <cdr:sp macro="" textlink="">
      <cdr:nvSpPr>
        <cdr:cNvPr id="4" name="TextBox 3"/>
        <cdr:cNvSpPr txBox="1"/>
      </cdr:nvSpPr>
      <cdr:spPr>
        <a:xfrm xmlns:a="http://schemas.openxmlformats.org/drawingml/2006/main">
          <a:off x="2636977" y="3338248"/>
          <a:ext cx="826361" cy="27914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dirty="0" err="1">
              <a:solidFill>
                <a:sysClr val="windowText" lastClr="000000"/>
              </a:solidFill>
              <a:latin typeface="Times New Roman" panose="02020603050405020304" pitchFamily="18" charset="0"/>
              <a:cs typeface="Times New Roman" panose="02020603050405020304" pitchFamily="18" charset="0"/>
            </a:rPr>
            <a:t>Tỷ</a:t>
          </a:r>
          <a:r>
            <a:rPr lang="en-US" sz="1400" b="1" dirty="0">
              <a:solidFill>
                <a:sysClr val="windowText" lastClr="000000"/>
              </a:solidFill>
              <a:latin typeface="Times New Roman" panose="02020603050405020304" pitchFamily="18" charset="0"/>
              <a:cs typeface="Times New Roman" panose="02020603050405020304" pitchFamily="18" charset="0"/>
            </a:rPr>
            <a:t> </a:t>
          </a:r>
          <a:r>
            <a:rPr lang="en-US" sz="1400" b="1" dirty="0" err="1">
              <a:solidFill>
                <a:sysClr val="windowText" lastClr="000000"/>
              </a:solidFill>
              <a:latin typeface="Times New Roman" panose="02020603050405020304" pitchFamily="18" charset="0"/>
              <a:cs typeface="Times New Roman" panose="02020603050405020304" pitchFamily="18" charset="0"/>
            </a:rPr>
            <a:t>lệ</a:t>
          </a:r>
          <a:r>
            <a:rPr lang="en-US" sz="1400" b="1" dirty="0">
              <a:solidFill>
                <a:sysClr val="windowText" lastClr="000000"/>
              </a:solidFill>
              <a:latin typeface="Times New Roman" panose="02020603050405020304" pitchFamily="18" charset="0"/>
              <a:cs typeface="Times New Roman" panose="02020603050405020304" pitchFamily="18" charset="0"/>
            </a:rPr>
            <a:t> % </a:t>
          </a:r>
        </a:p>
      </cdr:txBody>
    </cdr:sp>
  </cdr:relSizeAnchor>
  <cdr:relSizeAnchor xmlns:cdr="http://schemas.openxmlformats.org/drawingml/2006/chartDrawing">
    <cdr:from>
      <cdr:x>0.24763</cdr:x>
      <cdr:y>0.85477</cdr:y>
    </cdr:from>
    <cdr:to>
      <cdr:x>0.97379</cdr:x>
      <cdr:y>0.92328</cdr:y>
    </cdr:to>
    <cdr:sp macro="" textlink="">
      <cdr:nvSpPr>
        <cdr:cNvPr id="5" name="TextBox 4"/>
        <cdr:cNvSpPr txBox="1"/>
      </cdr:nvSpPr>
      <cdr:spPr>
        <a:xfrm xmlns:a="http://schemas.openxmlformats.org/drawingml/2006/main">
          <a:off x="1264697" y="2844701"/>
          <a:ext cx="3708771" cy="22801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300" b="1" dirty="0">
              <a:solidFill>
                <a:srgbClr val="002060"/>
              </a:solidFill>
              <a:latin typeface="Times New Roman" panose="02020603050405020304" pitchFamily="18" charset="0"/>
              <a:cs typeface="Times New Roman" panose="02020603050405020304" pitchFamily="18" charset="0"/>
            </a:rPr>
            <a:t>0            10            20            30            40             50</a:t>
          </a:r>
        </a:p>
      </cdr:txBody>
    </cdr:sp>
  </cdr:relSizeAnchor>
</c:userShapes>
</file>

<file path=word/drawings/drawing2.xml><?xml version="1.0" encoding="utf-8"?>
<c:userShapes xmlns:c="http://schemas.openxmlformats.org/drawingml/2006/chart">
  <cdr:relSizeAnchor xmlns:cdr="http://schemas.openxmlformats.org/drawingml/2006/chartDrawing">
    <cdr:from>
      <cdr:x>0.38275</cdr:x>
      <cdr:y>0.13812</cdr:y>
    </cdr:from>
    <cdr:to>
      <cdr:x>0.80083</cdr:x>
      <cdr:y>0.26995</cdr:y>
    </cdr:to>
    <cdr:sp macro="" textlink="">
      <cdr:nvSpPr>
        <cdr:cNvPr id="2" name="Text Box 1"/>
        <cdr:cNvSpPr txBox="1"/>
      </cdr:nvSpPr>
      <cdr:spPr>
        <a:xfrm xmlns:a="http://schemas.openxmlformats.org/drawingml/2006/main">
          <a:off x="998924" y="338097"/>
          <a:ext cx="1091133" cy="32272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0.33983</cdr:x>
      <cdr:y>0.10681</cdr:y>
    </cdr:from>
    <cdr:to>
      <cdr:x>0.74614</cdr:x>
      <cdr:y>0.22295</cdr:y>
    </cdr:to>
    <cdr:sp macro="" textlink="">
      <cdr:nvSpPr>
        <cdr:cNvPr id="3" name="Text Box 2"/>
        <cdr:cNvSpPr txBox="1"/>
      </cdr:nvSpPr>
      <cdr:spPr>
        <a:xfrm xmlns:a="http://schemas.openxmlformats.org/drawingml/2006/main">
          <a:off x="928778" y="387547"/>
          <a:ext cx="1110462" cy="421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1400" b="1">
              <a:effectLst/>
              <a:latin typeface="Times New Roman" panose="02020603050405020304" pitchFamily="18" charset="0"/>
              <a:ea typeface="+mn-ea"/>
              <a:cs typeface="Times New Roman" panose="02020603050405020304" pitchFamily="18" charset="0"/>
            </a:rPr>
            <a:t>p = 0,52</a:t>
          </a:r>
          <a:r>
            <a:rPr lang="en-US" sz="1400" b="1" baseline="30000">
              <a:effectLst/>
              <a:latin typeface="Times New Roman" panose="02020603050405020304" pitchFamily="18" charset="0"/>
              <a:ea typeface="+mn-ea"/>
              <a:cs typeface="Times New Roman" panose="02020603050405020304" pitchFamily="18" charset="0"/>
            </a:rPr>
            <a:t>*</a:t>
          </a:r>
          <a:endParaRPr lang="en-US" sz="1400" b="1">
            <a:latin typeface="Times New Roman" panose="02020603050405020304" pitchFamily="18"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0.36998</cdr:x>
      <cdr:y>0.15469</cdr:y>
    </cdr:from>
    <cdr:to>
      <cdr:x>0.7177</cdr:x>
      <cdr:y>0.25572</cdr:y>
    </cdr:to>
    <cdr:sp macro="" textlink="">
      <cdr:nvSpPr>
        <cdr:cNvPr id="2" name="Text Box 1"/>
        <cdr:cNvSpPr txBox="1"/>
      </cdr:nvSpPr>
      <cdr:spPr>
        <a:xfrm xmlns:a="http://schemas.openxmlformats.org/drawingml/2006/main">
          <a:off x="1021976" y="376517"/>
          <a:ext cx="960504" cy="2458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0.32825</cdr:x>
      <cdr:y>0.12944</cdr:y>
    </cdr:from>
    <cdr:to>
      <cdr:x>0.82063</cdr:x>
      <cdr:y>0.27864</cdr:y>
    </cdr:to>
    <cdr:sp macro="" textlink="">
      <cdr:nvSpPr>
        <cdr:cNvPr id="3" name="Text Box 2"/>
        <cdr:cNvSpPr txBox="1"/>
      </cdr:nvSpPr>
      <cdr:spPr>
        <a:xfrm xmlns:a="http://schemas.openxmlformats.org/drawingml/2006/main">
          <a:off x="866271" y="265488"/>
          <a:ext cx="1299421" cy="30601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algn="ctr" defTabSz="914400" eaLnBrk="1" fontAlgn="auto" latinLnBrk="0" hangingPunct="1">
            <a:lnSpc>
              <a:spcPct val="100000"/>
            </a:lnSpc>
            <a:spcBef>
              <a:spcPts val="0"/>
            </a:spcBef>
            <a:spcAft>
              <a:spcPts val="0"/>
            </a:spcAft>
            <a:buClrTx/>
            <a:buSzTx/>
            <a:buFontTx/>
            <a:buNone/>
            <a:tabLst/>
            <a:defRPr/>
          </a:pPr>
          <a:r>
            <a:rPr lang="en-US" sz="1400" b="1">
              <a:effectLst/>
              <a:latin typeface="Times New Roman" panose="02020603050405020304" pitchFamily="18" charset="0"/>
              <a:ea typeface="+mn-ea"/>
              <a:cs typeface="Times New Roman" panose="02020603050405020304" pitchFamily="18" charset="0"/>
            </a:rPr>
            <a:t>p = 0,70</a:t>
          </a:r>
          <a:r>
            <a:rPr lang="en-US" sz="1400" b="1" baseline="30000">
              <a:effectLst/>
              <a:latin typeface="Times New Roman" panose="02020603050405020304" pitchFamily="18" charset="0"/>
              <a:ea typeface="+mn-ea"/>
              <a:cs typeface="Times New Roman" panose="02020603050405020304" pitchFamily="18" charset="0"/>
            </a:rPr>
            <a:t>*</a:t>
          </a:r>
          <a:endParaRPr lang="en-US" sz="1400" b="1">
            <a:effectLst/>
            <a:latin typeface="Times New Roman" panose="02020603050405020304" pitchFamily="18" charset="0"/>
            <a:ea typeface="+mn-ea"/>
            <a:cs typeface="Times New Roman" panose="02020603050405020304" pitchFamily="18" charset="0"/>
          </a:endParaRPr>
        </a:p>
        <a:p xmlns:a="http://schemas.openxmlformats.org/drawingml/2006/main">
          <a:endParaRPr lang="en-US"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9B905F-2728-49F7-B7CB-210C758BE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325</TotalTime>
  <Pages>179</Pages>
  <Words>61865</Words>
  <Characters>352633</Characters>
  <Application>Microsoft Office Word</Application>
  <DocSecurity>0</DocSecurity>
  <Lines>2938</Lines>
  <Paragraphs>827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413671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Van</dc:creator>
  <cp:lastModifiedBy>Admin</cp:lastModifiedBy>
  <cp:revision>57</cp:revision>
  <cp:lastPrinted>2025-03-04T03:33:00Z</cp:lastPrinted>
  <dcterms:created xsi:type="dcterms:W3CDTF">2025-01-04T08:28:00Z</dcterms:created>
  <dcterms:modified xsi:type="dcterms:W3CDTF">2025-03-04T03:34:00Z</dcterms:modified>
</cp:coreProperties>
</file>